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F61" w:rsidRPr="002A3C2E" w:rsidRDefault="00571F61" w:rsidP="00571F61">
      <w:pPr>
        <w:pStyle w:val="Akti"/>
      </w:pPr>
      <w:bookmarkStart w:id="0" w:name="_GoBack"/>
      <w:bookmarkEnd w:id="0"/>
      <w:r>
        <w:t>VENDI</w:t>
      </w:r>
      <w:r w:rsidRPr="002A3C2E">
        <w:t>M </w:t>
      </w:r>
    </w:p>
    <w:p w:rsidR="00571F61" w:rsidRPr="002A3C2E" w:rsidRDefault="00571F61" w:rsidP="00571F61">
      <w:pPr>
        <w:pStyle w:val="NumriData"/>
      </w:pPr>
      <w:r w:rsidRPr="002A3C2E">
        <w:t>Nr.1168, datë 13.8.2008</w:t>
      </w:r>
    </w:p>
    <w:p w:rsidR="00571F61" w:rsidRPr="002A3C2E" w:rsidRDefault="00571F61" w:rsidP="00571F61">
      <w:pPr>
        <w:pStyle w:val="Paragrafi"/>
        <w:rPr>
          <w:lang w:val="de-DE"/>
        </w:rPr>
      </w:pPr>
    </w:p>
    <w:p w:rsidR="00571F61" w:rsidRPr="005B5F8A" w:rsidRDefault="00571F61" w:rsidP="00571F61">
      <w:pPr>
        <w:pStyle w:val="Titulli"/>
        <w:rPr>
          <w:lang w:val="de-DE"/>
        </w:rPr>
      </w:pPr>
      <w:r w:rsidRPr="005B5F8A">
        <w:rPr>
          <w:lang w:val="de-DE"/>
        </w:rPr>
        <w:t xml:space="preserve">PËR LEJIMIN E KALIMIT TRANsIT TË DY AUTOKOLONAVE  USHTARAKE SLLOVENE, PËRMES TERRITORIT TË REPUBLIKËS SË SHQIPËRISË </w:t>
      </w:r>
    </w:p>
    <w:p w:rsidR="00571F61" w:rsidRPr="002A3C2E" w:rsidRDefault="00571F61" w:rsidP="00571F61">
      <w:pPr>
        <w:pStyle w:val="Paragrafi"/>
        <w:rPr>
          <w:lang w:val="de-DE"/>
        </w:rPr>
      </w:pPr>
      <w:r w:rsidRPr="002A3C2E">
        <w:rPr>
          <w:lang w:val="de-DE"/>
        </w:rPr>
        <w:t> </w:t>
      </w:r>
    </w:p>
    <w:p w:rsidR="00571F61" w:rsidRPr="002A3C2E" w:rsidRDefault="00571F61" w:rsidP="000261F2">
      <w:pPr>
        <w:pStyle w:val="BazLigjPropozues"/>
      </w:pPr>
      <w:r w:rsidRPr="002A3C2E">
        <w:t>Në mbështetje të nenit 100 të Kushtetutës dhe të</w:t>
      </w:r>
      <w:r>
        <w:t xml:space="preserve"> neneve 16, pika 2, 17, 18 e 19</w:t>
      </w:r>
      <w:r w:rsidRPr="002A3C2E">
        <w:t xml:space="preserve"> të</w:t>
      </w:r>
      <w:r>
        <w:t xml:space="preserve"> ligjit nr.9363, datë 24.3.2005</w:t>
      </w:r>
      <w:r w:rsidRPr="002A3C2E">
        <w:t xml:space="preserve"> </w:t>
      </w:r>
      <w:r>
        <w:t>“</w:t>
      </w:r>
      <w:r w:rsidRPr="002A3C2E">
        <w:t>Për mënyrën dhe procedurat e vendosjes dhe kalimit të forcave ushtarake të huaja në territorin e Republikës së Shqipërisë, si dhe për dërgimin e forcave ushtarake shqiptare jashtë vendit</w:t>
      </w:r>
      <w:r>
        <w:t>”, me propozimin e M</w:t>
      </w:r>
      <w:r w:rsidRPr="002A3C2E">
        <w:t>inistrit të Mbrojtjes, Këshilli i Ministrave</w:t>
      </w:r>
    </w:p>
    <w:p w:rsidR="00571F61" w:rsidRPr="002A3C2E" w:rsidRDefault="00571F61" w:rsidP="00571F61">
      <w:pPr>
        <w:pStyle w:val="Paragrafi"/>
        <w:rPr>
          <w:lang w:val="de-DE"/>
        </w:rPr>
      </w:pPr>
      <w:r w:rsidRPr="002A3C2E">
        <w:rPr>
          <w:lang w:val="de-DE"/>
        </w:rPr>
        <w:t> </w:t>
      </w:r>
    </w:p>
    <w:p w:rsidR="00571F61" w:rsidRPr="002A3C2E" w:rsidRDefault="00571F61" w:rsidP="00571F61">
      <w:pPr>
        <w:pStyle w:val="VENDOSI"/>
      </w:pPr>
      <w:r>
        <w:t>VE</w:t>
      </w:r>
      <w:r w:rsidRPr="002A3C2E">
        <w:t>N</w:t>
      </w:r>
      <w:r>
        <w:t>DOS</w:t>
      </w:r>
      <w:r w:rsidRPr="002A3C2E">
        <w:t>I:</w:t>
      </w:r>
    </w:p>
    <w:p w:rsidR="00571F61" w:rsidRPr="002A3C2E" w:rsidRDefault="00571F61" w:rsidP="00571F61">
      <w:pPr>
        <w:pStyle w:val="Paragrafi"/>
        <w:rPr>
          <w:lang w:val="de-DE"/>
        </w:rPr>
      </w:pPr>
      <w:r w:rsidRPr="002A3C2E">
        <w:rPr>
          <w:lang w:val="de-DE"/>
        </w:rPr>
        <w:t> </w:t>
      </w:r>
    </w:p>
    <w:p w:rsidR="00571F61" w:rsidRDefault="00571F61" w:rsidP="00571F61">
      <w:pPr>
        <w:pStyle w:val="Paragrafi"/>
        <w:rPr>
          <w:lang w:val="de-DE"/>
        </w:rPr>
      </w:pPr>
      <w:r>
        <w:rPr>
          <w:lang w:val="de-DE"/>
        </w:rPr>
        <w:t>1. Lejimin e kalimit trans</w:t>
      </w:r>
      <w:r w:rsidRPr="002A3C2E">
        <w:rPr>
          <w:lang w:val="de-DE"/>
        </w:rPr>
        <w:t>it, përmes territorit të Republikës së Shqipërisë, të dy autokolonave ushtarake sllovene, të përbëra, përkatësisht, nga  12 (dymbëdhjetë) dh</w:t>
      </w:r>
      <w:r>
        <w:rPr>
          <w:lang w:val="de-DE"/>
        </w:rPr>
        <w:t>e 15 (pesëmbëdhjetë) automjete</w:t>
      </w:r>
      <w:r w:rsidRPr="002A3C2E">
        <w:rPr>
          <w:lang w:val="de-DE"/>
        </w:rPr>
        <w:t xml:space="preserve"> ushtarake, me kontenier</w:t>
      </w:r>
      <w:r>
        <w:rPr>
          <w:lang w:val="de-DE"/>
        </w:rPr>
        <w:t>ët respektivë, të cilë</w:t>
      </w:r>
      <w:r w:rsidRPr="002A3C2E">
        <w:rPr>
          <w:lang w:val="de-DE"/>
        </w:rPr>
        <w:t>t përmbajnë armatim, municione dhe materiale ushtarake, si dhe të 46 (dy</w:t>
      </w:r>
      <w:r>
        <w:rPr>
          <w:lang w:val="de-DE"/>
        </w:rPr>
        <w:t>zet e gjashtë) trupa ushtarake.</w:t>
      </w:r>
    </w:p>
    <w:p w:rsidR="00571F61" w:rsidRPr="002A3C2E" w:rsidRDefault="00571F61" w:rsidP="00571F61">
      <w:pPr>
        <w:pStyle w:val="Paragrafi"/>
        <w:rPr>
          <w:lang w:val="de-DE"/>
        </w:rPr>
      </w:pPr>
      <w:r w:rsidRPr="002A3C2E">
        <w:rPr>
          <w:lang w:val="de-DE"/>
        </w:rPr>
        <w:t>Për 2 (dy) autokolonat ushtarake sllovene dhe 10 (dhjetë) trupa ushtarake</w:t>
      </w:r>
      <w:r>
        <w:rPr>
          <w:lang w:val="de-DE"/>
        </w:rPr>
        <w:t>,</w:t>
      </w:r>
      <w:r w:rsidRPr="002A3C2E">
        <w:rPr>
          <w:lang w:val="de-DE"/>
        </w:rPr>
        <w:t xml:space="preserve"> pika e hyrjes në  territorin e Republikës së Shqipërisë</w:t>
      </w:r>
      <w:r>
        <w:rPr>
          <w:lang w:val="de-DE"/>
        </w:rPr>
        <w:t xml:space="preserve">, më 15 gusht 2008, të jetë </w:t>
      </w:r>
      <w:r w:rsidRPr="002A3C2E">
        <w:rPr>
          <w:lang w:val="de-DE"/>
        </w:rPr>
        <w:t xml:space="preserve">pika e kalimit kufitar, porti i Durrësit dhe pika e daljes </w:t>
      </w:r>
      <w:r>
        <w:rPr>
          <w:lang w:val="de-DE"/>
        </w:rPr>
        <w:t>të jetë pika e kalimit kufitar Qafë-T</w:t>
      </w:r>
      <w:r w:rsidRPr="002A3C2E">
        <w:rPr>
          <w:lang w:val="de-DE"/>
        </w:rPr>
        <w:t>hanë.</w:t>
      </w:r>
    </w:p>
    <w:p w:rsidR="00571F61" w:rsidRPr="002A3C2E" w:rsidRDefault="00571F61" w:rsidP="00571F61">
      <w:pPr>
        <w:pStyle w:val="Paragrafi"/>
        <w:rPr>
          <w:lang w:val="de-DE"/>
        </w:rPr>
      </w:pPr>
      <w:r w:rsidRPr="002A3C2E">
        <w:rPr>
          <w:lang w:val="de-DE"/>
        </w:rPr>
        <w:t xml:space="preserve">Për 36 (tridhjetë e gjashtë) trupat ushtarake sllovene, që do të mbërrijnë më 14 gusht 2008 dhe do të udhëtojnë në drejtim të portit të Durrësit, për t’u bashkuar me pjesën tjetër të trupave dhe </w:t>
      </w:r>
      <w:r>
        <w:rPr>
          <w:lang w:val="de-DE"/>
        </w:rPr>
        <w:t>automjeteve</w:t>
      </w:r>
      <w:r w:rsidRPr="002A3C2E">
        <w:rPr>
          <w:lang w:val="de-DE"/>
        </w:rPr>
        <w:t xml:space="preserve">, pika e hyrjes të jetë pika e kalimit kufitar në aeroportin ndërkombëtar të Rinasit </w:t>
      </w:r>
      <w:r>
        <w:rPr>
          <w:lang w:val="de-DE"/>
        </w:rPr>
        <w:t>“</w:t>
      </w:r>
      <w:r w:rsidRPr="002A3C2E">
        <w:rPr>
          <w:lang w:val="de-DE"/>
        </w:rPr>
        <w:t>Nënë Tereza</w:t>
      </w:r>
      <w:r>
        <w:rPr>
          <w:lang w:val="de-DE"/>
        </w:rPr>
        <w:t>”</w:t>
      </w:r>
      <w:r w:rsidRPr="002A3C2E">
        <w:rPr>
          <w:lang w:val="de-DE"/>
        </w:rPr>
        <w:t xml:space="preserve"> dhe pika e daljes të je</w:t>
      </w:r>
      <w:r>
        <w:rPr>
          <w:lang w:val="de-DE"/>
        </w:rPr>
        <w:t>të pika e kalimit kufitar Qafë-T</w:t>
      </w:r>
      <w:r w:rsidRPr="002A3C2E">
        <w:rPr>
          <w:lang w:val="de-DE"/>
        </w:rPr>
        <w:t>hanë.</w:t>
      </w:r>
    </w:p>
    <w:p w:rsidR="00571F61" w:rsidRPr="002A3C2E" w:rsidRDefault="00571F61" w:rsidP="00571F61">
      <w:pPr>
        <w:pStyle w:val="Paragrafi"/>
        <w:rPr>
          <w:lang w:val="de-DE"/>
        </w:rPr>
      </w:pPr>
      <w:r>
        <w:rPr>
          <w:lang w:val="de-DE"/>
        </w:rPr>
        <w:t xml:space="preserve">2. </w:t>
      </w:r>
      <w:r w:rsidRPr="002A3C2E">
        <w:rPr>
          <w:lang w:val="de-DE"/>
        </w:rPr>
        <w:t xml:space="preserve">Procedurat për hyrjen, qëndrimin dhe daljen e këtyre trupave në/nga Republika e Shqipërisë janë parashikuar në </w:t>
      </w:r>
      <w:r>
        <w:rPr>
          <w:lang w:val="de-DE"/>
        </w:rPr>
        <w:t>“</w:t>
      </w:r>
      <w:r w:rsidRPr="002A3C2E">
        <w:rPr>
          <w:lang w:val="de-DE"/>
        </w:rPr>
        <w:t>Marrëveshjen, ndërmjet palëve të Traktatit të Atlantikut të Veriut, për statusin e forcave</w:t>
      </w:r>
      <w:r>
        <w:rPr>
          <w:lang w:val="de-DE"/>
        </w:rPr>
        <w:t>”</w:t>
      </w:r>
      <w:r w:rsidRPr="002A3C2E">
        <w:rPr>
          <w:lang w:val="de-DE"/>
        </w:rPr>
        <w:t xml:space="preserve">, nënshkruar në Londër, më 19 qershor 1951 dhe në </w:t>
      </w:r>
      <w:r>
        <w:rPr>
          <w:lang w:val="de-DE"/>
        </w:rPr>
        <w:t>“</w:t>
      </w:r>
      <w:r w:rsidRPr="002A3C2E">
        <w:rPr>
          <w:lang w:val="de-DE"/>
        </w:rPr>
        <w:t>Marrëveshjen, ndërmjet shteteve palë në Traktatin e Atlantikut të Veriut dhe shteteve të tjera, që marrin pjesë në Partneritetin për Paqe, përsa i përket statusit të forcave të tyre</w:t>
      </w:r>
      <w:r>
        <w:rPr>
          <w:lang w:val="de-DE"/>
        </w:rPr>
        <w:t>”</w:t>
      </w:r>
      <w:r w:rsidRPr="002A3C2E">
        <w:rPr>
          <w:lang w:val="de-DE"/>
        </w:rPr>
        <w:t xml:space="preserve">, nënshkruar në Bruksel, më 10 janar 1994, si dhe në protokollin shtesë të </w:t>
      </w:r>
      <w:r>
        <w:rPr>
          <w:lang w:val="de-DE"/>
        </w:rPr>
        <w:t>“</w:t>
      </w:r>
      <w:r w:rsidRPr="002A3C2E">
        <w:rPr>
          <w:lang w:val="de-DE"/>
        </w:rPr>
        <w:t>Marrëveshjes, ndërmjet shteteve palë në Traktatin e Atlantikut të Veriut dhe të shteteve të tjera, pjesëmarrëse në Partneritetin për Paqe, përsa i përket statusit të forcave të tyre</w:t>
      </w:r>
      <w:r>
        <w:rPr>
          <w:lang w:val="de-DE"/>
        </w:rPr>
        <w:t>”</w:t>
      </w:r>
      <w:r w:rsidRPr="002A3C2E">
        <w:rPr>
          <w:lang w:val="de-DE"/>
        </w:rPr>
        <w:t xml:space="preserve">, ratifikuar nga Kuvendi i Republikës së Shqipërisë, me ligjin nr.8034, datë 22.11.1995. </w:t>
      </w:r>
    </w:p>
    <w:p w:rsidR="00571F61" w:rsidRPr="00C831FA" w:rsidRDefault="00571F61" w:rsidP="00571F61">
      <w:pPr>
        <w:pStyle w:val="Paragrafi"/>
        <w:rPr>
          <w:lang w:val="de-DE"/>
        </w:rPr>
      </w:pPr>
      <w:r>
        <w:rPr>
          <w:lang w:val="de-DE"/>
        </w:rPr>
        <w:t xml:space="preserve">3. </w:t>
      </w:r>
      <w:r w:rsidRPr="00C831FA">
        <w:rPr>
          <w:lang w:val="de-DE"/>
        </w:rPr>
        <w:t xml:space="preserve">Autokolonat ushtarake sllovene dhe trupat ushtarake, gjatë itinerarit të lëvizjes, do të shoqërohen nga njësi të armatosura të Forcave të Armatosura të Republikës së Shqipërisë. </w:t>
      </w:r>
    </w:p>
    <w:p w:rsidR="00571F61" w:rsidRPr="00AA32F8" w:rsidRDefault="00571F61" w:rsidP="00571F61">
      <w:pPr>
        <w:pStyle w:val="Paragrafi"/>
        <w:rPr>
          <w:lang w:val="de-DE"/>
        </w:rPr>
      </w:pPr>
      <w:r>
        <w:rPr>
          <w:lang w:val="de-DE"/>
        </w:rPr>
        <w:t xml:space="preserve">4. </w:t>
      </w:r>
      <w:r w:rsidRPr="00AA32F8">
        <w:rPr>
          <w:lang w:val="de-DE"/>
        </w:rPr>
        <w:t xml:space="preserve">Ngarkohet Ministria e Mbrojtjes për zbatimin e këtij vendimi. </w:t>
      </w:r>
    </w:p>
    <w:p w:rsidR="00571F61" w:rsidRPr="00AA32F8" w:rsidRDefault="00571F61" w:rsidP="00571F61">
      <w:pPr>
        <w:pStyle w:val="Paragrafi"/>
        <w:rPr>
          <w:lang w:val="de-DE"/>
        </w:rPr>
      </w:pPr>
      <w:r w:rsidRPr="00AA32F8">
        <w:rPr>
          <w:lang w:val="de-DE"/>
        </w:rPr>
        <w:t>Ky vendim hyn në fuqi menjëherë dhe botohet në Fletoren Zyrtare.</w:t>
      </w:r>
    </w:p>
    <w:p w:rsidR="00571F61" w:rsidRPr="00AA32F8" w:rsidRDefault="00571F61" w:rsidP="00571F61">
      <w:pPr>
        <w:pStyle w:val="Paragrafi"/>
        <w:rPr>
          <w:lang w:val="de-DE"/>
        </w:rPr>
      </w:pPr>
      <w:r w:rsidRPr="00AA32F8">
        <w:rPr>
          <w:lang w:val="de-DE"/>
        </w:rPr>
        <w:t> </w:t>
      </w:r>
    </w:p>
    <w:p w:rsidR="00571F61" w:rsidRDefault="00571F61" w:rsidP="00571F61">
      <w:pPr>
        <w:pStyle w:val="Autoriteti"/>
      </w:pPr>
      <w:r>
        <w:t>Kryeministri</w:t>
      </w:r>
    </w:p>
    <w:p w:rsidR="00571F61" w:rsidRDefault="00571F61" w:rsidP="00571F61">
      <w:pPr>
        <w:pStyle w:val="AutoritetiEmer"/>
      </w:pPr>
      <w:r>
        <w:t>Sali Berisha</w:t>
      </w:r>
    </w:p>
    <w:sectPr w:rsidR="00571F6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1F61"/>
    <w:rsid w:val="000178C2"/>
    <w:rsid w:val="000261F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71F61"/>
    <w:rsid w:val="005C7CDE"/>
    <w:rsid w:val="00626521"/>
    <w:rsid w:val="008B2EDA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352B83-0D75-4391-BD45-B1547EF0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