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A72" w:rsidRDefault="00242A72" w:rsidP="00242A72">
      <w:pPr>
        <w:pStyle w:val="Akti"/>
        <w:keepNext w:val="0"/>
        <w:rPr>
          <w:lang w:val="de-DE"/>
        </w:rPr>
      </w:pPr>
      <w:bookmarkStart w:id="0" w:name="_GoBack"/>
      <w:bookmarkEnd w:id="0"/>
      <w:r>
        <w:rPr>
          <w:lang w:val="de-DE"/>
        </w:rPr>
        <w:t>VENDI</w:t>
      </w:r>
      <w:r w:rsidRPr="00A51373">
        <w:rPr>
          <w:lang w:val="de-DE"/>
        </w:rPr>
        <w:t>M</w:t>
      </w:r>
    </w:p>
    <w:p w:rsidR="00242A72" w:rsidRPr="00E55A52" w:rsidRDefault="00242A72" w:rsidP="00242A72">
      <w:pPr>
        <w:pStyle w:val="NumriData"/>
      </w:pPr>
      <w:r w:rsidRPr="00E55A52">
        <w:t>Nr.1240, datë 10.9.2008</w:t>
      </w:r>
    </w:p>
    <w:p w:rsidR="00242A72" w:rsidRPr="00E55A52" w:rsidRDefault="00242A72" w:rsidP="00242A72">
      <w:pPr>
        <w:pStyle w:val="Paragrafi"/>
      </w:pPr>
    </w:p>
    <w:p w:rsidR="00242A72" w:rsidRPr="00E55A52" w:rsidRDefault="00242A72" w:rsidP="00242A72">
      <w:pPr>
        <w:pStyle w:val="Titulli"/>
      </w:pPr>
      <w:r w:rsidRPr="00E55A52">
        <w:t>PËR MIRATIMIN E LISTËS PËRFUNDIMTARE TË PRONAVE TË PALUAJTSHME PUBLIKE, SHTETËRORE, QË TRANSFEROHEN, NË PRONËSI OSE NË PËRDORIM, TË BASHKISË POGRADEC, TË QARKUT TË KORÇËS</w:t>
      </w:r>
    </w:p>
    <w:p w:rsidR="00242A72" w:rsidRPr="00E55A52" w:rsidRDefault="00242A72" w:rsidP="00242A72">
      <w:pPr>
        <w:pStyle w:val="Paragrafi"/>
      </w:pPr>
    </w:p>
    <w:p w:rsidR="00242A72" w:rsidRPr="00E55A52" w:rsidRDefault="00242A72" w:rsidP="00242A72">
      <w:pPr>
        <w:pStyle w:val="Paragrafi"/>
      </w:pPr>
      <w:r w:rsidRPr="00E55A52">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242A72" w:rsidRPr="00E55A52" w:rsidRDefault="00242A72" w:rsidP="00242A72">
      <w:pPr>
        <w:pStyle w:val="Paragrafi"/>
      </w:pPr>
    </w:p>
    <w:p w:rsidR="00242A72" w:rsidRPr="00E55A52" w:rsidRDefault="00242A72" w:rsidP="00242A72">
      <w:pPr>
        <w:pStyle w:val="VENDOSI"/>
      </w:pPr>
      <w:r w:rsidRPr="00E55A52">
        <w:t>VENDOSI:</w:t>
      </w:r>
    </w:p>
    <w:p w:rsidR="00242A72" w:rsidRPr="00E55A52" w:rsidRDefault="00242A72" w:rsidP="00242A72">
      <w:pPr>
        <w:pStyle w:val="Paragrafi"/>
      </w:pPr>
    </w:p>
    <w:p w:rsidR="00242A72" w:rsidRPr="00E55A52" w:rsidRDefault="00242A72" w:rsidP="00242A72">
      <w:pPr>
        <w:pStyle w:val="Paragrafi"/>
      </w:pPr>
      <w:r w:rsidRPr="00E55A52">
        <w:t xml:space="preserve">1.Miratimin e listës përfundimtare të pronave të paluajtshme publike, shtetërore, brenda juridiksionit territorial dhe administrativ, të bashkisë Pogradec, të qarkut të Korçës, që transferohen, në pronësi ose në përdorim, të kësaj bashkie, sipas lidhjes nr.1, e cila i bashkëlidhet këtij vendimi dhe është pjesë përbërëse e tij. </w:t>
      </w:r>
    </w:p>
    <w:p w:rsidR="00242A72" w:rsidRPr="00E55A52" w:rsidRDefault="00242A72" w:rsidP="00242A72">
      <w:pPr>
        <w:pStyle w:val="Paragrafi"/>
      </w:pPr>
      <w:r w:rsidRPr="00E55A52">
        <w:t>Lista me 65 (gjashtëdhjetë e pesë) fletë, që i bashkëlidhet këtij vendimi, përfundon me numrin rendor 297 (dyqind e nëntëdhjetë e shtatë).</w:t>
      </w:r>
    </w:p>
    <w:p w:rsidR="00242A72" w:rsidRPr="00E55A52" w:rsidRDefault="00242A72" w:rsidP="00242A72">
      <w:pPr>
        <w:pStyle w:val="Paragrafi"/>
      </w:pPr>
      <w:r w:rsidRPr="00E55A52">
        <w:t>2.Ngarkohen Ministri i Brendshëm, kryeregjistruesi i Pasurive të Paluajtshme të Republikës së Shqipërisë dhe bashkia e Pogradecit për zbatimin e këtij vendimi.</w:t>
      </w:r>
    </w:p>
    <w:p w:rsidR="00242A72" w:rsidRPr="00E55A52" w:rsidRDefault="00242A72" w:rsidP="00242A72">
      <w:pPr>
        <w:pStyle w:val="Paragrafi"/>
      </w:pPr>
      <w:r w:rsidRPr="00E55A52">
        <w:t>Ky vendim hyn në fuqi pas botimit në Fletoren Zyrtare.</w:t>
      </w:r>
    </w:p>
    <w:p w:rsidR="00242A72" w:rsidRPr="00E55A52" w:rsidRDefault="00242A72" w:rsidP="00242A72">
      <w:pPr>
        <w:pStyle w:val="Paragrafi"/>
      </w:pPr>
    </w:p>
    <w:p w:rsidR="00242A72" w:rsidRPr="00E55A52" w:rsidRDefault="00242A72" w:rsidP="00242A72">
      <w:pPr>
        <w:pStyle w:val="Autoriteti"/>
      </w:pPr>
      <w:r w:rsidRPr="00E55A52">
        <w:t>KRYEMINISTRI</w:t>
      </w:r>
    </w:p>
    <w:p w:rsidR="00242A72" w:rsidRPr="00E55A52" w:rsidRDefault="00242A72" w:rsidP="00242A72">
      <w:pPr>
        <w:pStyle w:val="AutoritetiEmer"/>
      </w:pPr>
      <w:r w:rsidRPr="00E55A52">
        <w:t>Sali  Berisha</w:t>
      </w:r>
    </w:p>
    <w:p w:rsidR="00242A72" w:rsidRPr="00E55A52" w:rsidRDefault="00242A72" w:rsidP="00242A72">
      <w:pPr>
        <w:pStyle w:val="Paragrafi"/>
      </w:pPr>
    </w:p>
    <w:p w:rsidR="00242A72" w:rsidRPr="00E55A52" w:rsidRDefault="00242A72" w:rsidP="00242A72">
      <w:pPr>
        <w:pStyle w:val="Paragrafi"/>
      </w:pPr>
    </w:p>
    <w:p w:rsidR="00242A72" w:rsidRPr="00E55A52" w:rsidRDefault="00242A72" w:rsidP="00242A72">
      <w:pPr>
        <w:pStyle w:val="Paragrafi"/>
      </w:pPr>
      <w:r w:rsidRPr="00E55A52">
        <w:t>Bashkia Pogradec</w:t>
      </w:r>
      <w:r w:rsidRPr="00E55A52">
        <w:tab/>
      </w:r>
      <w:r w:rsidRPr="00E55A52">
        <w:tab/>
      </w:r>
      <w:r w:rsidRPr="00E55A52">
        <w:tab/>
      </w:r>
      <w:r w:rsidRPr="00E55A52">
        <w:tab/>
      </w:r>
      <w:r w:rsidRPr="00E55A52">
        <w:tab/>
      </w:r>
      <w:r w:rsidRPr="00E55A52">
        <w:tab/>
      </w:r>
      <w:r w:rsidRPr="00E55A52">
        <w:tab/>
        <w:t>Lidhja nr.1</w:t>
      </w:r>
    </w:p>
    <w:p w:rsidR="00242A72" w:rsidRPr="00E55A52" w:rsidRDefault="00242A72" w:rsidP="00242A72">
      <w:pPr>
        <w:pStyle w:val="Paragrafi"/>
        <w:rPr>
          <w:lang w:val="de-DE"/>
        </w:rPr>
      </w:pPr>
    </w:p>
    <w:tbl>
      <w:tblPr>
        <w:tblStyle w:val="TableGrid"/>
        <w:tblW w:w="4720" w:type="pct"/>
        <w:tblInd w:w="648" w:type="dxa"/>
        <w:tblLook w:val="01E0" w:firstRow="1" w:lastRow="1" w:firstColumn="1" w:lastColumn="1" w:noHBand="0" w:noVBand="0"/>
      </w:tblPr>
      <w:tblGrid>
        <w:gridCol w:w="2747"/>
        <w:gridCol w:w="4120"/>
        <w:gridCol w:w="1493"/>
      </w:tblGrid>
      <w:tr w:rsidR="00242A72" w:rsidRPr="00027DD6">
        <w:tc>
          <w:tcPr>
            <w:tcW w:w="1643" w:type="pct"/>
          </w:tcPr>
          <w:p w:rsidR="00242A72" w:rsidRPr="00027DD6" w:rsidRDefault="00242A72" w:rsidP="00242A72">
            <w:pPr>
              <w:pStyle w:val="Tabele"/>
              <w:widowControl w:val="0"/>
              <w:rPr>
                <w:lang w:val="en-US"/>
              </w:rPr>
            </w:pPr>
            <w:r w:rsidRPr="00027DD6">
              <w:rPr>
                <w:lang w:val="en-US"/>
              </w:rPr>
              <w:t>Numrat rendor</w:t>
            </w:r>
            <w:r>
              <w:rPr>
                <w:lang w:val="en-US"/>
              </w:rPr>
              <w:t>ë</w:t>
            </w:r>
            <w:r w:rsidRPr="00027DD6">
              <w:rPr>
                <w:lang w:val="en-US"/>
              </w:rPr>
              <w:t xml:space="preserve"> t</w:t>
            </w:r>
            <w:r>
              <w:rPr>
                <w:lang w:val="en-US"/>
              </w:rPr>
              <w:t>ë</w:t>
            </w:r>
            <w:r w:rsidRPr="00027DD6">
              <w:rPr>
                <w:lang w:val="en-US"/>
              </w:rPr>
              <w:t xml:space="preserve"> pronave n</w:t>
            </w:r>
            <w:r>
              <w:rPr>
                <w:lang w:val="en-US"/>
              </w:rPr>
              <w:t>ë</w:t>
            </w:r>
            <w:r w:rsidRPr="00027DD6">
              <w:rPr>
                <w:lang w:val="en-US"/>
              </w:rPr>
              <w:t xml:space="preserve"> li</w:t>
            </w:r>
            <w:r>
              <w:rPr>
                <w:lang w:val="en-US"/>
              </w:rPr>
              <w:t>stën e inventarit</w:t>
            </w:r>
          </w:p>
        </w:tc>
        <w:tc>
          <w:tcPr>
            <w:tcW w:w="2464" w:type="pct"/>
          </w:tcPr>
          <w:p w:rsidR="00242A72" w:rsidRPr="0063796F" w:rsidRDefault="00242A72" w:rsidP="00242A72">
            <w:pPr>
              <w:pStyle w:val="Tabele"/>
              <w:widowControl w:val="0"/>
              <w:rPr>
                <w:lang w:val="de-DE"/>
              </w:rPr>
            </w:pPr>
            <w:r w:rsidRPr="0063796F">
              <w:rPr>
                <w:lang w:val="de-DE"/>
              </w:rPr>
              <w:t>Fusha e përdorimit të pronës</w:t>
            </w:r>
          </w:p>
        </w:tc>
        <w:tc>
          <w:tcPr>
            <w:tcW w:w="893" w:type="pct"/>
          </w:tcPr>
          <w:p w:rsidR="00242A72" w:rsidRPr="00027DD6" w:rsidRDefault="00242A72" w:rsidP="00242A72">
            <w:pPr>
              <w:pStyle w:val="Tabele"/>
              <w:widowControl w:val="0"/>
              <w:rPr>
                <w:lang w:val="en-US"/>
              </w:rPr>
            </w:pPr>
            <w:r>
              <w:rPr>
                <w:lang w:val="en-US"/>
              </w:rPr>
              <w:t>Lloji i transferimit</w:t>
            </w:r>
          </w:p>
        </w:tc>
      </w:tr>
      <w:tr w:rsidR="00242A72" w:rsidRPr="00027DD6">
        <w:tc>
          <w:tcPr>
            <w:tcW w:w="1643" w:type="pct"/>
          </w:tcPr>
          <w:p w:rsidR="00242A72" w:rsidRPr="00027DD6" w:rsidRDefault="00242A72" w:rsidP="00242A72">
            <w:pPr>
              <w:pStyle w:val="Tabele"/>
              <w:widowControl w:val="0"/>
              <w:rPr>
                <w:lang w:val="en-US"/>
              </w:rPr>
            </w:pPr>
            <w:r>
              <w:rPr>
                <w:lang w:val="en-US"/>
              </w:rPr>
              <w:t>106,107</w:t>
            </w:r>
          </w:p>
        </w:tc>
        <w:tc>
          <w:tcPr>
            <w:tcW w:w="2464" w:type="pct"/>
          </w:tcPr>
          <w:p w:rsidR="00242A72" w:rsidRPr="003A523D" w:rsidRDefault="00242A72" w:rsidP="00242A72">
            <w:pPr>
              <w:pStyle w:val="Tabele"/>
              <w:widowControl w:val="0"/>
              <w:rPr>
                <w:lang w:val="en-US"/>
              </w:rPr>
            </w:pPr>
            <w:r w:rsidRPr="003A523D">
              <w:rPr>
                <w:lang w:val="en-US"/>
              </w:rPr>
              <w:t>Prona q</w:t>
            </w:r>
            <w:r>
              <w:rPr>
                <w:lang w:val="en-US"/>
              </w:rPr>
              <w:t>ë</w:t>
            </w:r>
            <w:r w:rsidRPr="003A523D">
              <w:rPr>
                <w:lang w:val="en-US"/>
              </w:rPr>
              <w:t xml:space="preserve"> p</w:t>
            </w:r>
            <w:r>
              <w:rPr>
                <w:lang w:val="en-US"/>
              </w:rPr>
              <w:t>ë</w:t>
            </w:r>
            <w:r w:rsidRPr="003A523D">
              <w:rPr>
                <w:lang w:val="en-US"/>
              </w:rPr>
              <w:t>rdoren p</w:t>
            </w:r>
            <w:r>
              <w:rPr>
                <w:lang w:val="en-US"/>
              </w:rPr>
              <w:t>ë</w:t>
            </w:r>
            <w:r w:rsidRPr="003A523D">
              <w:rPr>
                <w:lang w:val="en-US"/>
              </w:rPr>
              <w:t>r ushtrimin e funksioneve n</w:t>
            </w:r>
            <w:r>
              <w:rPr>
                <w:lang w:val="en-US"/>
              </w:rPr>
              <w:t>ë</w:t>
            </w:r>
            <w:r w:rsidRPr="003A523D">
              <w:rPr>
                <w:lang w:val="en-US"/>
              </w:rPr>
              <w:t xml:space="preserve"> fush</w:t>
            </w:r>
            <w:r>
              <w:rPr>
                <w:lang w:val="en-US"/>
              </w:rPr>
              <w:t>ë</w:t>
            </w:r>
            <w:r w:rsidRPr="003A523D">
              <w:rPr>
                <w:lang w:val="en-US"/>
              </w:rPr>
              <w:t>n e zhvillimit ekonomik</w:t>
            </w:r>
          </w:p>
        </w:tc>
        <w:tc>
          <w:tcPr>
            <w:tcW w:w="893" w:type="pct"/>
          </w:tcPr>
          <w:p w:rsidR="00242A72" w:rsidRPr="00027DD6" w:rsidRDefault="00242A72" w:rsidP="00242A72">
            <w:pPr>
              <w:pStyle w:val="Tabele"/>
              <w:widowControl w:val="0"/>
              <w:rPr>
                <w:lang w:val="en-US"/>
              </w:rPr>
            </w:pPr>
            <w:r>
              <w:rPr>
                <w:lang w:val="en-US"/>
              </w:rPr>
              <w:t>Në pronësi</w:t>
            </w:r>
          </w:p>
        </w:tc>
      </w:tr>
      <w:tr w:rsidR="00242A72" w:rsidRPr="009F74EA">
        <w:tc>
          <w:tcPr>
            <w:tcW w:w="1643" w:type="pct"/>
          </w:tcPr>
          <w:p w:rsidR="00242A72" w:rsidRPr="00027DD6" w:rsidRDefault="00242A72" w:rsidP="00242A72">
            <w:pPr>
              <w:pStyle w:val="Tabele"/>
              <w:widowControl w:val="0"/>
              <w:rPr>
                <w:lang w:val="en-US"/>
              </w:rPr>
            </w:pPr>
            <w:r>
              <w:rPr>
                <w:lang w:val="en-US"/>
              </w:rPr>
              <w:t>4-5,7-12,16</w:t>
            </w:r>
          </w:p>
        </w:tc>
        <w:tc>
          <w:tcPr>
            <w:tcW w:w="2464" w:type="pct"/>
          </w:tcPr>
          <w:p w:rsidR="00242A72" w:rsidRPr="009F74EA" w:rsidRDefault="00242A72" w:rsidP="00242A72">
            <w:pPr>
              <w:pStyle w:val="Tabele"/>
              <w:widowControl w:val="0"/>
              <w:rPr>
                <w:lang w:val="de-DE"/>
              </w:rPr>
            </w:pPr>
            <w:r>
              <w:rPr>
                <w:lang w:val="de-DE"/>
              </w:rPr>
              <w:t>Monumente historike e kulturore dhe buste me interes vendor</w:t>
            </w:r>
          </w:p>
        </w:tc>
        <w:tc>
          <w:tcPr>
            <w:tcW w:w="893" w:type="pct"/>
          </w:tcPr>
          <w:p w:rsidR="00242A72" w:rsidRPr="009F74EA" w:rsidRDefault="00242A72" w:rsidP="00242A72">
            <w:pPr>
              <w:pStyle w:val="Tabele"/>
              <w:widowControl w:val="0"/>
              <w:rPr>
                <w:lang w:val="de-DE"/>
              </w:rPr>
            </w:pPr>
            <w:r>
              <w:rPr>
                <w:lang w:val="en-US"/>
              </w:rPr>
              <w:t>Në pronësi</w:t>
            </w:r>
          </w:p>
        </w:tc>
      </w:tr>
      <w:tr w:rsidR="00242A72" w:rsidRPr="00027DD6">
        <w:tc>
          <w:tcPr>
            <w:tcW w:w="1643" w:type="pct"/>
          </w:tcPr>
          <w:p w:rsidR="00242A72" w:rsidRPr="00027DD6" w:rsidRDefault="00242A72" w:rsidP="00242A72">
            <w:pPr>
              <w:pStyle w:val="Tabele"/>
              <w:widowControl w:val="0"/>
              <w:rPr>
                <w:lang w:val="en-US"/>
              </w:rPr>
            </w:pPr>
            <w:r>
              <w:rPr>
                <w:lang w:val="en-US"/>
              </w:rPr>
              <w:t>158-170</w:t>
            </w:r>
          </w:p>
        </w:tc>
        <w:tc>
          <w:tcPr>
            <w:tcW w:w="2464" w:type="pct"/>
          </w:tcPr>
          <w:p w:rsidR="00242A72" w:rsidRPr="00027DD6" w:rsidRDefault="00242A72" w:rsidP="00242A72">
            <w:pPr>
              <w:pStyle w:val="Tabele"/>
              <w:widowControl w:val="0"/>
              <w:rPr>
                <w:lang w:val="en-US"/>
              </w:rPr>
            </w:pPr>
            <w:r>
              <w:rPr>
                <w:lang w:val="en-US"/>
              </w:rPr>
              <w:t>prona që përdoren për realizimin e programeve arsimore</w:t>
            </w:r>
          </w:p>
        </w:tc>
        <w:tc>
          <w:tcPr>
            <w:tcW w:w="893" w:type="pct"/>
          </w:tcPr>
          <w:p w:rsidR="00242A72" w:rsidRPr="00027DD6" w:rsidRDefault="00242A72" w:rsidP="00242A72">
            <w:pPr>
              <w:pStyle w:val="Tabele"/>
              <w:widowControl w:val="0"/>
              <w:rPr>
                <w:lang w:val="en-US"/>
              </w:rPr>
            </w:pPr>
            <w:r>
              <w:rPr>
                <w:lang w:val="en-US"/>
              </w:rPr>
              <w:t>Në pronësi</w:t>
            </w:r>
          </w:p>
        </w:tc>
      </w:tr>
      <w:tr w:rsidR="00242A72" w:rsidRPr="00027DD6">
        <w:tc>
          <w:tcPr>
            <w:tcW w:w="1643" w:type="pct"/>
          </w:tcPr>
          <w:p w:rsidR="00242A72" w:rsidRPr="008A0D23" w:rsidRDefault="00242A72" w:rsidP="00242A72">
            <w:pPr>
              <w:pStyle w:val="Tabele"/>
              <w:widowControl w:val="0"/>
              <w:rPr>
                <w:lang w:val="de-DE"/>
              </w:rPr>
            </w:pPr>
            <w:r w:rsidRPr="008A0D23">
              <w:rPr>
                <w:lang w:val="de-DE"/>
              </w:rPr>
              <w:t>173 (vet</w:t>
            </w:r>
            <w:r>
              <w:rPr>
                <w:lang w:val="de-DE"/>
              </w:rPr>
              <w:t>ëm ambi</w:t>
            </w:r>
            <w:r w:rsidRPr="008A0D23">
              <w:rPr>
                <w:lang w:val="de-DE"/>
              </w:rPr>
              <w:t>entet e sh</w:t>
            </w:r>
            <w:r>
              <w:rPr>
                <w:lang w:val="de-DE"/>
              </w:rPr>
              <w:t>ë</w:t>
            </w:r>
            <w:r w:rsidRPr="008A0D23">
              <w:rPr>
                <w:lang w:val="de-DE"/>
              </w:rPr>
              <w:t>rbimit par</w:t>
            </w:r>
            <w:r>
              <w:rPr>
                <w:lang w:val="de-DE"/>
              </w:rPr>
              <w:t>ë</w:t>
            </w:r>
            <w:r w:rsidRPr="008A0D23">
              <w:rPr>
                <w:lang w:val="de-DE"/>
              </w:rPr>
              <w:t>sor)</w:t>
            </w:r>
            <w:r>
              <w:rPr>
                <w:lang w:val="de-DE"/>
              </w:rPr>
              <w:t>,175</w:t>
            </w:r>
          </w:p>
        </w:tc>
        <w:tc>
          <w:tcPr>
            <w:tcW w:w="2464" w:type="pct"/>
          </w:tcPr>
          <w:p w:rsidR="00242A72" w:rsidRPr="008A0D23" w:rsidRDefault="00242A72" w:rsidP="00242A72">
            <w:pPr>
              <w:pStyle w:val="Tabele"/>
              <w:widowControl w:val="0"/>
              <w:rPr>
                <w:lang w:val="de-DE"/>
              </w:rPr>
            </w:pPr>
            <w:r w:rsidRPr="0063796F">
              <w:rPr>
                <w:lang w:val="de-DE"/>
              </w:rPr>
              <w:t>Prona që përdoren për realizimin e funksioneve n shërbimi</w:t>
            </w:r>
            <w:r>
              <w:rPr>
                <w:lang w:val="de-DE"/>
              </w:rPr>
              <w:t>n</w:t>
            </w:r>
            <w:r w:rsidRPr="0063796F">
              <w:rPr>
                <w:lang w:val="de-DE"/>
              </w:rPr>
              <w:t xml:space="preserve"> parësor</w:t>
            </w:r>
          </w:p>
        </w:tc>
        <w:tc>
          <w:tcPr>
            <w:tcW w:w="893" w:type="pct"/>
          </w:tcPr>
          <w:p w:rsidR="00242A72" w:rsidRPr="00027DD6" w:rsidRDefault="00242A72" w:rsidP="00242A72">
            <w:pPr>
              <w:pStyle w:val="Tabele"/>
              <w:widowControl w:val="0"/>
              <w:rPr>
                <w:lang w:val="en-US"/>
              </w:rPr>
            </w:pPr>
            <w:r>
              <w:rPr>
                <w:lang w:val="en-US"/>
              </w:rPr>
              <w:t>Në pronësi</w:t>
            </w:r>
          </w:p>
        </w:tc>
      </w:tr>
      <w:tr w:rsidR="00242A72" w:rsidRPr="00027DD6">
        <w:tc>
          <w:tcPr>
            <w:tcW w:w="1643" w:type="pct"/>
          </w:tcPr>
          <w:p w:rsidR="00242A72" w:rsidRDefault="00242A72" w:rsidP="00242A72">
            <w:pPr>
              <w:pStyle w:val="Tabele"/>
              <w:widowControl w:val="0"/>
              <w:rPr>
                <w:lang w:val="en-US"/>
              </w:rPr>
            </w:pPr>
            <w:r>
              <w:rPr>
                <w:lang w:val="en-US"/>
              </w:rPr>
              <w:t>1-3,6,13-15,17</w:t>
            </w:r>
          </w:p>
        </w:tc>
        <w:tc>
          <w:tcPr>
            <w:tcW w:w="2464" w:type="pct"/>
          </w:tcPr>
          <w:p w:rsidR="00242A72" w:rsidRPr="00900353" w:rsidRDefault="00242A72" w:rsidP="00242A72">
            <w:pPr>
              <w:pStyle w:val="Tabele"/>
              <w:widowControl w:val="0"/>
              <w:rPr>
                <w:lang w:val="de-DE"/>
              </w:rPr>
            </w:pPr>
            <w:r w:rsidRPr="00900353">
              <w:rPr>
                <w:lang w:val="de-DE"/>
              </w:rPr>
              <w:t>Prona q</w:t>
            </w:r>
            <w:r>
              <w:rPr>
                <w:lang w:val="de-DE"/>
              </w:rPr>
              <w:t>ë</w:t>
            </w:r>
            <w:r w:rsidRPr="00900353">
              <w:rPr>
                <w:lang w:val="de-DE"/>
              </w:rPr>
              <w:t xml:space="preserve"> p</w:t>
            </w:r>
            <w:r>
              <w:rPr>
                <w:lang w:val="de-DE"/>
              </w:rPr>
              <w:t>ë</w:t>
            </w:r>
            <w:r w:rsidRPr="00900353">
              <w:rPr>
                <w:lang w:val="de-DE"/>
              </w:rPr>
              <w:t>rdoren n</w:t>
            </w:r>
            <w:r>
              <w:rPr>
                <w:lang w:val="de-DE"/>
              </w:rPr>
              <w:t>ë</w:t>
            </w:r>
            <w:r w:rsidRPr="00900353">
              <w:rPr>
                <w:lang w:val="de-DE"/>
              </w:rPr>
              <w:t xml:space="preserve"> fush</w:t>
            </w:r>
            <w:r>
              <w:rPr>
                <w:lang w:val="de-DE"/>
              </w:rPr>
              <w:t>ë</w:t>
            </w:r>
            <w:r w:rsidRPr="00900353">
              <w:rPr>
                <w:lang w:val="de-DE"/>
              </w:rPr>
              <w:t>n e sportit</w:t>
            </w:r>
            <w:r>
              <w:rPr>
                <w:lang w:val="de-DE"/>
              </w:rPr>
              <w:t xml:space="preserve"> dhe</w:t>
            </w:r>
            <w:r w:rsidRPr="00900353">
              <w:rPr>
                <w:lang w:val="de-DE"/>
              </w:rPr>
              <w:t xml:space="preserve"> kultur</w:t>
            </w:r>
            <w:r>
              <w:rPr>
                <w:lang w:val="de-DE"/>
              </w:rPr>
              <w:t>ë</w:t>
            </w:r>
            <w:r w:rsidRPr="00900353">
              <w:rPr>
                <w:lang w:val="de-DE"/>
              </w:rPr>
              <w:t>s</w:t>
            </w:r>
          </w:p>
        </w:tc>
        <w:tc>
          <w:tcPr>
            <w:tcW w:w="893" w:type="pct"/>
          </w:tcPr>
          <w:p w:rsidR="00242A72" w:rsidRPr="00027DD6" w:rsidRDefault="00242A72" w:rsidP="00242A72">
            <w:pPr>
              <w:pStyle w:val="Tabele"/>
              <w:widowControl w:val="0"/>
              <w:rPr>
                <w:lang w:val="en-US"/>
              </w:rPr>
            </w:pPr>
            <w:r>
              <w:rPr>
                <w:lang w:val="en-US"/>
              </w:rPr>
              <w:t>Në pronësi</w:t>
            </w:r>
          </w:p>
        </w:tc>
      </w:tr>
      <w:tr w:rsidR="00242A72" w:rsidRPr="00027DD6">
        <w:tc>
          <w:tcPr>
            <w:tcW w:w="1643" w:type="pct"/>
          </w:tcPr>
          <w:p w:rsidR="00242A72" w:rsidRDefault="00242A72" w:rsidP="00242A72">
            <w:pPr>
              <w:pStyle w:val="Tabele"/>
              <w:widowControl w:val="0"/>
              <w:rPr>
                <w:lang w:val="en-US"/>
              </w:rPr>
            </w:pPr>
            <w:r>
              <w:rPr>
                <w:lang w:val="en-US"/>
              </w:rPr>
              <w:t>19-90</w:t>
            </w:r>
          </w:p>
        </w:tc>
        <w:tc>
          <w:tcPr>
            <w:tcW w:w="2464" w:type="pct"/>
          </w:tcPr>
          <w:p w:rsidR="00242A72" w:rsidRPr="00027DD6" w:rsidRDefault="00242A72" w:rsidP="00242A72">
            <w:pPr>
              <w:pStyle w:val="Tabele"/>
              <w:widowControl w:val="0"/>
              <w:rPr>
                <w:lang w:val="en-US"/>
              </w:rPr>
            </w:pPr>
            <w:r>
              <w:rPr>
                <w:lang w:val="en-US"/>
              </w:rPr>
              <w:t>Prona që përdoren për strehim dhe mbrojtjen civile</w:t>
            </w:r>
          </w:p>
        </w:tc>
        <w:tc>
          <w:tcPr>
            <w:tcW w:w="893" w:type="pct"/>
          </w:tcPr>
          <w:p w:rsidR="00242A72" w:rsidRPr="00027DD6" w:rsidRDefault="00242A72" w:rsidP="00242A72">
            <w:pPr>
              <w:pStyle w:val="Tabele"/>
              <w:widowControl w:val="0"/>
              <w:rPr>
                <w:lang w:val="en-US"/>
              </w:rPr>
            </w:pPr>
            <w:r>
              <w:rPr>
                <w:lang w:val="en-US"/>
              </w:rPr>
              <w:t>Në pronësi</w:t>
            </w:r>
          </w:p>
        </w:tc>
      </w:tr>
      <w:tr w:rsidR="00242A72" w:rsidRPr="00E601CA">
        <w:tc>
          <w:tcPr>
            <w:tcW w:w="1643" w:type="pct"/>
          </w:tcPr>
          <w:p w:rsidR="00242A72" w:rsidRDefault="00242A72" w:rsidP="00242A72">
            <w:pPr>
              <w:pStyle w:val="Tabele"/>
              <w:widowControl w:val="0"/>
              <w:rPr>
                <w:lang w:val="en-US"/>
              </w:rPr>
            </w:pPr>
            <w:r>
              <w:rPr>
                <w:lang w:val="en-US"/>
              </w:rPr>
              <w:t>91-105,110,113</w:t>
            </w:r>
          </w:p>
        </w:tc>
        <w:tc>
          <w:tcPr>
            <w:tcW w:w="2464" w:type="pct"/>
          </w:tcPr>
          <w:p w:rsidR="00242A72" w:rsidRPr="00E601CA" w:rsidRDefault="00242A72" w:rsidP="00242A72">
            <w:pPr>
              <w:pStyle w:val="Tabele"/>
              <w:widowControl w:val="0"/>
              <w:rPr>
                <w:lang w:val="de-DE"/>
              </w:rPr>
            </w:pPr>
            <w:r>
              <w:rPr>
                <w:lang w:val="de-DE"/>
              </w:rPr>
              <w:t>Infrastrukturë (rrugë vendore, lulishte) dhe shërbime publike</w:t>
            </w:r>
          </w:p>
        </w:tc>
        <w:tc>
          <w:tcPr>
            <w:tcW w:w="893" w:type="pct"/>
          </w:tcPr>
          <w:p w:rsidR="00242A72" w:rsidRPr="00E601CA" w:rsidRDefault="00242A72" w:rsidP="00242A72">
            <w:pPr>
              <w:pStyle w:val="Tabele"/>
              <w:widowControl w:val="0"/>
              <w:rPr>
                <w:lang w:val="de-DE"/>
              </w:rPr>
            </w:pPr>
            <w:r>
              <w:rPr>
                <w:lang w:val="en-US"/>
              </w:rPr>
              <w:t>Në pronësi</w:t>
            </w:r>
          </w:p>
        </w:tc>
      </w:tr>
      <w:tr w:rsidR="00242A72" w:rsidRPr="00E601CA">
        <w:tc>
          <w:tcPr>
            <w:tcW w:w="1643" w:type="pct"/>
          </w:tcPr>
          <w:p w:rsidR="00242A72" w:rsidRDefault="00242A72" w:rsidP="00242A72">
            <w:pPr>
              <w:pStyle w:val="Tabele"/>
              <w:widowControl w:val="0"/>
              <w:rPr>
                <w:lang w:val="en-US"/>
              </w:rPr>
            </w:pPr>
            <w:r>
              <w:rPr>
                <w:lang w:val="en-US"/>
              </w:rPr>
              <w:t>115-116</w:t>
            </w:r>
          </w:p>
        </w:tc>
        <w:tc>
          <w:tcPr>
            <w:tcW w:w="2464" w:type="pct"/>
          </w:tcPr>
          <w:p w:rsidR="00242A72" w:rsidRPr="00E601CA" w:rsidRDefault="00242A72" w:rsidP="00242A72">
            <w:pPr>
              <w:pStyle w:val="Tabele"/>
              <w:widowControl w:val="0"/>
              <w:rPr>
                <w:lang w:val="de-DE"/>
              </w:rPr>
            </w:pPr>
            <w:r>
              <w:rPr>
                <w:lang w:val="de-DE"/>
              </w:rPr>
              <w:t>Varreza publike</w:t>
            </w:r>
          </w:p>
        </w:tc>
        <w:tc>
          <w:tcPr>
            <w:tcW w:w="893" w:type="pct"/>
          </w:tcPr>
          <w:p w:rsidR="00242A72" w:rsidRPr="00E601CA" w:rsidRDefault="00242A72" w:rsidP="00242A72">
            <w:pPr>
              <w:pStyle w:val="Tabele"/>
              <w:widowControl w:val="0"/>
              <w:rPr>
                <w:lang w:val="de-DE"/>
              </w:rPr>
            </w:pPr>
            <w:r>
              <w:rPr>
                <w:lang w:val="en-US"/>
              </w:rPr>
              <w:t>Në pronësi</w:t>
            </w:r>
          </w:p>
        </w:tc>
      </w:tr>
      <w:tr w:rsidR="00242A72" w:rsidRPr="00162F9D">
        <w:tc>
          <w:tcPr>
            <w:tcW w:w="1643" w:type="pct"/>
          </w:tcPr>
          <w:p w:rsidR="00242A72" w:rsidRPr="00162F9D" w:rsidRDefault="00242A72" w:rsidP="00242A72">
            <w:pPr>
              <w:pStyle w:val="Tabele"/>
              <w:widowControl w:val="0"/>
              <w:rPr>
                <w:lang w:val="de-DE"/>
              </w:rPr>
            </w:pPr>
            <w:r>
              <w:rPr>
                <w:lang w:val="de-DE"/>
              </w:rPr>
              <w:t>111</w:t>
            </w:r>
          </w:p>
        </w:tc>
        <w:tc>
          <w:tcPr>
            <w:tcW w:w="2464" w:type="pct"/>
          </w:tcPr>
          <w:p w:rsidR="00242A72" w:rsidRPr="00E601CA" w:rsidRDefault="00242A72" w:rsidP="00242A72">
            <w:pPr>
              <w:pStyle w:val="Tabele"/>
              <w:widowControl w:val="0"/>
              <w:ind w:left="72" w:hanging="72"/>
              <w:rPr>
                <w:lang w:val="de-DE"/>
              </w:rPr>
            </w:pPr>
            <w:r>
              <w:rPr>
                <w:lang w:val="de-DE"/>
              </w:rPr>
              <w:t>Troje të lira dhe hapësira publike të pa zëna ndërmjet ndërtesave ose objekteve të çdo lloji</w:t>
            </w:r>
          </w:p>
        </w:tc>
        <w:tc>
          <w:tcPr>
            <w:tcW w:w="893" w:type="pct"/>
          </w:tcPr>
          <w:p w:rsidR="00242A72" w:rsidRPr="00162F9D" w:rsidRDefault="00242A72" w:rsidP="00242A72">
            <w:pPr>
              <w:pStyle w:val="Tabele"/>
              <w:widowControl w:val="0"/>
              <w:rPr>
                <w:lang w:val="de-DE"/>
              </w:rPr>
            </w:pPr>
            <w:r>
              <w:rPr>
                <w:lang w:val="en-US"/>
              </w:rPr>
              <w:t>Në përdorim</w:t>
            </w:r>
          </w:p>
        </w:tc>
      </w:tr>
      <w:tr w:rsidR="00242A72" w:rsidRPr="001E71B9">
        <w:tc>
          <w:tcPr>
            <w:tcW w:w="1643" w:type="pct"/>
          </w:tcPr>
          <w:p w:rsidR="00242A72" w:rsidRPr="008A0D23" w:rsidRDefault="00242A72" w:rsidP="00242A72">
            <w:pPr>
              <w:pStyle w:val="Paragrafi"/>
              <w:ind w:firstLine="0"/>
              <w:rPr>
                <w:lang w:val="de-DE"/>
              </w:rPr>
            </w:pPr>
            <w:r>
              <w:lastRenderedPageBreak/>
              <w:t>18</w:t>
            </w:r>
          </w:p>
        </w:tc>
        <w:tc>
          <w:tcPr>
            <w:tcW w:w="2464" w:type="pct"/>
          </w:tcPr>
          <w:p w:rsidR="00242A72" w:rsidRPr="001E71B9" w:rsidRDefault="00242A72" w:rsidP="00242A72">
            <w:pPr>
              <w:pStyle w:val="Tabele"/>
              <w:widowControl w:val="0"/>
              <w:ind w:left="72" w:hanging="72"/>
              <w:rPr>
                <w:lang w:val="en-US"/>
              </w:rPr>
            </w:pPr>
            <w:r w:rsidRPr="001E71B9">
              <w:rPr>
                <w:lang w:val="en-US"/>
              </w:rPr>
              <w:t>Prona q</w:t>
            </w:r>
            <w:r>
              <w:rPr>
                <w:lang w:val="en-US"/>
              </w:rPr>
              <w:t>ë</w:t>
            </w:r>
            <w:r w:rsidRPr="001E71B9">
              <w:rPr>
                <w:lang w:val="en-US"/>
              </w:rPr>
              <w:t xml:space="preserve"> p</w:t>
            </w:r>
            <w:r>
              <w:rPr>
                <w:lang w:val="en-US"/>
              </w:rPr>
              <w:t>ë</w:t>
            </w:r>
            <w:r w:rsidRPr="001E71B9">
              <w:rPr>
                <w:lang w:val="en-US"/>
              </w:rPr>
              <w:t>rdoren n</w:t>
            </w:r>
            <w:r>
              <w:rPr>
                <w:lang w:val="en-US"/>
              </w:rPr>
              <w:t>ë</w:t>
            </w:r>
            <w:r w:rsidRPr="001E71B9">
              <w:rPr>
                <w:lang w:val="en-US"/>
              </w:rPr>
              <w:t xml:space="preserve"> fush</w:t>
            </w:r>
            <w:r>
              <w:rPr>
                <w:lang w:val="en-US"/>
              </w:rPr>
              <w:t>ë</w:t>
            </w:r>
            <w:r w:rsidRPr="001E71B9">
              <w:rPr>
                <w:lang w:val="en-US"/>
              </w:rPr>
              <w:t>n sociale</w:t>
            </w:r>
          </w:p>
        </w:tc>
        <w:tc>
          <w:tcPr>
            <w:tcW w:w="893" w:type="pct"/>
          </w:tcPr>
          <w:p w:rsidR="00242A72" w:rsidRDefault="00242A72" w:rsidP="00242A72">
            <w:pPr>
              <w:pStyle w:val="Tabele"/>
              <w:widowControl w:val="0"/>
              <w:rPr>
                <w:lang w:val="en-US"/>
              </w:rPr>
            </w:pPr>
            <w:r>
              <w:rPr>
                <w:lang w:val="en-US"/>
              </w:rPr>
              <w:t>Në pronësi</w:t>
            </w:r>
          </w:p>
        </w:tc>
      </w:tr>
      <w:tr w:rsidR="00242A72" w:rsidRPr="00162F9D">
        <w:tc>
          <w:tcPr>
            <w:tcW w:w="1643" w:type="pct"/>
          </w:tcPr>
          <w:p w:rsidR="00242A72" w:rsidRDefault="00242A72" w:rsidP="00242A72">
            <w:pPr>
              <w:pStyle w:val="Tabele"/>
              <w:widowControl w:val="0"/>
              <w:rPr>
                <w:lang w:val="de-DE"/>
              </w:rPr>
            </w:pPr>
            <w:r>
              <w:rPr>
                <w:lang w:val="de-DE"/>
              </w:rPr>
              <w:t>114</w:t>
            </w:r>
          </w:p>
        </w:tc>
        <w:tc>
          <w:tcPr>
            <w:tcW w:w="2464" w:type="pct"/>
          </w:tcPr>
          <w:p w:rsidR="00242A72" w:rsidRPr="00E601CA" w:rsidRDefault="00242A72" w:rsidP="00242A72">
            <w:pPr>
              <w:pStyle w:val="Tabele"/>
              <w:widowControl w:val="0"/>
              <w:ind w:left="72" w:hanging="72"/>
              <w:rPr>
                <w:lang w:val="de-DE"/>
              </w:rPr>
            </w:pPr>
            <w:r>
              <w:rPr>
                <w:lang w:val="de-DE"/>
              </w:rPr>
              <w:t>Rrjeti i ndriçimit publik</w:t>
            </w:r>
          </w:p>
        </w:tc>
        <w:tc>
          <w:tcPr>
            <w:tcW w:w="893" w:type="pct"/>
          </w:tcPr>
          <w:p w:rsidR="00242A72" w:rsidRDefault="00242A72" w:rsidP="00242A72">
            <w:pPr>
              <w:pStyle w:val="Tabele"/>
              <w:widowControl w:val="0"/>
              <w:rPr>
                <w:lang w:val="en-US"/>
              </w:rPr>
            </w:pPr>
            <w:r>
              <w:rPr>
                <w:lang w:val="en-US"/>
              </w:rPr>
              <w:t>Në pronësi</w:t>
            </w:r>
          </w:p>
        </w:tc>
      </w:tr>
      <w:tr w:rsidR="00242A72" w:rsidRPr="00162F9D">
        <w:tc>
          <w:tcPr>
            <w:tcW w:w="1643" w:type="pct"/>
          </w:tcPr>
          <w:p w:rsidR="00242A72" w:rsidRDefault="00242A72" w:rsidP="00242A72">
            <w:pPr>
              <w:pStyle w:val="Tabele"/>
              <w:widowControl w:val="0"/>
              <w:rPr>
                <w:lang w:val="de-DE"/>
              </w:rPr>
            </w:pPr>
            <w:r>
              <w:rPr>
                <w:lang w:val="de-DE"/>
              </w:rPr>
              <w:t>112</w:t>
            </w:r>
          </w:p>
        </w:tc>
        <w:tc>
          <w:tcPr>
            <w:tcW w:w="2464" w:type="pct"/>
          </w:tcPr>
          <w:p w:rsidR="00242A72" w:rsidRPr="00E601CA" w:rsidRDefault="00242A72" w:rsidP="00242A72">
            <w:pPr>
              <w:pStyle w:val="Tabele"/>
              <w:widowControl w:val="0"/>
              <w:ind w:left="72" w:hanging="72"/>
              <w:rPr>
                <w:lang w:val="de-DE"/>
              </w:rPr>
            </w:pPr>
            <w:r>
              <w:rPr>
                <w:lang w:val="de-DE"/>
              </w:rPr>
              <w:t>Transferohen vetëm ledhe mezhda, shkëmbore, gurishtore, toka të pafrytshme</w:t>
            </w:r>
          </w:p>
        </w:tc>
        <w:tc>
          <w:tcPr>
            <w:tcW w:w="893" w:type="pct"/>
          </w:tcPr>
          <w:p w:rsidR="00242A72" w:rsidRDefault="00242A72" w:rsidP="00242A72">
            <w:pPr>
              <w:pStyle w:val="Tabele"/>
              <w:widowControl w:val="0"/>
              <w:rPr>
                <w:lang w:val="en-US"/>
              </w:rPr>
            </w:pPr>
            <w:r>
              <w:rPr>
                <w:lang w:val="en-US"/>
              </w:rPr>
              <w:t>Në pronësi</w:t>
            </w:r>
          </w:p>
        </w:tc>
      </w:tr>
      <w:tr w:rsidR="00242A72" w:rsidRPr="00162F9D">
        <w:tc>
          <w:tcPr>
            <w:tcW w:w="1643" w:type="pct"/>
          </w:tcPr>
          <w:p w:rsidR="00242A72" w:rsidRDefault="00242A72" w:rsidP="00242A72">
            <w:pPr>
              <w:pStyle w:val="Tabele"/>
              <w:widowControl w:val="0"/>
              <w:rPr>
                <w:lang w:val="de-DE"/>
              </w:rPr>
            </w:pPr>
            <w:r>
              <w:rPr>
                <w:lang w:val="de-DE"/>
              </w:rPr>
              <w:t>121-125,127,138-143,149,151</w:t>
            </w:r>
          </w:p>
        </w:tc>
        <w:tc>
          <w:tcPr>
            <w:tcW w:w="2464" w:type="pct"/>
          </w:tcPr>
          <w:p w:rsidR="00242A72" w:rsidRPr="00E601CA" w:rsidRDefault="00242A72" w:rsidP="00242A72">
            <w:pPr>
              <w:pStyle w:val="Tabele"/>
              <w:widowControl w:val="0"/>
              <w:ind w:left="72" w:hanging="72"/>
              <w:rPr>
                <w:lang w:val="de-DE"/>
              </w:rPr>
            </w:pPr>
            <w:r>
              <w:rPr>
                <w:lang w:val="de-DE"/>
              </w:rPr>
              <w:t>Zyra të partive politike, shoqatave ose zyra të tjera që ndodhen në ndërtesën e bashkisë</w:t>
            </w:r>
          </w:p>
        </w:tc>
        <w:tc>
          <w:tcPr>
            <w:tcW w:w="893" w:type="pct"/>
          </w:tcPr>
          <w:p w:rsidR="00242A72" w:rsidRDefault="00242A72" w:rsidP="00242A72">
            <w:pPr>
              <w:pStyle w:val="Tabele"/>
              <w:widowControl w:val="0"/>
              <w:rPr>
                <w:lang w:val="en-US"/>
              </w:rPr>
            </w:pPr>
            <w:r>
              <w:rPr>
                <w:lang w:val="en-US"/>
              </w:rPr>
              <w:t>Në pronësi</w:t>
            </w:r>
          </w:p>
        </w:tc>
      </w:tr>
      <w:tr w:rsidR="00242A72" w:rsidRPr="00162F9D">
        <w:tc>
          <w:tcPr>
            <w:tcW w:w="1643" w:type="pct"/>
          </w:tcPr>
          <w:p w:rsidR="00242A72" w:rsidRDefault="00242A72" w:rsidP="00242A72">
            <w:pPr>
              <w:pStyle w:val="Tabele"/>
              <w:widowControl w:val="0"/>
              <w:rPr>
                <w:lang w:val="de-DE"/>
              </w:rPr>
            </w:pPr>
            <w:r>
              <w:rPr>
                <w:lang w:val="de-DE"/>
              </w:rPr>
              <w:t>Z.Kadastrale 8582, pasuritë</w:t>
            </w:r>
          </w:p>
          <w:p w:rsidR="00242A72" w:rsidRDefault="00242A72" w:rsidP="00242A72">
            <w:pPr>
              <w:pStyle w:val="Tabele"/>
              <w:widowControl w:val="0"/>
              <w:rPr>
                <w:lang w:val="de-DE"/>
              </w:rPr>
            </w:pPr>
            <w:r>
              <w:rPr>
                <w:lang w:val="de-DE"/>
              </w:rPr>
              <w:t>Nr.1/174,1/176,1/177,1/178,</w:t>
            </w:r>
          </w:p>
        </w:tc>
        <w:tc>
          <w:tcPr>
            <w:tcW w:w="2464" w:type="pct"/>
          </w:tcPr>
          <w:p w:rsidR="00242A72" w:rsidRPr="00E601CA" w:rsidRDefault="00242A72" w:rsidP="00242A72">
            <w:pPr>
              <w:pStyle w:val="Tabele"/>
              <w:widowControl w:val="0"/>
              <w:tabs>
                <w:tab w:val="left" w:pos="3476"/>
              </w:tabs>
              <w:ind w:left="72" w:hanging="72"/>
              <w:rPr>
                <w:lang w:val="de-DE"/>
              </w:rPr>
            </w:pPr>
            <w:r>
              <w:rPr>
                <w:lang w:val="de-DE"/>
              </w:rPr>
              <w:t xml:space="preserve">Truall </w:t>
            </w:r>
          </w:p>
        </w:tc>
        <w:tc>
          <w:tcPr>
            <w:tcW w:w="893" w:type="pct"/>
          </w:tcPr>
          <w:p w:rsidR="00242A72" w:rsidRDefault="00242A72" w:rsidP="00242A72">
            <w:pPr>
              <w:pStyle w:val="Tabele"/>
              <w:widowControl w:val="0"/>
              <w:rPr>
                <w:lang w:val="en-US"/>
              </w:rPr>
            </w:pPr>
            <w:r>
              <w:rPr>
                <w:lang w:val="en-US"/>
              </w:rPr>
              <w:t>Nuk transferohen</w:t>
            </w:r>
          </w:p>
        </w:tc>
      </w:tr>
    </w:tbl>
    <w:p w:rsidR="00242A72" w:rsidRDefault="00242A72" w:rsidP="00242A72">
      <w:pPr>
        <w:pStyle w:val="Paragrafi"/>
        <w:rPr>
          <w:lang w:val="de-DE"/>
        </w:rPr>
      </w:pPr>
    </w:p>
    <w:sectPr w:rsidR="00242A7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2A72"/>
    <w:rsid w:val="00093BA7"/>
    <w:rsid w:val="00155FB1"/>
    <w:rsid w:val="00242A72"/>
    <w:rsid w:val="00427864"/>
    <w:rsid w:val="00CD05AB"/>
    <w:rsid w:val="00CE6B33"/>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8C9A288-C51D-4C75-9A16-882AE8D5B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A72"/>
    <w:pPr>
      <w:widowControl w:val="0"/>
      <w:adjustRightInd w:val="0"/>
      <w:spacing w:line="360" w:lineRule="atLeast"/>
      <w:jc w:val="both"/>
      <w:textAlignment w:val="baseline"/>
    </w:pPr>
    <w:rPr>
      <w:rFonts w:eastAsia="MS Mincho"/>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spacing w:after="160" w:line="240" w:lineRule="exact"/>
    </w:pPr>
    <w:rPr>
      <w:rFonts w:ascii="Tahoma"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242A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242A72"/>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242A72"/>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242A72"/>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2122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2019-03-16T19:47:00Z</dcterms:created>
  <dcterms:modified xsi:type="dcterms:W3CDTF">2019-03-16T19:47:00Z</dcterms:modified>
</cp:coreProperties>
</file>