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74BE" w:rsidRPr="00775B80" w:rsidRDefault="001774BE" w:rsidP="001774BE">
      <w:pPr>
        <w:pStyle w:val="Akti"/>
        <w:keepNext w:val="0"/>
      </w:pPr>
      <w:bookmarkStart w:id="0" w:name="_GoBack"/>
      <w:bookmarkEnd w:id="0"/>
      <w:r>
        <w:t>VENDI</w:t>
      </w:r>
      <w:r w:rsidRPr="00775B80">
        <w:t>M</w:t>
      </w:r>
    </w:p>
    <w:p w:rsidR="001774BE" w:rsidRPr="00775B80" w:rsidRDefault="001774BE" w:rsidP="001774BE">
      <w:pPr>
        <w:pStyle w:val="NumriData"/>
        <w:keepNext w:val="0"/>
      </w:pPr>
      <w:r w:rsidRPr="00775B80">
        <w:t>Nr.1250, dat</w:t>
      </w:r>
      <w:r>
        <w:t>ë</w:t>
      </w:r>
      <w:r w:rsidRPr="00775B80">
        <w:t xml:space="preserve"> 10.9.2008</w:t>
      </w:r>
    </w:p>
    <w:p w:rsidR="001774BE" w:rsidRPr="00775B80" w:rsidRDefault="001774BE" w:rsidP="001774BE">
      <w:pPr>
        <w:pStyle w:val="Titulli"/>
        <w:keepNext w:val="0"/>
      </w:pPr>
      <w:r w:rsidRPr="00775B80">
        <w:br/>
        <w:t>PËR</w:t>
      </w:r>
      <w:r>
        <w:t xml:space="preserve"> </w:t>
      </w:r>
      <w:r w:rsidRPr="00775B80">
        <w:t>SHPRONËSIMIN, PËR INTERES PUBLIK, TË PRONARIT TË PASURISË SË PALUAJTSHME, PRONË PRIVATE, QË PREKET NGA NDËRTIMI I OBJ</w:t>
      </w:r>
      <w:smartTag w:uri="urn:schemas-microsoft-com:office:smarttags" w:element="stockticker">
        <w:r w:rsidRPr="00775B80">
          <w:t>EKT</w:t>
        </w:r>
      </w:smartTag>
      <w:r w:rsidRPr="00775B80">
        <w:t>IT “L</w:t>
      </w:r>
      <w:smartTag w:uri="urn:schemas-microsoft-com:office:smarttags" w:element="stockticker">
        <w:r w:rsidRPr="00775B80">
          <w:t>IDH</w:t>
        </w:r>
      </w:smartTag>
      <w:r w:rsidRPr="00775B80">
        <w:t>JA E QYTETIT BERAT-PËRMET”</w:t>
      </w:r>
    </w:p>
    <w:p w:rsidR="001774BE" w:rsidRDefault="001774BE" w:rsidP="001774BE">
      <w:pPr>
        <w:pStyle w:val="Paragrafi"/>
      </w:pPr>
      <w:r w:rsidRPr="00775B80">
        <w:br/>
      </w:r>
      <w:r>
        <w:t xml:space="preserve">             </w:t>
      </w:r>
      <w:r w:rsidRPr="00775B80">
        <w:t>Në mbështetje të nenit 100 të Kushtetutë</w:t>
      </w:r>
      <w:r>
        <w:t>s, të neneve 5, pika 1, 20 e 21</w:t>
      </w:r>
      <w:r w:rsidRPr="00775B80">
        <w:t xml:space="preserve"> të </w:t>
      </w:r>
      <w:r>
        <w:t>ligjit nr.8561, datë 22.12.1999</w:t>
      </w:r>
      <w:r w:rsidRPr="00775B80">
        <w:t xml:space="preserve"> “Për shpronësimet dhe marrjen në përdorim të përkohshëm të pasurisë, pronë private, </w:t>
      </w:r>
      <w:r>
        <w:t>për interes publik”, të nenit 8</w:t>
      </w:r>
      <w:r w:rsidRPr="00775B80">
        <w:t xml:space="preserve"> të  </w:t>
      </w:r>
      <w:r>
        <w:t>ligjit nr.9836, datë 26.11.2007 “Për B</w:t>
      </w:r>
      <w:r w:rsidRPr="00775B80">
        <w:t>ux</w:t>
      </w:r>
      <w:r>
        <w:t>hetin e Shtetit</w:t>
      </w:r>
      <w:r w:rsidRPr="00775B80">
        <w:t xml:space="preserve"> të vitit 2008”,</w:t>
      </w:r>
      <w:r>
        <w:t xml:space="preserve"> të ndryshuar, me propozimin e M</w:t>
      </w:r>
      <w:r w:rsidRPr="00775B80">
        <w:t>inistrit të Punëve Publike, Transportit dhe Telekomunikacionit, Këshilli i Ministrave</w:t>
      </w:r>
    </w:p>
    <w:p w:rsidR="001774BE" w:rsidRDefault="001774BE" w:rsidP="001774BE">
      <w:pPr>
        <w:pStyle w:val="Paragrafi"/>
      </w:pPr>
    </w:p>
    <w:p w:rsidR="001774BE" w:rsidRPr="00775B80" w:rsidRDefault="001774BE" w:rsidP="001774BE">
      <w:pPr>
        <w:pStyle w:val="Paragrafi"/>
      </w:pPr>
    </w:p>
    <w:p w:rsidR="001774BE" w:rsidRDefault="001774BE" w:rsidP="001774BE">
      <w:pPr>
        <w:pStyle w:val="VENDOSI"/>
        <w:keepNext w:val="0"/>
      </w:pPr>
      <w:r>
        <w:t>VENDOSI:</w:t>
      </w:r>
    </w:p>
    <w:p w:rsidR="001774BE" w:rsidRPr="00775B80" w:rsidRDefault="001774BE" w:rsidP="001774BE">
      <w:pPr>
        <w:pStyle w:val="Paragrafi"/>
      </w:pPr>
    </w:p>
    <w:p w:rsidR="001774BE" w:rsidRPr="00775B80" w:rsidRDefault="001774BE" w:rsidP="001774BE">
      <w:pPr>
        <w:pStyle w:val="Paragrafi"/>
      </w:pPr>
      <w:r w:rsidRPr="00775B80">
        <w:t>1. Shpronësimin, për interes publik, të pronarit të pasurisë së paluajtshme, pronë private, që preket nga ndërtimi i objektit “Lidhja e qytetit Berat-Përmet”.</w:t>
      </w:r>
    </w:p>
    <w:p w:rsidR="001774BE" w:rsidRPr="00775B80" w:rsidRDefault="001774BE" w:rsidP="001774BE">
      <w:pPr>
        <w:pStyle w:val="Paragrafi"/>
      </w:pPr>
      <w:r w:rsidRPr="00775B80">
        <w:t>2. Shpronësimi të bëhet në favor të Drejtorisë së Përgjithshme të Rrugëve.</w:t>
      </w:r>
    </w:p>
    <w:p w:rsidR="001774BE" w:rsidRPr="00775B80" w:rsidRDefault="001774BE" w:rsidP="001774BE">
      <w:pPr>
        <w:pStyle w:val="Paragrafi"/>
      </w:pPr>
      <w:r w:rsidRPr="00775B80">
        <w:t>3. Pronari i pasurisë së paluajtshme të shpronësohet, për sipërfaqen     150 (njëqind e pesëdhjetë) m</w:t>
      </w:r>
      <w:r w:rsidRPr="007640E1">
        <w:rPr>
          <w:vertAlign w:val="superscript"/>
        </w:rPr>
        <w:t>2</w:t>
      </w:r>
      <w:r w:rsidRPr="00775B80">
        <w:t>, tokë truall, e vlerësuar me 1 831 (një mijë e tetëqind e tridhjetë e një) lekë/m</w:t>
      </w:r>
      <w:r w:rsidRPr="007640E1">
        <w:rPr>
          <w:vertAlign w:val="superscript"/>
        </w:rPr>
        <w:t>2</w:t>
      </w:r>
      <w:r w:rsidRPr="00775B80">
        <w:t>, për sipërfaqen 200 (dyqind) m</w:t>
      </w:r>
      <w:r w:rsidRPr="007640E1">
        <w:rPr>
          <w:vertAlign w:val="superscript"/>
        </w:rPr>
        <w:t>2</w:t>
      </w:r>
      <w:r w:rsidRPr="00775B80">
        <w:t>, tokë arë, e vlerësuar me 851 (tetëqind e pesëdhjetë e një) lekë/m</w:t>
      </w:r>
      <w:r w:rsidRPr="007640E1">
        <w:rPr>
          <w:vertAlign w:val="superscript"/>
        </w:rPr>
        <w:t>2</w:t>
      </w:r>
      <w:r w:rsidRPr="00775B80">
        <w:t xml:space="preserve">, për objekt, me vlerë 2 193 973 (dy milionë e njëqind e nëntëdhjetë e tre mijë e nëntëqind e shtatëdhjetë e tre) lekë, dhe dru frutorë, vlerësuar me 77 500 (shtatëdhjetë e shtatë mijë e pesëqind) lekë, me vlerë të përgjithshme shpronësimi 2 716 323 (dy milionë e shtatëqind e gjashtëmbëdhjetë mijë e treqind e njëzet e tre) lekë.  </w:t>
      </w:r>
    </w:p>
    <w:p w:rsidR="001774BE" w:rsidRPr="00775B80" w:rsidRDefault="001774BE" w:rsidP="001774BE">
      <w:pPr>
        <w:pStyle w:val="Paragrafi"/>
      </w:pPr>
      <w:r w:rsidRPr="00775B80">
        <w:t>4. Shpenzimet procedurale, në shumën 550 000 (pesëqind e pesëdhjetë mijë) lekë, të përballohen nga Drejtoria e Përgjithshme e Rrugëve.</w:t>
      </w:r>
    </w:p>
    <w:p w:rsidR="001774BE" w:rsidRPr="00775B80" w:rsidRDefault="001774BE" w:rsidP="001774BE">
      <w:pPr>
        <w:pStyle w:val="Paragrafi"/>
      </w:pPr>
      <w:r w:rsidRPr="00775B80">
        <w:t>5. Vlera e përgjithshme e shpronësimit, 2 716 323 (dy milionë e shtatëqind e gjashtëmbëdhjetë mijë e treqind e njëzet e tre) lekë, të përballohet nga buxheti shtesë i vitit 2008, miratuar për Ministrinë e Punëve Publike, Transportit dhe Telekomunikacionit.</w:t>
      </w:r>
    </w:p>
    <w:p w:rsidR="001774BE" w:rsidRPr="00775B80" w:rsidRDefault="001774BE" w:rsidP="001774BE">
      <w:pPr>
        <w:pStyle w:val="Paragrafi"/>
      </w:pPr>
      <w:r w:rsidRPr="00775B80">
        <w:t>6. Shpronësimi të fillojë më 15 shtator dhe të përfundojë më 1 nëntor 2008.</w:t>
      </w:r>
    </w:p>
    <w:p w:rsidR="001774BE" w:rsidRPr="00775B80" w:rsidRDefault="001774BE" w:rsidP="001774BE">
      <w:pPr>
        <w:pStyle w:val="Paragrafi"/>
      </w:pPr>
      <w:r w:rsidRPr="00775B80">
        <w:t>7. Ngarkohen Ministria e Punëve Publike, Transportit dhe Telekomunikacionit, Ministria e Financave dhe Drejtoria e Përgjithshme e Rrugëve për zbatimin e këtij vendimi.</w:t>
      </w:r>
    </w:p>
    <w:p w:rsidR="001774BE" w:rsidRPr="00775B80" w:rsidRDefault="001774BE" w:rsidP="001774BE">
      <w:pPr>
        <w:pStyle w:val="Paragrafi"/>
      </w:pPr>
      <w:r w:rsidRPr="00775B80">
        <w:t>Ky vendim hyn në fuqi menjëherë d</w:t>
      </w:r>
      <w:r>
        <w:t>he botohet në Fletoren Zyrtare</w:t>
      </w:r>
      <w:r w:rsidRPr="00775B80">
        <w:t>.</w:t>
      </w:r>
    </w:p>
    <w:p w:rsidR="001774BE" w:rsidRPr="00775B80" w:rsidRDefault="001774BE" w:rsidP="001774BE">
      <w:pPr>
        <w:pStyle w:val="Paragrafi"/>
      </w:pPr>
      <w:r w:rsidRPr="00775B80">
        <w:t> </w:t>
      </w:r>
    </w:p>
    <w:p w:rsidR="001774BE" w:rsidRPr="00775B80" w:rsidRDefault="001774BE" w:rsidP="001774BE">
      <w:pPr>
        <w:pStyle w:val="Autoriteti"/>
        <w:keepNext w:val="0"/>
      </w:pPr>
      <w:r>
        <w:t>KRYEMINISTR</w:t>
      </w:r>
      <w:r w:rsidRPr="00775B80">
        <w:t>I</w:t>
      </w:r>
    </w:p>
    <w:p w:rsidR="001774BE" w:rsidRDefault="001774BE" w:rsidP="001774BE">
      <w:pPr>
        <w:pStyle w:val="AutoritetiEmer"/>
      </w:pPr>
      <w:r w:rsidRPr="00775B80">
        <w:t>Sali  Berisha</w:t>
      </w:r>
    </w:p>
    <w:p w:rsidR="001774BE" w:rsidRDefault="001774BE" w:rsidP="001774BE">
      <w:pPr>
        <w:pStyle w:val="Paragrafi"/>
      </w:pPr>
    </w:p>
    <w:p w:rsidR="001774BE" w:rsidRDefault="001774BE" w:rsidP="001774BE">
      <w:pPr>
        <w:pStyle w:val="Paragrafi"/>
        <w:ind w:firstLine="0"/>
      </w:pPr>
    </w:p>
    <w:p w:rsidR="001774BE" w:rsidRDefault="001774BE" w:rsidP="001774BE">
      <w:pPr>
        <w:pStyle w:val="Paragrafi"/>
        <w:jc w:val="center"/>
      </w:pPr>
      <w:r>
        <w:t>LISTA E PRONARËVE TË PASURIVE TË PALUAJTS</w:t>
      </w:r>
      <w:smartTag w:uri="urn:schemas-microsoft-com:office:smarttags" w:element="stockticker">
        <w:r>
          <w:t>HME</w:t>
        </w:r>
      </w:smartTag>
      <w:r>
        <w:t xml:space="preserve"> PRONË PRIVATE TË CILAT DO TË SHPRONËSOHEN SI REZULTAT I NDËRTIMIT TË OBJEKTIT LIDHJA E QYTETIT BERAT-PËRMET</w:t>
      </w:r>
    </w:p>
    <w:p w:rsidR="001774BE" w:rsidRDefault="001774BE" w:rsidP="001774BE">
      <w:pPr>
        <w:pStyle w:val="Paragrafi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1248"/>
        <w:gridCol w:w="903"/>
        <w:gridCol w:w="1251"/>
        <w:gridCol w:w="681"/>
        <w:gridCol w:w="1251"/>
        <w:gridCol w:w="1121"/>
        <w:gridCol w:w="1274"/>
        <w:gridCol w:w="1127"/>
      </w:tblGrid>
      <w:tr w:rsidR="001774BE">
        <w:tc>
          <w:tcPr>
            <w:tcW w:w="1273" w:type="dxa"/>
          </w:tcPr>
          <w:p w:rsidR="001774BE" w:rsidRDefault="001774BE" w:rsidP="001774BE">
            <w:pPr>
              <w:pStyle w:val="Paragrafi"/>
              <w:ind w:firstLine="0"/>
              <w:jc w:val="center"/>
            </w:pPr>
            <w:r>
              <w:t>Emri</w:t>
            </w:r>
          </w:p>
          <w:p w:rsidR="001774BE" w:rsidRDefault="001774BE" w:rsidP="001774BE">
            <w:pPr>
              <w:pStyle w:val="Paragrafi"/>
              <w:ind w:firstLine="0"/>
              <w:jc w:val="center"/>
            </w:pPr>
            <w:r>
              <w:t>Mbiemri</w:t>
            </w:r>
          </w:p>
        </w:tc>
        <w:tc>
          <w:tcPr>
            <w:tcW w:w="972" w:type="dxa"/>
          </w:tcPr>
          <w:p w:rsidR="001774BE" w:rsidRDefault="001774BE" w:rsidP="001774BE">
            <w:pPr>
              <w:pStyle w:val="Paragrafi"/>
              <w:ind w:firstLine="0"/>
              <w:jc w:val="center"/>
            </w:pPr>
            <w:r>
              <w:t>Sip. truall</w:t>
            </w:r>
          </w:p>
        </w:tc>
        <w:tc>
          <w:tcPr>
            <w:tcW w:w="1288" w:type="dxa"/>
          </w:tcPr>
          <w:p w:rsidR="001774BE" w:rsidRDefault="001774BE" w:rsidP="001774BE">
            <w:pPr>
              <w:pStyle w:val="Paragrafi"/>
              <w:ind w:firstLine="0"/>
              <w:jc w:val="center"/>
            </w:pPr>
            <w:r>
              <w:t>Çmimi/m</w:t>
            </w:r>
            <w:r w:rsidRPr="000056DE">
              <w:rPr>
                <w:vertAlign w:val="superscript"/>
              </w:rPr>
              <w:t>2</w:t>
            </w:r>
          </w:p>
          <w:p w:rsidR="001774BE" w:rsidRPr="000056DE" w:rsidRDefault="001774BE" w:rsidP="001774BE">
            <w:pPr>
              <w:pStyle w:val="Paragrafi"/>
              <w:ind w:firstLine="0"/>
              <w:jc w:val="center"/>
            </w:pPr>
            <w:r>
              <w:t>truall</w:t>
            </w:r>
          </w:p>
        </w:tc>
        <w:tc>
          <w:tcPr>
            <w:tcW w:w="722" w:type="dxa"/>
          </w:tcPr>
          <w:p w:rsidR="001774BE" w:rsidRDefault="001774BE" w:rsidP="001774BE">
            <w:pPr>
              <w:pStyle w:val="Paragrafi"/>
              <w:ind w:firstLine="0"/>
              <w:jc w:val="center"/>
            </w:pPr>
            <w:r>
              <w:t>Sip are</w:t>
            </w:r>
          </w:p>
        </w:tc>
        <w:tc>
          <w:tcPr>
            <w:tcW w:w="1288" w:type="dxa"/>
          </w:tcPr>
          <w:p w:rsidR="001774BE" w:rsidRDefault="001774BE" w:rsidP="001774BE">
            <w:pPr>
              <w:pStyle w:val="Paragrafi"/>
              <w:ind w:firstLine="0"/>
              <w:jc w:val="center"/>
            </w:pPr>
            <w:r>
              <w:t>Çmimi/m</w:t>
            </w:r>
            <w:r w:rsidRPr="000056DE">
              <w:rPr>
                <w:vertAlign w:val="superscript"/>
              </w:rPr>
              <w:t>2</w:t>
            </w:r>
          </w:p>
          <w:p w:rsidR="001774BE" w:rsidRPr="000056DE" w:rsidRDefault="001774BE" w:rsidP="001774BE">
            <w:pPr>
              <w:pStyle w:val="Paragrafi"/>
              <w:ind w:firstLine="0"/>
              <w:jc w:val="center"/>
            </w:pPr>
            <w:r>
              <w:t>are</w:t>
            </w:r>
          </w:p>
        </w:tc>
        <w:tc>
          <w:tcPr>
            <w:tcW w:w="1215" w:type="dxa"/>
          </w:tcPr>
          <w:p w:rsidR="001774BE" w:rsidRDefault="001774BE" w:rsidP="001774BE">
            <w:pPr>
              <w:pStyle w:val="Paragrafi"/>
              <w:ind w:firstLine="0"/>
              <w:jc w:val="center"/>
            </w:pPr>
            <w:r>
              <w:t>Objekt</w:t>
            </w:r>
          </w:p>
          <w:p w:rsidR="001774BE" w:rsidRDefault="001774BE" w:rsidP="001774BE">
            <w:pPr>
              <w:pStyle w:val="Paragrafi"/>
              <w:ind w:firstLine="0"/>
              <w:jc w:val="center"/>
            </w:pPr>
            <w:r>
              <w:t>Vlera në lekë</w:t>
            </w:r>
          </w:p>
        </w:tc>
        <w:tc>
          <w:tcPr>
            <w:tcW w:w="1310" w:type="dxa"/>
          </w:tcPr>
          <w:p w:rsidR="001774BE" w:rsidRDefault="001774BE" w:rsidP="001774BE">
            <w:pPr>
              <w:pStyle w:val="Paragrafi"/>
              <w:ind w:firstLine="0"/>
              <w:jc w:val="center"/>
            </w:pPr>
            <w:r>
              <w:t>Drufrutorë</w:t>
            </w:r>
          </w:p>
          <w:p w:rsidR="001774BE" w:rsidRDefault="001774BE" w:rsidP="001774BE">
            <w:pPr>
              <w:pStyle w:val="Paragrafi"/>
              <w:ind w:firstLine="0"/>
              <w:jc w:val="center"/>
            </w:pPr>
            <w:r>
              <w:t>Vlera/lekë</w:t>
            </w:r>
          </w:p>
        </w:tc>
        <w:tc>
          <w:tcPr>
            <w:tcW w:w="1219" w:type="dxa"/>
          </w:tcPr>
          <w:p w:rsidR="001774BE" w:rsidRDefault="001774BE" w:rsidP="001774BE">
            <w:pPr>
              <w:pStyle w:val="Paragrafi"/>
              <w:ind w:firstLine="0"/>
              <w:jc w:val="center"/>
            </w:pPr>
            <w:r>
              <w:t>Shuma totale</w:t>
            </w:r>
          </w:p>
        </w:tc>
      </w:tr>
      <w:tr w:rsidR="001774BE">
        <w:tc>
          <w:tcPr>
            <w:tcW w:w="1273" w:type="dxa"/>
          </w:tcPr>
          <w:p w:rsidR="001774BE" w:rsidRDefault="001774BE" w:rsidP="001774BE">
            <w:pPr>
              <w:pStyle w:val="Paragrafi"/>
              <w:ind w:firstLine="0"/>
            </w:pPr>
            <w:r>
              <w:t>Petrit</w:t>
            </w:r>
          </w:p>
          <w:p w:rsidR="001774BE" w:rsidRDefault="001774BE" w:rsidP="001774BE">
            <w:pPr>
              <w:pStyle w:val="Paragrafi"/>
              <w:ind w:firstLine="0"/>
            </w:pPr>
            <w:r>
              <w:t>Dobroniku</w:t>
            </w:r>
          </w:p>
        </w:tc>
        <w:tc>
          <w:tcPr>
            <w:tcW w:w="972" w:type="dxa"/>
          </w:tcPr>
          <w:p w:rsidR="001774BE" w:rsidRPr="00697FFE" w:rsidRDefault="001774BE" w:rsidP="001774BE">
            <w:pPr>
              <w:pStyle w:val="Paragrafi"/>
              <w:ind w:firstLine="0"/>
            </w:pPr>
            <w:r>
              <w:t>150 m</w:t>
            </w:r>
            <w:r w:rsidRPr="00697FFE">
              <w:rPr>
                <w:vertAlign w:val="superscript"/>
              </w:rPr>
              <w:t>2</w:t>
            </w:r>
          </w:p>
        </w:tc>
        <w:tc>
          <w:tcPr>
            <w:tcW w:w="1288" w:type="dxa"/>
          </w:tcPr>
          <w:p w:rsidR="001774BE" w:rsidRPr="00697FFE" w:rsidRDefault="001774BE" w:rsidP="001774BE">
            <w:pPr>
              <w:pStyle w:val="Paragrafi"/>
              <w:ind w:firstLine="0"/>
            </w:pPr>
            <w:r>
              <w:t>1831 lekë/m</w:t>
            </w:r>
            <w:r w:rsidRPr="00697FFE">
              <w:rPr>
                <w:vertAlign w:val="superscript"/>
              </w:rPr>
              <w:t>2</w:t>
            </w:r>
          </w:p>
        </w:tc>
        <w:tc>
          <w:tcPr>
            <w:tcW w:w="722" w:type="dxa"/>
          </w:tcPr>
          <w:p w:rsidR="001774BE" w:rsidRDefault="001774BE" w:rsidP="001774BE">
            <w:pPr>
              <w:pStyle w:val="Paragrafi"/>
              <w:ind w:firstLine="0"/>
            </w:pPr>
            <w:r>
              <w:t>200 m</w:t>
            </w:r>
            <w:r w:rsidRPr="00697FFE">
              <w:rPr>
                <w:vertAlign w:val="superscript"/>
              </w:rPr>
              <w:t>2</w:t>
            </w:r>
          </w:p>
        </w:tc>
        <w:tc>
          <w:tcPr>
            <w:tcW w:w="1288" w:type="dxa"/>
          </w:tcPr>
          <w:p w:rsidR="001774BE" w:rsidRPr="00697FFE" w:rsidRDefault="001774BE" w:rsidP="001774BE">
            <w:pPr>
              <w:pStyle w:val="Paragrafi"/>
              <w:ind w:firstLine="0"/>
            </w:pPr>
            <w:r>
              <w:t>851 lekë/m</w:t>
            </w:r>
            <w:r w:rsidRPr="00697FFE">
              <w:rPr>
                <w:vertAlign w:val="superscript"/>
              </w:rPr>
              <w:t>2</w:t>
            </w:r>
          </w:p>
        </w:tc>
        <w:tc>
          <w:tcPr>
            <w:tcW w:w="1215" w:type="dxa"/>
          </w:tcPr>
          <w:p w:rsidR="001774BE" w:rsidRDefault="001774BE" w:rsidP="001774BE">
            <w:pPr>
              <w:pStyle w:val="Paragrafi"/>
              <w:ind w:firstLine="0"/>
            </w:pPr>
            <w:r>
              <w:t>2 193 973</w:t>
            </w:r>
          </w:p>
        </w:tc>
        <w:tc>
          <w:tcPr>
            <w:tcW w:w="1310" w:type="dxa"/>
          </w:tcPr>
          <w:p w:rsidR="001774BE" w:rsidRDefault="001774BE" w:rsidP="001774BE">
            <w:pPr>
              <w:pStyle w:val="Paragrafi"/>
              <w:ind w:firstLine="0"/>
            </w:pPr>
            <w:r>
              <w:t>77 500</w:t>
            </w:r>
          </w:p>
        </w:tc>
        <w:tc>
          <w:tcPr>
            <w:tcW w:w="1219" w:type="dxa"/>
          </w:tcPr>
          <w:p w:rsidR="001774BE" w:rsidRDefault="001774BE" w:rsidP="001774BE">
            <w:pPr>
              <w:pStyle w:val="Paragrafi"/>
              <w:ind w:firstLine="0"/>
            </w:pPr>
            <w:r>
              <w:t>2 716 323</w:t>
            </w:r>
          </w:p>
        </w:tc>
      </w:tr>
    </w:tbl>
    <w:p w:rsidR="001774BE" w:rsidRDefault="001774BE" w:rsidP="001774BE">
      <w:pPr>
        <w:pStyle w:val="Akti"/>
        <w:keepNext w:val="0"/>
        <w:jc w:val="left"/>
        <w:rPr>
          <w:b w:val="0"/>
          <w:caps w:val="0"/>
          <w:lang w:val="sq-AL"/>
        </w:rPr>
      </w:pPr>
    </w:p>
    <w:p w:rsidR="001774BE" w:rsidRPr="009A7C9D" w:rsidRDefault="001774BE" w:rsidP="001774BE">
      <w:pPr>
        <w:pStyle w:val="Akti"/>
        <w:keepNext w:val="0"/>
        <w:jc w:val="both"/>
        <w:rPr>
          <w:b w:val="0"/>
          <w:lang w:val="sq-AL"/>
        </w:rPr>
      </w:pPr>
      <w:r>
        <w:rPr>
          <w:b w:val="0"/>
          <w:caps w:val="0"/>
          <w:lang w:val="sq-AL"/>
        </w:rPr>
        <w:t>V</w:t>
      </w:r>
      <w:r w:rsidRPr="009A7C9D">
        <w:rPr>
          <w:b w:val="0"/>
          <w:caps w:val="0"/>
          <w:lang w:val="sq-AL"/>
        </w:rPr>
        <w:t>lera totale e shpron</w:t>
      </w:r>
      <w:r>
        <w:rPr>
          <w:b w:val="0"/>
          <w:caps w:val="0"/>
          <w:lang w:val="sq-AL"/>
        </w:rPr>
        <w:t>ë</w:t>
      </w:r>
      <w:r w:rsidRPr="009A7C9D">
        <w:rPr>
          <w:b w:val="0"/>
          <w:caps w:val="0"/>
          <w:lang w:val="sq-AL"/>
        </w:rPr>
        <w:t xml:space="preserve">simit </w:t>
      </w:r>
      <w:r>
        <w:rPr>
          <w:b w:val="0"/>
          <w:caps w:val="0"/>
          <w:lang w:val="sq-AL"/>
        </w:rPr>
        <w:t>ë</w:t>
      </w:r>
      <w:r w:rsidRPr="009A7C9D">
        <w:rPr>
          <w:b w:val="0"/>
          <w:caps w:val="0"/>
          <w:lang w:val="sq-AL"/>
        </w:rPr>
        <w:t>sht</w:t>
      </w:r>
      <w:r>
        <w:rPr>
          <w:b w:val="0"/>
          <w:caps w:val="0"/>
          <w:lang w:val="sq-AL"/>
        </w:rPr>
        <w:t>ë</w:t>
      </w:r>
      <w:r w:rsidRPr="009A7C9D">
        <w:rPr>
          <w:b w:val="0"/>
          <w:caps w:val="0"/>
          <w:lang w:val="sq-AL"/>
        </w:rPr>
        <w:t xml:space="preserve"> 2 716 323 (dy milion e shtat</w:t>
      </w:r>
      <w:r>
        <w:rPr>
          <w:b w:val="0"/>
          <w:caps w:val="0"/>
          <w:lang w:val="sq-AL"/>
        </w:rPr>
        <w:t>ë</w:t>
      </w:r>
      <w:r w:rsidRPr="009A7C9D">
        <w:rPr>
          <w:b w:val="0"/>
          <w:caps w:val="0"/>
          <w:lang w:val="sq-AL"/>
        </w:rPr>
        <w:t>qind e gjasht</w:t>
      </w:r>
      <w:r>
        <w:rPr>
          <w:b w:val="0"/>
          <w:caps w:val="0"/>
          <w:lang w:val="sq-AL"/>
        </w:rPr>
        <w:t>ë</w:t>
      </w:r>
      <w:r w:rsidRPr="009A7C9D">
        <w:rPr>
          <w:b w:val="0"/>
          <w:caps w:val="0"/>
          <w:lang w:val="sq-AL"/>
        </w:rPr>
        <w:t>mb</w:t>
      </w:r>
      <w:r>
        <w:rPr>
          <w:b w:val="0"/>
          <w:caps w:val="0"/>
          <w:lang w:val="sq-AL"/>
        </w:rPr>
        <w:t>ë</w:t>
      </w:r>
      <w:r w:rsidRPr="009A7C9D">
        <w:rPr>
          <w:b w:val="0"/>
          <w:caps w:val="0"/>
          <w:lang w:val="sq-AL"/>
        </w:rPr>
        <w:t>dhjet</w:t>
      </w:r>
      <w:r>
        <w:rPr>
          <w:b w:val="0"/>
          <w:caps w:val="0"/>
          <w:lang w:val="sq-AL"/>
        </w:rPr>
        <w:t>ë</w:t>
      </w:r>
      <w:r w:rsidRPr="009A7C9D">
        <w:rPr>
          <w:b w:val="0"/>
          <w:caps w:val="0"/>
          <w:lang w:val="sq-AL"/>
        </w:rPr>
        <w:t xml:space="preserve"> mij</w:t>
      </w:r>
      <w:r>
        <w:rPr>
          <w:b w:val="0"/>
          <w:caps w:val="0"/>
          <w:lang w:val="sq-AL"/>
        </w:rPr>
        <w:t xml:space="preserve">ë e </w:t>
      </w:r>
      <w:r>
        <w:rPr>
          <w:b w:val="0"/>
          <w:caps w:val="0"/>
          <w:lang w:val="sq-AL"/>
        </w:rPr>
        <w:lastRenderedPageBreak/>
        <w:t>treqind e njëzet  e tre) lekë</w:t>
      </w:r>
    </w:p>
    <w:sectPr w:rsidR="001774BE" w:rsidRPr="009A7C9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774BE"/>
    <w:rsid w:val="00093BA7"/>
    <w:rsid w:val="00155FB1"/>
    <w:rsid w:val="001774BE"/>
    <w:rsid w:val="00427864"/>
    <w:rsid w:val="00C7020F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F05B155-6FAD-4C74-BAD8-7F00789E2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74BE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spacing w:after="120"/>
      <w:ind w:left="992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spacing w:before="120" w:after="120" w:line="240" w:lineRule="atLeast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spacing w:before="120" w:after="240"/>
    </w:pPr>
    <w:rPr>
      <w:rFonts w:ascii="Trebuchet MS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tabs>
        <w:tab w:val="num" w:pos="720"/>
      </w:tabs>
      <w:spacing w:after="240"/>
      <w:ind w:left="720" w:hanging="720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rPr>
      <w:rFonts w:ascii="CG Times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spacing w:before="240" w:after="60"/>
    </w:pPr>
    <w:rPr>
      <w:rFonts w:ascii="Trebuchet MS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spacing w:before="60" w:after="60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tabs>
        <w:tab w:val="num" w:pos="1008"/>
      </w:tabs>
      <w:spacing w:before="360" w:after="240"/>
      <w:ind w:left="1008" w:hanging="1008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spacing w:after="160" w:line="240" w:lineRule="exact"/>
    </w:pPr>
    <w:rPr>
      <w:rFonts w:ascii="Tahoma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spacing w:after="120" w:line="240" w:lineRule="atLeast"/>
      <w:ind w:left="5103" w:hanging="4282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spacing w:after="720"/>
      <w:ind w:left="1134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spacing w:after="720"/>
      <w:ind w:left="1843" w:hanging="709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spacing w:before="240" w:after="240"/>
    </w:pPr>
    <w:rPr>
      <w:rFonts w:ascii="Trebuchet MS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spacing w:before="60" w:after="60"/>
    </w:pPr>
    <w:rPr>
      <w:rFonts w:ascii="Trebuchet MS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tabs>
        <w:tab w:val="num" w:pos="360"/>
      </w:tabs>
      <w:spacing w:before="120" w:after="120"/>
    </w:pPr>
    <w:rPr>
      <w:rFonts w:ascii="Book Antiqua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tabs>
        <w:tab w:val="left" w:pos="1440"/>
        <w:tab w:val="left" w:pos="2304"/>
      </w:tabs>
      <w:spacing w:after="288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ind w:left="709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table" w:styleId="TableGrid">
    <w:name w:val="Table Grid"/>
    <w:basedOn w:val="TableNormal"/>
    <w:rsid w:val="001774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ulliChar">
    <w:name w:val="Titulli Char"/>
    <w:basedOn w:val="DefaultParagraphFont"/>
    <w:link w:val="Titulli"/>
    <w:rsid w:val="001774B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1774BE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1774BE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2019-03-16T19:48:00Z</dcterms:created>
  <dcterms:modified xsi:type="dcterms:W3CDTF">2019-03-16T19:48:00Z</dcterms:modified>
</cp:coreProperties>
</file>