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7229" w:rsidRPr="0060350E" w:rsidRDefault="00D07229" w:rsidP="00D07229">
      <w:pPr>
        <w:pStyle w:val="Akti"/>
        <w:keepNext w:val="0"/>
        <w:rPr>
          <w:lang w:val="sq-AL"/>
        </w:rPr>
      </w:pPr>
      <w:bookmarkStart w:id="0" w:name="_GoBack"/>
      <w:bookmarkEnd w:id="0"/>
      <w:r w:rsidRPr="0060350E">
        <w:rPr>
          <w:lang w:val="sq-AL"/>
        </w:rPr>
        <w:t xml:space="preserve">VENDIM </w:t>
      </w:r>
    </w:p>
    <w:p w:rsidR="00D07229" w:rsidRPr="0060350E" w:rsidRDefault="00D07229" w:rsidP="00D07229">
      <w:pPr>
        <w:pStyle w:val="NumriData"/>
        <w:keepNext w:val="0"/>
        <w:rPr>
          <w:lang w:val="sq-AL"/>
        </w:rPr>
      </w:pPr>
      <w:r w:rsidRPr="0060350E">
        <w:rPr>
          <w:lang w:val="sq-AL"/>
        </w:rPr>
        <w:t>Nr.1264, datë 17.9.2008</w:t>
      </w:r>
    </w:p>
    <w:p w:rsidR="00D07229" w:rsidRPr="0060350E" w:rsidRDefault="00D07229" w:rsidP="00D07229">
      <w:pPr>
        <w:pStyle w:val="Paragrafi"/>
        <w:rPr>
          <w:lang w:val="sq-AL"/>
        </w:rPr>
      </w:pPr>
    </w:p>
    <w:p w:rsidR="00D07229" w:rsidRPr="0060350E" w:rsidRDefault="00D07229" w:rsidP="00D07229">
      <w:pPr>
        <w:pStyle w:val="Titulli"/>
        <w:keepNext w:val="0"/>
        <w:rPr>
          <w:lang w:val="sq-AL"/>
        </w:rPr>
      </w:pPr>
      <w:r w:rsidRPr="0060350E">
        <w:rPr>
          <w:lang w:val="sq-AL"/>
        </w:rPr>
        <w:t>PËR MIRATIMIN E LISTËS PËRFUNDIMTARE TË PRONAVE TË PALUAJTSHME PUBLIKE, SHTETËRORE, QË TRANSFEROHEN, NË PRONËSI OSE NË PËRDORIM, TË BASHKISË FUSHË-KRUJË, TË QARKUT TË DURRËSIT</w:t>
      </w:r>
    </w:p>
    <w:p w:rsidR="00D07229" w:rsidRPr="0060350E" w:rsidRDefault="00D07229" w:rsidP="00D07229">
      <w:pPr>
        <w:pStyle w:val="Paragrafi"/>
        <w:rPr>
          <w:lang w:val="sq-AL"/>
        </w:rPr>
      </w:pPr>
    </w:p>
    <w:p w:rsidR="00D07229" w:rsidRPr="0060350E" w:rsidRDefault="00D07229" w:rsidP="00D07229">
      <w:pPr>
        <w:pStyle w:val="Paragrafi"/>
        <w:rPr>
          <w:lang w:val="sq-AL"/>
        </w:rPr>
      </w:pPr>
      <w:r w:rsidRPr="0060350E">
        <w:rPr>
          <w:lang w:val="sq-AL"/>
        </w:rPr>
        <w:t>Në mbështetje të nenit 100 të K</w:t>
      </w:r>
      <w:r>
        <w:rPr>
          <w:lang w:val="sq-AL"/>
        </w:rPr>
        <w:t>ushtetutës dhe të neneve 3 e 17</w:t>
      </w:r>
      <w:r w:rsidRPr="0060350E">
        <w:rPr>
          <w:lang w:val="sq-AL"/>
        </w:rPr>
        <w:t xml:space="preserve"> të ligjit nr.8744, datë 22.2.2001 “Për transferimin e pronave të paluajtshme publike të shtetit në njësitë e qeverisjes vendore”, të ndryshuar, me propozimin e Ministrit të Brendshëm, Këshilli i Ministrave</w:t>
      </w:r>
    </w:p>
    <w:p w:rsidR="00D07229" w:rsidRPr="0060350E" w:rsidRDefault="00D07229" w:rsidP="00D07229">
      <w:pPr>
        <w:pStyle w:val="Paragrafi"/>
        <w:rPr>
          <w:lang w:val="sq-AL"/>
        </w:rPr>
      </w:pPr>
    </w:p>
    <w:p w:rsidR="00D07229" w:rsidRPr="0060350E" w:rsidRDefault="00D07229" w:rsidP="00D07229">
      <w:pPr>
        <w:pStyle w:val="VENDOSI"/>
        <w:keepNext w:val="0"/>
        <w:rPr>
          <w:lang w:val="sq-AL"/>
        </w:rPr>
      </w:pPr>
      <w:r w:rsidRPr="0060350E">
        <w:rPr>
          <w:lang w:val="sq-AL"/>
        </w:rPr>
        <w:t>VENDOSI:</w:t>
      </w:r>
    </w:p>
    <w:p w:rsidR="00D07229" w:rsidRPr="0060350E" w:rsidRDefault="00D07229" w:rsidP="00D07229">
      <w:pPr>
        <w:pStyle w:val="Paragrafi"/>
        <w:rPr>
          <w:lang w:val="sq-AL"/>
        </w:rPr>
      </w:pPr>
    </w:p>
    <w:p w:rsidR="00D07229" w:rsidRPr="0060350E" w:rsidRDefault="00D07229" w:rsidP="00D07229">
      <w:pPr>
        <w:pStyle w:val="Paragrafi"/>
        <w:rPr>
          <w:lang w:val="sq-AL"/>
        </w:rPr>
      </w:pPr>
      <w:r w:rsidRPr="0060350E">
        <w:rPr>
          <w:lang w:val="sq-AL"/>
        </w:rPr>
        <w:t>1. Miratimin e listës përfundimtare të pronave të paluajtshme publike, s</w:t>
      </w:r>
      <w:r>
        <w:rPr>
          <w:lang w:val="sq-AL"/>
        </w:rPr>
        <w:t>htetërore, brenda juridiksionit</w:t>
      </w:r>
      <w:r w:rsidRPr="0060350E">
        <w:rPr>
          <w:lang w:val="sq-AL"/>
        </w:rPr>
        <w:t xml:space="preserve"> territorial dhe administrativ, të bashkisë Fushë-Krujë, të qarkut të Durrësit, që transferohen, në pronësi ose në përdorim, të kësaj bashkie, sipas lidhjes 1, e cila i bashkëlidhet këtij vendimi dhe është pjesë përbërëse e tij. </w:t>
      </w:r>
    </w:p>
    <w:p w:rsidR="00D07229" w:rsidRPr="0060350E" w:rsidRDefault="00D07229" w:rsidP="00D07229">
      <w:pPr>
        <w:pStyle w:val="Paragrafi"/>
        <w:rPr>
          <w:lang w:val="sq-AL"/>
        </w:rPr>
      </w:pPr>
      <w:r w:rsidRPr="0060350E">
        <w:rPr>
          <w:lang w:val="sq-AL"/>
        </w:rPr>
        <w:t>Lista me 142 (njëqind e dyzet e dy) fletë, që i bashkëlidhet këtij vendimi, përfundon me numrin rendor 962 (nëntëqind e gjashtëdhjetë e dy).</w:t>
      </w:r>
    </w:p>
    <w:p w:rsidR="00D07229" w:rsidRPr="0060350E" w:rsidRDefault="00D07229" w:rsidP="00D07229">
      <w:pPr>
        <w:pStyle w:val="Paragrafi"/>
        <w:rPr>
          <w:lang w:val="sq-AL"/>
        </w:rPr>
      </w:pPr>
      <w:r w:rsidRPr="0060350E">
        <w:rPr>
          <w:lang w:val="sq-AL"/>
        </w:rPr>
        <w:t xml:space="preserve"> 2. Ngarkohen Ministri i Brendshëm, kryeregjistruesi i Pasurive të Paluajtshme të Republikës së Shqipë</w:t>
      </w:r>
      <w:r>
        <w:rPr>
          <w:lang w:val="sq-AL"/>
        </w:rPr>
        <w:t>risë dhe bashkia Fushë-Krujë</w:t>
      </w:r>
      <w:r w:rsidRPr="0060350E">
        <w:rPr>
          <w:lang w:val="sq-AL"/>
        </w:rPr>
        <w:t xml:space="preserve"> për zbatimin e këtij vendimi.</w:t>
      </w:r>
    </w:p>
    <w:p w:rsidR="00D07229" w:rsidRPr="0060350E" w:rsidRDefault="00D07229" w:rsidP="00D07229">
      <w:pPr>
        <w:pStyle w:val="Paragrafi"/>
        <w:rPr>
          <w:lang w:val="sq-AL"/>
        </w:rPr>
      </w:pPr>
      <w:r w:rsidRPr="0060350E">
        <w:rPr>
          <w:lang w:val="sq-AL"/>
        </w:rPr>
        <w:t>Ky ven</w:t>
      </w:r>
      <w:r>
        <w:rPr>
          <w:lang w:val="sq-AL"/>
        </w:rPr>
        <w:t xml:space="preserve">dim hyn në fuqi pas botimit në </w:t>
      </w:r>
      <w:r w:rsidRPr="0060350E">
        <w:rPr>
          <w:lang w:val="sq-AL"/>
        </w:rPr>
        <w:t>Fletoren Zyrtare.</w:t>
      </w:r>
    </w:p>
    <w:p w:rsidR="00D07229" w:rsidRPr="0060350E" w:rsidRDefault="00D07229" w:rsidP="00D07229">
      <w:pPr>
        <w:pStyle w:val="Paragrafi"/>
        <w:rPr>
          <w:lang w:val="sq-AL"/>
        </w:rPr>
      </w:pPr>
    </w:p>
    <w:p w:rsidR="00D07229" w:rsidRPr="00357A2B" w:rsidRDefault="00D07229" w:rsidP="00D07229">
      <w:pPr>
        <w:pStyle w:val="Autoriteti"/>
        <w:keepNext w:val="0"/>
      </w:pPr>
      <w:r>
        <w:t>KRYEMINIST</w:t>
      </w:r>
      <w:r w:rsidRPr="00357A2B">
        <w:t>RI</w:t>
      </w:r>
    </w:p>
    <w:p w:rsidR="00D07229" w:rsidRPr="00EA6919" w:rsidRDefault="00D07229" w:rsidP="00D07229">
      <w:pPr>
        <w:pStyle w:val="AutoritetiEmer"/>
        <w:rPr>
          <w:lang w:val="en-US"/>
        </w:rPr>
      </w:pPr>
      <w:r w:rsidRPr="00EA6919">
        <w:rPr>
          <w:lang w:val="en-US"/>
        </w:rPr>
        <w:t>Sali  Berisha</w:t>
      </w:r>
    </w:p>
    <w:p w:rsidR="00D07229" w:rsidRPr="00EA6919" w:rsidRDefault="00D07229" w:rsidP="00D07229">
      <w:pPr>
        <w:pStyle w:val="Paragrafi"/>
      </w:pPr>
    </w:p>
    <w:p w:rsidR="00D07229" w:rsidRDefault="00D07229" w:rsidP="00D07229">
      <w:pPr>
        <w:pStyle w:val="Paragrafi"/>
      </w:pPr>
      <w:r>
        <w:t>Bashkia Fushë-Krujë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Lidhja nr.1</w:t>
      </w:r>
    </w:p>
    <w:p w:rsidR="00D07229" w:rsidRPr="00EA6919" w:rsidRDefault="00D07229" w:rsidP="00D07229">
      <w:pPr>
        <w:pStyle w:val="Paragrafi"/>
      </w:pPr>
    </w:p>
    <w:tbl>
      <w:tblPr>
        <w:tblStyle w:val="TableGrid"/>
        <w:tblW w:w="4720" w:type="pct"/>
        <w:tblInd w:w="648" w:type="dxa"/>
        <w:tblLayout w:type="fixed"/>
        <w:tblLook w:val="01E0" w:firstRow="1" w:lastRow="1" w:firstColumn="1" w:lastColumn="1" w:noHBand="0" w:noVBand="0"/>
      </w:tblPr>
      <w:tblGrid>
        <w:gridCol w:w="2747"/>
        <w:gridCol w:w="4290"/>
        <w:gridCol w:w="1323"/>
      </w:tblGrid>
      <w:tr w:rsidR="00D07229" w:rsidRPr="00027DD6">
        <w:tc>
          <w:tcPr>
            <w:tcW w:w="1643" w:type="pct"/>
          </w:tcPr>
          <w:p w:rsidR="00D07229" w:rsidRPr="003A237D" w:rsidRDefault="00D07229" w:rsidP="00D07229">
            <w:pPr>
              <w:pStyle w:val="Tabele"/>
              <w:widowControl w:val="0"/>
              <w:jc w:val="center"/>
              <w:rPr>
                <w:b/>
                <w:lang w:val="en-US"/>
              </w:rPr>
            </w:pPr>
            <w:r w:rsidRPr="003A237D">
              <w:rPr>
                <w:b/>
                <w:lang w:val="en-US"/>
              </w:rPr>
              <w:t>Numrat rendor</w:t>
            </w:r>
            <w:r>
              <w:rPr>
                <w:b/>
                <w:lang w:val="en-US"/>
              </w:rPr>
              <w:t>ë</w:t>
            </w:r>
            <w:r w:rsidRPr="003A237D">
              <w:rPr>
                <w:b/>
                <w:lang w:val="en-US"/>
              </w:rPr>
              <w:t xml:space="preserve"> të pronave në listën e inventarit</w:t>
            </w:r>
          </w:p>
        </w:tc>
        <w:tc>
          <w:tcPr>
            <w:tcW w:w="2566" w:type="pct"/>
          </w:tcPr>
          <w:p w:rsidR="00D07229" w:rsidRPr="003A237D" w:rsidRDefault="00D07229" w:rsidP="00D07229">
            <w:pPr>
              <w:pStyle w:val="Tabele"/>
              <w:widowControl w:val="0"/>
              <w:jc w:val="center"/>
              <w:rPr>
                <w:b/>
                <w:lang w:val="de-DE"/>
              </w:rPr>
            </w:pPr>
            <w:r w:rsidRPr="003A237D">
              <w:rPr>
                <w:b/>
                <w:lang w:val="de-DE"/>
              </w:rPr>
              <w:t>Fusha e përdorimit të pronës</w:t>
            </w:r>
          </w:p>
        </w:tc>
        <w:tc>
          <w:tcPr>
            <w:tcW w:w="791" w:type="pct"/>
          </w:tcPr>
          <w:p w:rsidR="00D07229" w:rsidRPr="003A237D" w:rsidRDefault="00D07229" w:rsidP="00D07229">
            <w:pPr>
              <w:pStyle w:val="Tabele"/>
              <w:widowControl w:val="0"/>
              <w:jc w:val="center"/>
              <w:rPr>
                <w:b/>
                <w:lang w:val="en-US"/>
              </w:rPr>
            </w:pPr>
            <w:r w:rsidRPr="003A237D">
              <w:rPr>
                <w:b/>
                <w:lang w:val="en-US"/>
              </w:rPr>
              <w:t>Lloji i trasferimit</w:t>
            </w:r>
          </w:p>
        </w:tc>
      </w:tr>
      <w:tr w:rsidR="00D07229" w:rsidRPr="00027DD6">
        <w:tc>
          <w:tcPr>
            <w:tcW w:w="1643" w:type="pct"/>
          </w:tcPr>
          <w:p w:rsidR="00D07229" w:rsidRPr="00027DD6" w:rsidRDefault="00D07229" w:rsidP="00D07229">
            <w:pPr>
              <w:pStyle w:val="Tabele"/>
              <w:widowControl w:val="0"/>
              <w:rPr>
                <w:lang w:val="en-US"/>
              </w:rPr>
            </w:pPr>
            <w:r>
              <w:rPr>
                <w:lang w:val="en-US"/>
              </w:rPr>
              <w:t>1-10</w:t>
            </w:r>
          </w:p>
        </w:tc>
        <w:tc>
          <w:tcPr>
            <w:tcW w:w="2566" w:type="pct"/>
          </w:tcPr>
          <w:p w:rsidR="00D07229" w:rsidRPr="003A523D" w:rsidRDefault="00D07229" w:rsidP="00D07229">
            <w:pPr>
              <w:pStyle w:val="Tabele"/>
              <w:widowControl w:val="0"/>
              <w:rPr>
                <w:lang w:val="en-US"/>
              </w:rPr>
            </w:pPr>
            <w:r>
              <w:rPr>
                <w:lang w:val="en-US"/>
              </w:rPr>
              <w:t>Prona që përdoren për realizimin e programeve arsimore</w:t>
            </w:r>
          </w:p>
        </w:tc>
        <w:tc>
          <w:tcPr>
            <w:tcW w:w="791" w:type="pct"/>
          </w:tcPr>
          <w:p w:rsidR="00D07229" w:rsidRPr="00027DD6" w:rsidRDefault="00D07229" w:rsidP="00D07229">
            <w:pPr>
              <w:pStyle w:val="Tabele"/>
              <w:widowControl w:val="0"/>
              <w:rPr>
                <w:lang w:val="en-US"/>
              </w:rPr>
            </w:pPr>
            <w:r>
              <w:rPr>
                <w:lang w:val="en-US"/>
              </w:rPr>
              <w:t>Në pronësi</w:t>
            </w:r>
          </w:p>
        </w:tc>
      </w:tr>
      <w:tr w:rsidR="00D07229" w:rsidRPr="009F74EA">
        <w:tc>
          <w:tcPr>
            <w:tcW w:w="1643" w:type="pct"/>
          </w:tcPr>
          <w:p w:rsidR="00D07229" w:rsidRPr="00027DD6" w:rsidRDefault="00D07229" w:rsidP="00D07229">
            <w:pPr>
              <w:pStyle w:val="Tabele"/>
              <w:widowControl w:val="0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2566" w:type="pct"/>
          </w:tcPr>
          <w:p w:rsidR="00D07229" w:rsidRPr="009F74EA" w:rsidRDefault="00D07229" w:rsidP="00D07229">
            <w:pPr>
              <w:pStyle w:val="Tabele"/>
              <w:widowControl w:val="0"/>
              <w:rPr>
                <w:lang w:val="de-DE"/>
              </w:rPr>
            </w:pPr>
            <w:r>
              <w:rPr>
                <w:lang w:val="de-DE"/>
              </w:rPr>
              <w:t>Momente historike e kulturore dhe buste me interes vendor</w:t>
            </w:r>
          </w:p>
        </w:tc>
        <w:tc>
          <w:tcPr>
            <w:tcW w:w="791" w:type="pct"/>
          </w:tcPr>
          <w:p w:rsidR="00D07229" w:rsidRPr="009F74EA" w:rsidRDefault="00D07229" w:rsidP="00D07229">
            <w:pPr>
              <w:pStyle w:val="Tabele"/>
              <w:widowControl w:val="0"/>
              <w:rPr>
                <w:lang w:val="de-DE"/>
              </w:rPr>
            </w:pPr>
            <w:r>
              <w:rPr>
                <w:lang w:val="en-US"/>
              </w:rPr>
              <w:t>Në pronësi</w:t>
            </w:r>
          </w:p>
        </w:tc>
      </w:tr>
      <w:tr w:rsidR="00D07229" w:rsidRPr="00027DD6">
        <w:tc>
          <w:tcPr>
            <w:tcW w:w="1643" w:type="pct"/>
          </w:tcPr>
          <w:p w:rsidR="00D07229" w:rsidRPr="00027DD6" w:rsidRDefault="00D07229" w:rsidP="00D07229">
            <w:pPr>
              <w:pStyle w:val="Tabele"/>
              <w:widowControl w:val="0"/>
              <w:rPr>
                <w:lang w:val="en-US"/>
              </w:rPr>
            </w:pPr>
            <w:r>
              <w:rPr>
                <w:lang w:val="en-US"/>
              </w:rPr>
              <w:t>12-150,152-188</w:t>
            </w:r>
          </w:p>
        </w:tc>
        <w:tc>
          <w:tcPr>
            <w:tcW w:w="2566" w:type="pct"/>
          </w:tcPr>
          <w:p w:rsidR="00D07229" w:rsidRPr="00027DD6" w:rsidRDefault="00D07229" w:rsidP="00D07229">
            <w:pPr>
              <w:pStyle w:val="Tabele"/>
              <w:widowControl w:val="0"/>
              <w:rPr>
                <w:lang w:val="en-US"/>
              </w:rPr>
            </w:pPr>
            <w:r>
              <w:rPr>
                <w:lang w:val="en-US"/>
              </w:rPr>
              <w:t>Troje dhe hapësira</w:t>
            </w:r>
          </w:p>
        </w:tc>
        <w:tc>
          <w:tcPr>
            <w:tcW w:w="791" w:type="pct"/>
          </w:tcPr>
          <w:p w:rsidR="00D07229" w:rsidRPr="00027DD6" w:rsidRDefault="00D07229" w:rsidP="00D07229">
            <w:pPr>
              <w:pStyle w:val="Tabele"/>
              <w:widowControl w:val="0"/>
              <w:rPr>
                <w:lang w:val="en-US"/>
              </w:rPr>
            </w:pPr>
            <w:r>
              <w:rPr>
                <w:lang w:val="en-US"/>
              </w:rPr>
              <w:t>Në përdorim</w:t>
            </w:r>
          </w:p>
        </w:tc>
      </w:tr>
      <w:tr w:rsidR="00D07229" w:rsidRPr="00027DD6">
        <w:tc>
          <w:tcPr>
            <w:tcW w:w="1643" w:type="pct"/>
          </w:tcPr>
          <w:p w:rsidR="00D07229" w:rsidRPr="008A0D23" w:rsidRDefault="00D07229" w:rsidP="00D07229">
            <w:pPr>
              <w:pStyle w:val="Tabele"/>
              <w:widowControl w:val="0"/>
              <w:rPr>
                <w:lang w:val="de-DE"/>
              </w:rPr>
            </w:pPr>
            <w:r>
              <w:rPr>
                <w:lang w:val="de-DE"/>
              </w:rPr>
              <w:t>189-193</w:t>
            </w:r>
          </w:p>
        </w:tc>
        <w:tc>
          <w:tcPr>
            <w:tcW w:w="2566" w:type="pct"/>
          </w:tcPr>
          <w:p w:rsidR="00D07229" w:rsidRPr="008A0D23" w:rsidRDefault="00D07229" w:rsidP="00D07229">
            <w:pPr>
              <w:pStyle w:val="Tabele"/>
              <w:widowControl w:val="0"/>
              <w:rPr>
                <w:lang w:val="de-DE"/>
              </w:rPr>
            </w:pPr>
            <w:r>
              <w:rPr>
                <w:lang w:val="de-DE"/>
              </w:rPr>
              <w:t>Varrezat publike</w:t>
            </w:r>
          </w:p>
        </w:tc>
        <w:tc>
          <w:tcPr>
            <w:tcW w:w="791" w:type="pct"/>
          </w:tcPr>
          <w:p w:rsidR="00D07229" w:rsidRPr="00027DD6" w:rsidRDefault="00D07229" w:rsidP="00D07229">
            <w:pPr>
              <w:pStyle w:val="Tabele"/>
              <w:widowControl w:val="0"/>
              <w:rPr>
                <w:lang w:val="en-US"/>
              </w:rPr>
            </w:pPr>
            <w:r>
              <w:rPr>
                <w:lang w:val="en-US"/>
              </w:rPr>
              <w:t>Në pronësi</w:t>
            </w:r>
          </w:p>
        </w:tc>
      </w:tr>
      <w:tr w:rsidR="00D07229" w:rsidRPr="00027DD6">
        <w:tc>
          <w:tcPr>
            <w:tcW w:w="1643" w:type="pct"/>
          </w:tcPr>
          <w:p w:rsidR="00D07229" w:rsidRDefault="00D07229" w:rsidP="00D07229">
            <w:pPr>
              <w:pStyle w:val="Tabele"/>
              <w:widowControl w:val="0"/>
              <w:rPr>
                <w:lang w:val="en-US"/>
              </w:rPr>
            </w:pPr>
            <w:r>
              <w:rPr>
                <w:lang w:val="en-US"/>
              </w:rPr>
              <w:t>194-225,365-377,379-422,424-609,611-629,631-676,678-772,774-788,790-872,876-888</w:t>
            </w:r>
          </w:p>
        </w:tc>
        <w:tc>
          <w:tcPr>
            <w:tcW w:w="2566" w:type="pct"/>
          </w:tcPr>
          <w:p w:rsidR="00D07229" w:rsidRPr="00900353" w:rsidRDefault="00D07229" w:rsidP="00D07229">
            <w:pPr>
              <w:pStyle w:val="Tabele"/>
              <w:widowControl w:val="0"/>
              <w:rPr>
                <w:lang w:val="de-DE"/>
              </w:rPr>
            </w:pPr>
            <w:r>
              <w:rPr>
                <w:lang w:val="de-DE"/>
              </w:rPr>
              <w:t>Infrastrukturë (rrugë vendore, lulishte) dhe shërbime publike</w:t>
            </w:r>
          </w:p>
        </w:tc>
        <w:tc>
          <w:tcPr>
            <w:tcW w:w="791" w:type="pct"/>
          </w:tcPr>
          <w:p w:rsidR="00D07229" w:rsidRPr="00027DD6" w:rsidRDefault="00D07229" w:rsidP="00D07229">
            <w:pPr>
              <w:pStyle w:val="Tabele"/>
              <w:widowControl w:val="0"/>
              <w:rPr>
                <w:lang w:val="en-US"/>
              </w:rPr>
            </w:pPr>
            <w:r>
              <w:rPr>
                <w:lang w:val="en-US"/>
              </w:rPr>
              <w:t>Në pronësi</w:t>
            </w:r>
          </w:p>
        </w:tc>
      </w:tr>
      <w:tr w:rsidR="00D07229" w:rsidRPr="00027DD6">
        <w:tc>
          <w:tcPr>
            <w:tcW w:w="1643" w:type="pct"/>
          </w:tcPr>
          <w:p w:rsidR="00D07229" w:rsidRDefault="00D07229" w:rsidP="00D07229">
            <w:pPr>
              <w:pStyle w:val="Tabele"/>
              <w:widowControl w:val="0"/>
              <w:rPr>
                <w:lang w:val="en-US"/>
              </w:rPr>
            </w:pPr>
            <w:r>
              <w:rPr>
                <w:lang w:val="en-US"/>
              </w:rPr>
              <w:t>228</w:t>
            </w:r>
          </w:p>
        </w:tc>
        <w:tc>
          <w:tcPr>
            <w:tcW w:w="2566" w:type="pct"/>
          </w:tcPr>
          <w:p w:rsidR="00D07229" w:rsidRPr="0060350E" w:rsidRDefault="00D07229" w:rsidP="00D07229">
            <w:pPr>
              <w:pStyle w:val="Tabele"/>
              <w:widowControl w:val="0"/>
              <w:rPr>
                <w:lang w:val="de-DE"/>
              </w:rPr>
            </w:pPr>
            <w:r w:rsidRPr="0060350E">
              <w:rPr>
                <w:lang w:val="de-DE"/>
              </w:rPr>
              <w:t>Prona që përdoren për realizimin e funksioneve në shëndetin publik</w:t>
            </w:r>
          </w:p>
        </w:tc>
        <w:tc>
          <w:tcPr>
            <w:tcW w:w="791" w:type="pct"/>
          </w:tcPr>
          <w:p w:rsidR="00D07229" w:rsidRPr="00027DD6" w:rsidRDefault="00D07229" w:rsidP="00D07229">
            <w:pPr>
              <w:pStyle w:val="Tabele"/>
              <w:widowControl w:val="0"/>
              <w:rPr>
                <w:lang w:val="en-US"/>
              </w:rPr>
            </w:pPr>
            <w:r>
              <w:rPr>
                <w:lang w:val="en-US"/>
              </w:rPr>
              <w:t>Në pronësi</w:t>
            </w:r>
          </w:p>
        </w:tc>
      </w:tr>
      <w:tr w:rsidR="00D07229" w:rsidRPr="00E601CA">
        <w:tc>
          <w:tcPr>
            <w:tcW w:w="1643" w:type="pct"/>
          </w:tcPr>
          <w:p w:rsidR="00D07229" w:rsidRDefault="00D07229" w:rsidP="00D07229">
            <w:pPr>
              <w:pStyle w:val="Tabele"/>
              <w:widowControl w:val="0"/>
              <w:rPr>
                <w:lang w:val="en-US"/>
              </w:rPr>
            </w:pPr>
            <w:r>
              <w:rPr>
                <w:lang w:val="en-US"/>
              </w:rPr>
              <w:t>309-314, 315, 318-326</w:t>
            </w:r>
          </w:p>
        </w:tc>
        <w:tc>
          <w:tcPr>
            <w:tcW w:w="2566" w:type="pct"/>
          </w:tcPr>
          <w:p w:rsidR="00D07229" w:rsidRPr="00C82053" w:rsidRDefault="00D07229" w:rsidP="00D07229">
            <w:pPr>
              <w:pStyle w:val="Tabele"/>
              <w:widowControl w:val="0"/>
              <w:rPr>
                <w:lang w:val="en-US"/>
              </w:rPr>
            </w:pPr>
            <w:r w:rsidRPr="00C82053">
              <w:rPr>
                <w:lang w:val="en-US"/>
              </w:rPr>
              <w:t>Prona q</w:t>
            </w:r>
            <w:r>
              <w:rPr>
                <w:lang w:val="en-US"/>
              </w:rPr>
              <w:t>ë</w:t>
            </w:r>
            <w:r w:rsidRPr="00C82053">
              <w:rPr>
                <w:lang w:val="en-US"/>
              </w:rPr>
              <w:t xml:space="preserve"> p</w:t>
            </w:r>
            <w:r>
              <w:rPr>
                <w:lang w:val="en-US"/>
              </w:rPr>
              <w:t>ë</w:t>
            </w:r>
            <w:r w:rsidRPr="00C82053">
              <w:rPr>
                <w:lang w:val="en-US"/>
              </w:rPr>
              <w:t>rdoren n</w:t>
            </w:r>
            <w:r>
              <w:rPr>
                <w:lang w:val="en-US"/>
              </w:rPr>
              <w:t>ë</w:t>
            </w:r>
            <w:r w:rsidRPr="00C82053">
              <w:rPr>
                <w:lang w:val="en-US"/>
              </w:rPr>
              <w:t xml:space="preserve"> fush</w:t>
            </w:r>
            <w:r>
              <w:rPr>
                <w:lang w:val="en-US"/>
              </w:rPr>
              <w:t>ë</w:t>
            </w:r>
            <w:r w:rsidRPr="00C82053">
              <w:rPr>
                <w:lang w:val="en-US"/>
              </w:rPr>
              <w:t>n e bujq</w:t>
            </w:r>
            <w:r>
              <w:rPr>
                <w:lang w:val="en-US"/>
              </w:rPr>
              <w:t>ë</w:t>
            </w:r>
            <w:r w:rsidRPr="00C82053">
              <w:rPr>
                <w:lang w:val="en-US"/>
              </w:rPr>
              <w:t>sis</w:t>
            </w:r>
            <w:r>
              <w:rPr>
                <w:lang w:val="en-US"/>
              </w:rPr>
              <w:t>ë</w:t>
            </w:r>
            <w:r w:rsidRPr="00C82053">
              <w:rPr>
                <w:lang w:val="en-US"/>
              </w:rPr>
              <w:t xml:space="preserve"> dhe ushqimit (tok</w:t>
            </w:r>
            <w:r>
              <w:rPr>
                <w:lang w:val="en-US"/>
              </w:rPr>
              <w:t>ë</w:t>
            </w:r>
            <w:r w:rsidRPr="00C82053">
              <w:rPr>
                <w:lang w:val="en-US"/>
              </w:rPr>
              <w:t xml:space="preserve"> produktive)</w:t>
            </w:r>
          </w:p>
        </w:tc>
        <w:tc>
          <w:tcPr>
            <w:tcW w:w="791" w:type="pct"/>
          </w:tcPr>
          <w:p w:rsidR="00D07229" w:rsidRPr="00E601CA" w:rsidRDefault="00D07229" w:rsidP="00D07229">
            <w:pPr>
              <w:pStyle w:val="Tabele"/>
              <w:widowControl w:val="0"/>
              <w:rPr>
                <w:lang w:val="de-DE"/>
              </w:rPr>
            </w:pPr>
            <w:r>
              <w:rPr>
                <w:lang w:val="en-US"/>
              </w:rPr>
              <w:t>Në përdorim</w:t>
            </w:r>
          </w:p>
        </w:tc>
      </w:tr>
      <w:tr w:rsidR="00D07229" w:rsidRPr="00E601CA">
        <w:tc>
          <w:tcPr>
            <w:tcW w:w="1643" w:type="pct"/>
          </w:tcPr>
          <w:p w:rsidR="00D07229" w:rsidRDefault="00D07229" w:rsidP="00D07229">
            <w:pPr>
              <w:pStyle w:val="Tabele"/>
              <w:widowControl w:val="0"/>
              <w:rPr>
                <w:lang w:val="en-US"/>
              </w:rPr>
            </w:pPr>
            <w:r>
              <w:rPr>
                <w:lang w:val="en-US"/>
              </w:rPr>
              <w:t>316,317,327,328,342,346,</w:t>
            </w:r>
          </w:p>
          <w:p w:rsidR="00D07229" w:rsidRDefault="00D07229" w:rsidP="00D07229">
            <w:pPr>
              <w:pStyle w:val="Tabele"/>
              <w:widowControl w:val="0"/>
              <w:rPr>
                <w:lang w:val="en-US"/>
              </w:rPr>
            </w:pPr>
            <w:r>
              <w:rPr>
                <w:lang w:val="en-US"/>
              </w:rPr>
              <w:t>352,356,361,962</w:t>
            </w:r>
          </w:p>
        </w:tc>
        <w:tc>
          <w:tcPr>
            <w:tcW w:w="2566" w:type="pct"/>
          </w:tcPr>
          <w:p w:rsidR="00D07229" w:rsidRPr="0060350E" w:rsidRDefault="00D07229" w:rsidP="00D07229">
            <w:pPr>
              <w:pStyle w:val="Tabele"/>
              <w:widowControl w:val="0"/>
              <w:rPr>
                <w:lang w:val="en-US"/>
              </w:rPr>
            </w:pPr>
            <w:r w:rsidRPr="0060350E">
              <w:rPr>
                <w:lang w:val="en-US"/>
              </w:rPr>
              <w:t>Prona që përdoren në fushën e bujqësisë dhe ushqimit (kanale të treta, tokë inproduktive dhe objekte të ish</w:t>
            </w:r>
            <w:r>
              <w:rPr>
                <w:lang w:val="en-US"/>
              </w:rPr>
              <w:t>-</w:t>
            </w:r>
            <w:r w:rsidRPr="0060350E">
              <w:rPr>
                <w:lang w:val="en-US"/>
              </w:rPr>
              <w:t>NB)</w:t>
            </w:r>
          </w:p>
        </w:tc>
        <w:tc>
          <w:tcPr>
            <w:tcW w:w="791" w:type="pct"/>
          </w:tcPr>
          <w:p w:rsidR="00D07229" w:rsidRPr="00E601CA" w:rsidRDefault="00D07229" w:rsidP="00D07229">
            <w:pPr>
              <w:pStyle w:val="Tabele"/>
              <w:widowControl w:val="0"/>
              <w:rPr>
                <w:lang w:val="de-DE"/>
              </w:rPr>
            </w:pPr>
            <w:r>
              <w:rPr>
                <w:lang w:val="en-US"/>
              </w:rPr>
              <w:t>Në pronësi</w:t>
            </w:r>
          </w:p>
        </w:tc>
      </w:tr>
      <w:tr w:rsidR="00D07229" w:rsidRPr="00162F9D">
        <w:tc>
          <w:tcPr>
            <w:tcW w:w="1643" w:type="pct"/>
          </w:tcPr>
          <w:p w:rsidR="00D07229" w:rsidRPr="00162F9D" w:rsidRDefault="00D07229" w:rsidP="00D07229">
            <w:pPr>
              <w:pStyle w:val="Tabele"/>
              <w:widowControl w:val="0"/>
              <w:rPr>
                <w:lang w:val="de-DE"/>
              </w:rPr>
            </w:pPr>
            <w:r>
              <w:rPr>
                <w:lang w:val="de-DE"/>
              </w:rPr>
              <w:lastRenderedPageBreak/>
              <w:t>226</w:t>
            </w:r>
          </w:p>
        </w:tc>
        <w:tc>
          <w:tcPr>
            <w:tcW w:w="2566" w:type="pct"/>
          </w:tcPr>
          <w:p w:rsidR="00D07229" w:rsidRPr="00C82053" w:rsidRDefault="00D07229" w:rsidP="00D07229">
            <w:pPr>
              <w:pStyle w:val="Tabele"/>
              <w:widowControl w:val="0"/>
              <w:ind w:left="72" w:hanging="72"/>
              <w:rPr>
                <w:lang w:val="en-US"/>
              </w:rPr>
            </w:pPr>
            <w:r w:rsidRPr="00C82053">
              <w:rPr>
                <w:lang w:val="en-US"/>
              </w:rPr>
              <w:t>Prona q</w:t>
            </w:r>
            <w:r>
              <w:rPr>
                <w:lang w:val="en-US"/>
              </w:rPr>
              <w:t>ë</w:t>
            </w:r>
            <w:r w:rsidRPr="00C82053">
              <w:rPr>
                <w:lang w:val="en-US"/>
              </w:rPr>
              <w:t xml:space="preserve"> p</w:t>
            </w:r>
            <w:r>
              <w:rPr>
                <w:lang w:val="en-US"/>
              </w:rPr>
              <w:t>ë</w:t>
            </w:r>
            <w:r w:rsidRPr="00C82053">
              <w:rPr>
                <w:lang w:val="en-US"/>
              </w:rPr>
              <w:t>rdoren p</w:t>
            </w:r>
            <w:r>
              <w:rPr>
                <w:lang w:val="en-US"/>
              </w:rPr>
              <w:t>ë</w:t>
            </w:r>
            <w:r w:rsidRPr="00C82053">
              <w:rPr>
                <w:lang w:val="en-US"/>
              </w:rPr>
              <w:t>r strehim dhe mbrojtjen civile</w:t>
            </w:r>
          </w:p>
        </w:tc>
        <w:tc>
          <w:tcPr>
            <w:tcW w:w="791" w:type="pct"/>
          </w:tcPr>
          <w:p w:rsidR="00D07229" w:rsidRPr="00162F9D" w:rsidRDefault="00D07229" w:rsidP="00D07229">
            <w:pPr>
              <w:pStyle w:val="Tabele"/>
              <w:widowControl w:val="0"/>
              <w:rPr>
                <w:lang w:val="de-DE"/>
              </w:rPr>
            </w:pPr>
            <w:r>
              <w:rPr>
                <w:lang w:val="en-US"/>
              </w:rPr>
              <w:t>Në pronësi</w:t>
            </w:r>
          </w:p>
        </w:tc>
      </w:tr>
      <w:tr w:rsidR="00D07229" w:rsidRPr="001E71B9">
        <w:tc>
          <w:tcPr>
            <w:tcW w:w="1643" w:type="pct"/>
          </w:tcPr>
          <w:p w:rsidR="00D07229" w:rsidRPr="008A0D23" w:rsidRDefault="00D07229" w:rsidP="00D07229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151,392,329,330,313</w:t>
            </w:r>
          </w:p>
        </w:tc>
        <w:tc>
          <w:tcPr>
            <w:tcW w:w="2566" w:type="pct"/>
          </w:tcPr>
          <w:p w:rsidR="00D07229" w:rsidRPr="00C82053" w:rsidRDefault="00D07229" w:rsidP="00D07229">
            <w:pPr>
              <w:pStyle w:val="Tabele"/>
              <w:widowControl w:val="0"/>
              <w:ind w:left="72" w:hanging="72"/>
              <w:rPr>
                <w:lang w:val="de-DE"/>
              </w:rPr>
            </w:pPr>
            <w:r>
              <w:rPr>
                <w:lang w:val="de-DE"/>
              </w:rPr>
              <w:t>Prona që përdoren për ushtrimin e funksioneve në fushën e zhvillimit ekonomik</w:t>
            </w:r>
          </w:p>
        </w:tc>
        <w:tc>
          <w:tcPr>
            <w:tcW w:w="791" w:type="pct"/>
          </w:tcPr>
          <w:p w:rsidR="00D07229" w:rsidRDefault="00D07229" w:rsidP="00D07229">
            <w:pPr>
              <w:pStyle w:val="Tabele"/>
              <w:widowControl w:val="0"/>
              <w:rPr>
                <w:lang w:val="en-US"/>
              </w:rPr>
            </w:pPr>
            <w:r>
              <w:rPr>
                <w:lang w:val="en-US"/>
              </w:rPr>
              <w:t>Në pronësi</w:t>
            </w:r>
          </w:p>
        </w:tc>
      </w:tr>
    </w:tbl>
    <w:p w:rsidR="00155FB1" w:rsidRDefault="00155FB1" w:rsidP="00D07229">
      <w:pPr>
        <w:pStyle w:val="Paragrafi"/>
      </w:pPr>
    </w:p>
    <w:sectPr w:rsidR="00155FB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07229"/>
    <w:rsid w:val="00093BA7"/>
    <w:rsid w:val="00155FB1"/>
    <w:rsid w:val="0036090F"/>
    <w:rsid w:val="00427864"/>
    <w:rsid w:val="00CD05AB"/>
    <w:rsid w:val="00D07229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0FE253A-6E56-4D1A-AA1A-B9C2BF0E0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7229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spacing w:after="120"/>
      <w:ind w:left="992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spacing w:before="120" w:after="120" w:line="240" w:lineRule="atLeast"/>
    </w:pPr>
    <w:rPr>
      <w:rFonts w:ascii="Arial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</w:pPr>
    <w:rPr>
      <w:rFonts w:ascii="Bookman Old Style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spacing w:before="120" w:after="240"/>
    </w:pPr>
    <w:rPr>
      <w:rFonts w:ascii="Trebuchet MS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tabs>
        <w:tab w:val="num" w:pos="720"/>
      </w:tabs>
      <w:spacing w:after="240"/>
      <w:ind w:left="720" w:hanging="720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rPr>
      <w:rFonts w:ascii="CG Times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spacing w:before="240" w:after="60"/>
    </w:pPr>
    <w:rPr>
      <w:rFonts w:ascii="Trebuchet MS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spacing w:before="60" w:after="60"/>
    </w:pPr>
    <w:rPr>
      <w:rFonts w:ascii="Trebuchet MS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tabs>
        <w:tab w:val="num" w:pos="1008"/>
      </w:tabs>
      <w:spacing w:before="360" w:after="240"/>
      <w:ind w:left="1008" w:hanging="1008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427864"/>
    <w:pPr>
      <w:spacing w:after="160" w:line="240" w:lineRule="exact"/>
    </w:pPr>
    <w:rPr>
      <w:rFonts w:ascii="Tahoma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spacing w:after="120" w:line="240" w:lineRule="atLeast"/>
      <w:ind w:left="5103" w:hanging="4282"/>
    </w:pPr>
    <w:rPr>
      <w:rFonts w:ascii="Arial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</w:pPr>
    <w:rPr>
      <w:rFonts w:ascii="Arial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spacing w:after="720"/>
      <w:ind w:left="1134"/>
    </w:pPr>
    <w:rPr>
      <w:rFonts w:ascii="Arial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spacing w:after="720"/>
      <w:ind w:left="1843" w:hanging="709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spacing w:before="40" w:after="40"/>
      <w:ind w:left="284" w:right="284"/>
    </w:pPr>
    <w:rPr>
      <w:rFonts w:ascii="Trebuchet MS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spacing w:before="240" w:after="240"/>
    </w:pPr>
    <w:rPr>
      <w:rFonts w:ascii="Trebuchet MS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spacing w:before="60" w:after="60"/>
    </w:pPr>
    <w:rPr>
      <w:rFonts w:ascii="Trebuchet MS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tabs>
        <w:tab w:val="num" w:pos="360"/>
      </w:tabs>
      <w:spacing w:before="120" w:after="120"/>
    </w:pPr>
    <w:rPr>
      <w:rFonts w:ascii="Book Antiqua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tabs>
        <w:tab w:val="left" w:pos="1440"/>
        <w:tab w:val="left" w:pos="2304"/>
      </w:tabs>
      <w:spacing w:after="288"/>
    </w:pPr>
    <w:rPr>
      <w:rFonts w:ascii="CG Times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ind w:left="709"/>
    </w:pPr>
    <w:rPr>
      <w:rFonts w:ascii="Arial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 w:eastAsia="en-GB"/>
    </w:rPr>
  </w:style>
  <w:style w:type="table" w:styleId="TableGrid">
    <w:name w:val="Table Grid"/>
    <w:basedOn w:val="TableNormal"/>
    <w:rsid w:val="00D072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ulliChar">
    <w:name w:val="Titulli Char"/>
    <w:basedOn w:val="DefaultParagraphFont"/>
    <w:link w:val="Titulli"/>
    <w:rsid w:val="00D07229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D07229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D07229"/>
    <w:rPr>
      <w:rFonts w:ascii="CG Times" w:eastAsia="MS Mincho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337</Words>
  <Characters>1926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2259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Nisida</dc:creator>
  <cp:keywords/>
  <dc:description/>
  <cp:lastModifiedBy>Inida Noga</cp:lastModifiedBy>
  <cp:revision>2</cp:revision>
  <dcterms:created xsi:type="dcterms:W3CDTF">2019-03-16T19:48:00Z</dcterms:created>
  <dcterms:modified xsi:type="dcterms:W3CDTF">2019-03-16T19:48:00Z</dcterms:modified>
</cp:coreProperties>
</file>