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3AD" w:rsidRPr="002F2D6B" w:rsidRDefault="000123AD" w:rsidP="000123AD">
      <w:pPr>
        <w:pStyle w:val="Akti"/>
        <w:keepNext w:val="0"/>
      </w:pPr>
      <w:bookmarkStart w:id="0" w:name="_GoBack"/>
      <w:bookmarkEnd w:id="0"/>
      <w:r w:rsidRPr="002F2D6B">
        <w:t>Vendim</w:t>
      </w:r>
    </w:p>
    <w:p w:rsidR="000123AD" w:rsidRPr="002F2D6B" w:rsidRDefault="000123AD" w:rsidP="000123AD">
      <w:pPr>
        <w:pStyle w:val="NumriData"/>
        <w:keepNext w:val="0"/>
        <w:rPr>
          <w:szCs w:val="22"/>
        </w:rPr>
      </w:pPr>
      <w:r w:rsidRPr="002F2D6B">
        <w:rPr>
          <w:szCs w:val="22"/>
        </w:rPr>
        <w:t>Nr.1305, datë 24.9.2008</w:t>
      </w:r>
    </w:p>
    <w:p w:rsidR="000123AD" w:rsidRPr="002F2D6B" w:rsidRDefault="000123AD" w:rsidP="000123AD">
      <w:pPr>
        <w:pStyle w:val="Titulli"/>
        <w:keepNext w:val="0"/>
      </w:pPr>
      <w:r w:rsidRPr="002F2D6B">
        <w:br/>
        <w:t>PËR DISA NDRYSHIME DHE SHTESA NË VENDIMIN NR.771, DATË 14.11.2007 TË KËSHILLIT TË MINISTRAVE “PËR MIRATIMIN E LISTËS PËRFUNDIMTARE TË PRONAVE TË PALUAJTSHME PUBLIKE, SHTETËRORE, QË TRANSFEROHEN, NË PRONËSI OSE NË PËRDORIM, TË BASHKISË BURREL</w:t>
      </w:r>
      <w:r>
        <w:t>,</w:t>
      </w:r>
      <w:r w:rsidRPr="002F2D6B">
        <w:t xml:space="preserve"> TË QARKUT TË DIBRËS”</w:t>
      </w:r>
    </w:p>
    <w:p w:rsidR="000123AD" w:rsidRPr="002F2D6B" w:rsidRDefault="000123AD" w:rsidP="000123AD">
      <w:pPr>
        <w:pStyle w:val="Paragrafi"/>
        <w:rPr>
          <w:szCs w:val="22"/>
        </w:rPr>
      </w:pPr>
    </w:p>
    <w:p w:rsidR="000123AD" w:rsidRPr="002F2D6B" w:rsidRDefault="000123AD" w:rsidP="000123AD">
      <w:pPr>
        <w:pStyle w:val="BazLigjPropozues"/>
        <w:keepNext w:val="0"/>
      </w:pPr>
      <w:r w:rsidRPr="002F2D6B">
        <w:t>Në mbështetje të nenit 100 të Kushtetutës dhe të neneve 3 e 17 të ligjit nr.8744, datë 22.2.2001 “Për transferimin e pronave të paluajtshme publike të shtetit në njësitë e qeverisjes vendore”, të ndryshuar,  me propozimin e Ministrit  të Brendshëm, Këshilli i Ministrave</w:t>
      </w:r>
    </w:p>
    <w:p w:rsidR="000123AD" w:rsidRPr="002F2D6B" w:rsidRDefault="000123AD" w:rsidP="000123AD">
      <w:pPr>
        <w:pStyle w:val="Paragrafi"/>
        <w:rPr>
          <w:szCs w:val="22"/>
        </w:rPr>
      </w:pPr>
    </w:p>
    <w:p w:rsidR="000123AD" w:rsidRPr="002F2D6B" w:rsidRDefault="000123AD" w:rsidP="000123AD">
      <w:pPr>
        <w:pStyle w:val="VENDOSI"/>
        <w:keepNext w:val="0"/>
      </w:pPr>
      <w:r w:rsidRPr="002F2D6B">
        <w:t>VENDOSI:</w:t>
      </w:r>
    </w:p>
    <w:p w:rsidR="000123AD" w:rsidRPr="002F2D6B" w:rsidRDefault="000123AD" w:rsidP="000123AD">
      <w:pPr>
        <w:pStyle w:val="Paragrafi"/>
        <w:rPr>
          <w:szCs w:val="22"/>
        </w:rPr>
      </w:pPr>
    </w:p>
    <w:p w:rsidR="000123AD" w:rsidRPr="002F2D6B" w:rsidRDefault="000123AD" w:rsidP="000123AD">
      <w:pPr>
        <w:pStyle w:val="Paragrafi"/>
        <w:rPr>
          <w:szCs w:val="22"/>
        </w:rPr>
      </w:pPr>
      <w:r w:rsidRPr="002F2D6B">
        <w:rPr>
          <w:szCs w:val="22"/>
        </w:rPr>
        <w:t>1. Në listën, që i bashkëlidhet vendimit nr.771, dat</w:t>
      </w:r>
      <w:r w:rsidRPr="002F2D6B">
        <w:rPr>
          <w:rFonts w:ascii="Times New Roman" w:hAnsi="Times New Roman"/>
          <w:szCs w:val="22"/>
        </w:rPr>
        <w:t>ё</w:t>
      </w:r>
      <w:r w:rsidRPr="002F2D6B">
        <w:rPr>
          <w:rFonts w:cs="CG Times"/>
          <w:szCs w:val="22"/>
        </w:rPr>
        <w:t xml:space="preserve"> 14.11.2007 t</w:t>
      </w:r>
      <w:r w:rsidRPr="002F2D6B">
        <w:rPr>
          <w:rFonts w:ascii="Times New Roman" w:hAnsi="Times New Roman"/>
          <w:szCs w:val="22"/>
        </w:rPr>
        <w:t>ё</w:t>
      </w:r>
      <w:r w:rsidRPr="002F2D6B">
        <w:rPr>
          <w:rFonts w:cs="CG Times"/>
          <w:szCs w:val="22"/>
        </w:rPr>
        <w:t xml:space="preserve"> K</w:t>
      </w:r>
      <w:r w:rsidRPr="002F2D6B">
        <w:rPr>
          <w:rFonts w:ascii="Times New Roman" w:hAnsi="Times New Roman"/>
          <w:szCs w:val="22"/>
        </w:rPr>
        <w:t>ё</w:t>
      </w:r>
      <w:r w:rsidRPr="002F2D6B">
        <w:rPr>
          <w:rFonts w:cs="CG Times"/>
          <w:szCs w:val="22"/>
        </w:rPr>
        <w:t>shillit t</w:t>
      </w:r>
      <w:r w:rsidRPr="002F2D6B">
        <w:rPr>
          <w:rFonts w:ascii="Times New Roman" w:hAnsi="Times New Roman"/>
          <w:szCs w:val="22"/>
        </w:rPr>
        <w:t>ё</w:t>
      </w:r>
      <w:r w:rsidRPr="002F2D6B">
        <w:rPr>
          <w:rFonts w:cs="CG Times"/>
          <w:szCs w:val="22"/>
        </w:rPr>
        <w:t xml:space="preserve"> Ministrave, të bëhen ndryshimet dhe shtesa, si më poshtë vijon:</w:t>
      </w:r>
    </w:p>
    <w:p w:rsidR="000123AD" w:rsidRPr="002F2D6B" w:rsidRDefault="000123AD" w:rsidP="000123AD">
      <w:pPr>
        <w:pStyle w:val="Paragrafi"/>
        <w:rPr>
          <w:szCs w:val="22"/>
        </w:rPr>
      </w:pPr>
      <w:r w:rsidRPr="002F2D6B">
        <w:rPr>
          <w:szCs w:val="22"/>
        </w:rPr>
        <w:t>a) Përmasat e pronave me nr.54 e nr.55 zëvendësohen me përmasat e përcaktuara në formularin 1, që i bashkëlidhet këtij vendimi.</w:t>
      </w:r>
    </w:p>
    <w:p w:rsidR="000123AD" w:rsidRPr="002F2D6B" w:rsidRDefault="000123AD" w:rsidP="000123AD">
      <w:pPr>
        <w:pStyle w:val="Paragrafi"/>
        <w:rPr>
          <w:szCs w:val="22"/>
        </w:rPr>
      </w:pPr>
      <w:r w:rsidRPr="002F2D6B">
        <w:rPr>
          <w:szCs w:val="22"/>
        </w:rPr>
        <w:t>b) Shtohen pronat me nr.55/1, nr.483 e nr.484, sipas formularit 1, që i bashkëlidhet këtij vendimi.</w:t>
      </w:r>
    </w:p>
    <w:p w:rsidR="000123AD" w:rsidRDefault="000123AD" w:rsidP="000123AD">
      <w:pPr>
        <w:pStyle w:val="Paragrafi"/>
        <w:rPr>
          <w:szCs w:val="22"/>
        </w:rPr>
      </w:pPr>
      <w:r w:rsidRPr="002F2D6B">
        <w:rPr>
          <w:szCs w:val="22"/>
        </w:rPr>
        <w:t>2. Pronat me nr.483 e nr.484 t’i transferohen, në pronësi, bashkisë Burrel, sipas lidhjes, që i bashkëlidhet këtij vendimi.</w:t>
      </w:r>
    </w:p>
    <w:p w:rsidR="000123AD" w:rsidRPr="002F2D6B" w:rsidRDefault="000123AD" w:rsidP="000123AD">
      <w:pPr>
        <w:pStyle w:val="Paragrafi"/>
        <w:rPr>
          <w:szCs w:val="22"/>
        </w:rPr>
      </w:pPr>
      <w:r w:rsidRPr="002F2D6B">
        <w:rPr>
          <w:szCs w:val="22"/>
        </w:rPr>
        <w:t>3. Ngarkohen Ministri i Brendshëm, kryeregjistruesi i Pasurive të Paluajtshme të Republikës së Shqipërisë dhe bashkia e Burrelit për zbatimin e këtij vendimi.</w:t>
      </w:r>
    </w:p>
    <w:p w:rsidR="000123AD" w:rsidRPr="002F2D6B" w:rsidRDefault="000123AD" w:rsidP="000123AD">
      <w:pPr>
        <w:pStyle w:val="Paragrafi"/>
        <w:rPr>
          <w:szCs w:val="22"/>
        </w:rPr>
      </w:pPr>
      <w:r w:rsidRPr="002F2D6B">
        <w:rPr>
          <w:szCs w:val="22"/>
        </w:rPr>
        <w:t>Ky vendim hyn në fuqi pas botimit në Fletoren Zyrtare.</w:t>
      </w:r>
    </w:p>
    <w:p w:rsidR="000123AD" w:rsidRPr="002F2D6B" w:rsidRDefault="000123AD" w:rsidP="000123AD">
      <w:pPr>
        <w:pStyle w:val="Autoriteti"/>
        <w:keepNext w:val="0"/>
      </w:pPr>
      <w:r w:rsidRPr="002F2D6B">
        <w:t> KRYEMINISTRI</w:t>
      </w:r>
    </w:p>
    <w:p w:rsidR="000123AD" w:rsidRPr="002F2D6B" w:rsidRDefault="000123AD" w:rsidP="000123AD">
      <w:pPr>
        <w:pStyle w:val="AutoritetiEmer"/>
      </w:pPr>
      <w:r w:rsidRPr="002F2D6B">
        <w:t>Sali  Berisha</w:t>
      </w:r>
    </w:p>
    <w:p w:rsidR="000123AD" w:rsidRDefault="000123AD" w:rsidP="000123AD">
      <w:pPr>
        <w:pStyle w:val="Paragrafi"/>
        <w:rPr>
          <w:szCs w:val="22"/>
        </w:rPr>
        <w:sectPr w:rsidR="000123AD" w:rsidSect="000123AD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7639"/>
          <w:cols w:space="720"/>
          <w:docGrid w:linePitch="360"/>
        </w:sectPr>
      </w:pPr>
    </w:p>
    <w:p w:rsidR="000123AD" w:rsidRPr="002F2D6B" w:rsidRDefault="000123AD" w:rsidP="000123AD">
      <w:pPr>
        <w:pStyle w:val="TitulliTitull"/>
        <w:keepNext w:val="0"/>
        <w:rPr>
          <w:lang w:val="de-DE"/>
        </w:rPr>
      </w:pPr>
      <w:r w:rsidRPr="002F2D6B">
        <w:rPr>
          <w:lang w:val="de-DE"/>
        </w:rPr>
        <w:lastRenderedPageBreak/>
        <w:t>1.Formular për inventarizimin e pronave të paluajtshme shtetërore</w:t>
      </w:r>
    </w:p>
    <w:p w:rsidR="000123AD" w:rsidRPr="002F2D6B" w:rsidRDefault="000123AD" w:rsidP="000123AD">
      <w:pPr>
        <w:pStyle w:val="Paragrafi"/>
        <w:jc w:val="center"/>
        <w:rPr>
          <w:szCs w:val="22"/>
          <w:lang w:val="de-DE"/>
        </w:rPr>
      </w:pPr>
      <w:r w:rsidRPr="002F2D6B">
        <w:rPr>
          <w:szCs w:val="22"/>
          <w:lang w:val="de-DE"/>
        </w:rPr>
        <w:t>(Për inventarizimin e pronave të veçanta)</w:t>
      </w:r>
    </w:p>
    <w:p w:rsidR="000123AD" w:rsidRPr="002F2D6B" w:rsidRDefault="000123AD" w:rsidP="000123AD">
      <w:pPr>
        <w:pStyle w:val="Paragrafi"/>
        <w:rPr>
          <w:szCs w:val="22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60"/>
        <w:gridCol w:w="1080"/>
        <w:gridCol w:w="1080"/>
        <w:gridCol w:w="1932"/>
        <w:gridCol w:w="1231"/>
        <w:gridCol w:w="1225"/>
        <w:gridCol w:w="1238"/>
        <w:gridCol w:w="1504"/>
        <w:gridCol w:w="1510"/>
        <w:gridCol w:w="1330"/>
      </w:tblGrid>
      <w:tr w:rsidR="000123AD" w:rsidRPr="002F2D6B">
        <w:tc>
          <w:tcPr>
            <w:tcW w:w="14218" w:type="dxa"/>
            <w:gridSpan w:val="11"/>
          </w:tcPr>
          <w:p w:rsidR="000123AD" w:rsidRPr="002F2D6B" w:rsidRDefault="000123AD" w:rsidP="000123AD">
            <w:pPr>
              <w:pStyle w:val="Tabele"/>
            </w:pPr>
            <w:r w:rsidRPr="002F2D6B">
              <w:t>Bashkia</w:t>
            </w:r>
            <w:r>
              <w:t>:</w:t>
            </w:r>
            <w:r w:rsidRPr="002F2D6B">
              <w:t xml:space="preserve"> Burrel</w:t>
            </w:r>
          </w:p>
          <w:p w:rsidR="000123AD" w:rsidRPr="002F2D6B" w:rsidRDefault="000123AD" w:rsidP="000123AD">
            <w:pPr>
              <w:pStyle w:val="Tabele"/>
            </w:pPr>
          </w:p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Fusha e përdorimit të pronës:</w:t>
            </w:r>
          </w:p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z</w:t>
            </w:r>
            <w:r w:rsidRPr="002F2D6B">
              <w:rPr>
                <w:lang w:val="de-DE"/>
              </w:rPr>
              <w:t>hvillim, ekonomi, industri-tregti-shërbim</w:t>
            </w:r>
          </w:p>
        </w:tc>
      </w:tr>
      <w:tr w:rsidR="000123AD" w:rsidRPr="002F2D6B">
        <w:tc>
          <w:tcPr>
            <w:tcW w:w="828" w:type="dxa"/>
            <w:vMerge w:val="restart"/>
            <w:vAlign w:val="center"/>
          </w:tcPr>
          <w:p w:rsidR="000123AD" w:rsidRPr="002F2D6B" w:rsidRDefault="000123AD" w:rsidP="000123AD">
            <w:pPr>
              <w:pStyle w:val="Tabele"/>
              <w:jc w:val="center"/>
              <w:rPr>
                <w:lang w:val="de-DE"/>
              </w:rPr>
            </w:pPr>
            <w:r w:rsidRPr="002F2D6B">
              <w:rPr>
                <w:lang w:val="de-DE"/>
              </w:rPr>
              <w:t>Nr.</w:t>
            </w:r>
          </w:p>
          <w:p w:rsidR="000123AD" w:rsidRPr="002F2D6B" w:rsidRDefault="000123AD" w:rsidP="000123AD">
            <w:pPr>
              <w:pStyle w:val="Tabele"/>
              <w:jc w:val="center"/>
              <w:rPr>
                <w:lang w:val="de-DE"/>
              </w:rPr>
            </w:pPr>
            <w:r w:rsidRPr="002F2D6B">
              <w:rPr>
                <w:lang w:val="de-DE"/>
              </w:rPr>
              <w:t>rendor</w:t>
            </w:r>
          </w:p>
        </w:tc>
        <w:tc>
          <w:tcPr>
            <w:tcW w:w="3420" w:type="dxa"/>
            <w:gridSpan w:val="3"/>
          </w:tcPr>
          <w:p w:rsidR="000123AD" w:rsidRPr="002F2D6B" w:rsidRDefault="000123AD" w:rsidP="000123AD">
            <w:pPr>
              <w:pStyle w:val="Tabele"/>
              <w:jc w:val="center"/>
              <w:rPr>
                <w:lang w:val="de-DE"/>
              </w:rPr>
            </w:pPr>
            <w:r w:rsidRPr="002F2D6B">
              <w:rPr>
                <w:lang w:val="de-DE"/>
              </w:rPr>
              <w:t>A</w:t>
            </w:r>
          </w:p>
        </w:tc>
        <w:tc>
          <w:tcPr>
            <w:tcW w:w="4388" w:type="dxa"/>
            <w:gridSpan w:val="3"/>
          </w:tcPr>
          <w:p w:rsidR="000123AD" w:rsidRPr="002F2D6B" w:rsidRDefault="000123AD" w:rsidP="000123AD">
            <w:pPr>
              <w:pStyle w:val="Tabele"/>
              <w:jc w:val="center"/>
              <w:rPr>
                <w:lang w:val="de-DE"/>
              </w:rPr>
            </w:pPr>
            <w:r w:rsidRPr="002F2D6B">
              <w:rPr>
                <w:lang w:val="de-DE"/>
              </w:rPr>
              <w:t>B</w:t>
            </w:r>
          </w:p>
        </w:tc>
        <w:tc>
          <w:tcPr>
            <w:tcW w:w="5582" w:type="dxa"/>
            <w:gridSpan w:val="4"/>
          </w:tcPr>
          <w:p w:rsidR="000123AD" w:rsidRPr="002F2D6B" w:rsidRDefault="000123AD" w:rsidP="000123AD">
            <w:pPr>
              <w:pStyle w:val="Tabele"/>
              <w:jc w:val="center"/>
              <w:rPr>
                <w:lang w:val="de-DE"/>
              </w:rPr>
            </w:pPr>
            <w:r w:rsidRPr="002F2D6B">
              <w:rPr>
                <w:lang w:val="de-DE"/>
              </w:rPr>
              <w:t>C</w:t>
            </w:r>
          </w:p>
        </w:tc>
      </w:tr>
      <w:tr w:rsidR="000123AD" w:rsidRPr="002F2D6B">
        <w:tc>
          <w:tcPr>
            <w:tcW w:w="828" w:type="dxa"/>
            <w:vMerge/>
          </w:tcPr>
          <w:p w:rsidR="000123AD" w:rsidRPr="002F2D6B" w:rsidRDefault="000123AD" w:rsidP="000123AD">
            <w:pPr>
              <w:pStyle w:val="Tabele"/>
              <w:jc w:val="center"/>
              <w:rPr>
                <w:lang w:val="de-DE"/>
              </w:rPr>
            </w:pPr>
          </w:p>
        </w:tc>
        <w:tc>
          <w:tcPr>
            <w:tcW w:w="1260" w:type="dxa"/>
            <w:vAlign w:val="center"/>
          </w:tcPr>
          <w:p w:rsidR="000123AD" w:rsidRPr="002F2D6B" w:rsidRDefault="000123AD" w:rsidP="000123AD">
            <w:pPr>
              <w:pStyle w:val="Tabele"/>
              <w:jc w:val="center"/>
            </w:pPr>
            <w:r w:rsidRPr="002F2D6B">
              <w:t>Zona kadastr.&amp; indeksi i hartës</w:t>
            </w:r>
          </w:p>
        </w:tc>
        <w:tc>
          <w:tcPr>
            <w:tcW w:w="1080" w:type="dxa"/>
            <w:vAlign w:val="center"/>
          </w:tcPr>
          <w:p w:rsidR="000123AD" w:rsidRPr="002F2D6B" w:rsidRDefault="000123AD" w:rsidP="000123AD">
            <w:pPr>
              <w:pStyle w:val="Tabele"/>
              <w:jc w:val="center"/>
            </w:pPr>
            <w:r w:rsidRPr="002F2D6B">
              <w:t>Nr.</w:t>
            </w:r>
          </w:p>
          <w:p w:rsidR="000123AD" w:rsidRPr="002F2D6B" w:rsidRDefault="000123AD" w:rsidP="000123AD">
            <w:pPr>
              <w:pStyle w:val="Tabele"/>
              <w:jc w:val="center"/>
            </w:pPr>
            <w:r w:rsidRPr="002F2D6B">
              <w:t>pasurisë</w:t>
            </w:r>
          </w:p>
        </w:tc>
        <w:tc>
          <w:tcPr>
            <w:tcW w:w="1080" w:type="dxa"/>
            <w:vAlign w:val="center"/>
          </w:tcPr>
          <w:p w:rsidR="000123AD" w:rsidRPr="002F2D6B" w:rsidRDefault="000123AD" w:rsidP="000123AD">
            <w:pPr>
              <w:pStyle w:val="Tabele"/>
              <w:jc w:val="center"/>
            </w:pPr>
            <w:r w:rsidRPr="002F2D6B">
              <w:t>Lloji i pronës</w:t>
            </w:r>
          </w:p>
        </w:tc>
        <w:tc>
          <w:tcPr>
            <w:tcW w:w="1932" w:type="dxa"/>
            <w:vAlign w:val="center"/>
          </w:tcPr>
          <w:p w:rsidR="000123AD" w:rsidRPr="002F2D6B" w:rsidRDefault="000123AD" w:rsidP="000123AD">
            <w:pPr>
              <w:pStyle w:val="Tabele"/>
              <w:jc w:val="center"/>
            </w:pPr>
            <w:r w:rsidRPr="002F2D6B">
              <w:t>Emri i pronës</w:t>
            </w:r>
          </w:p>
          <w:p w:rsidR="000123AD" w:rsidRPr="002F2D6B" w:rsidRDefault="000123AD" w:rsidP="000123AD">
            <w:pPr>
              <w:pStyle w:val="Tabele"/>
              <w:jc w:val="center"/>
            </w:pPr>
            <w:r w:rsidRPr="002F2D6B">
              <w:t>Adresa</w:t>
            </w:r>
          </w:p>
        </w:tc>
        <w:tc>
          <w:tcPr>
            <w:tcW w:w="1231" w:type="dxa"/>
            <w:vAlign w:val="center"/>
          </w:tcPr>
          <w:p w:rsidR="000123AD" w:rsidRPr="002F2D6B" w:rsidRDefault="000123AD" w:rsidP="000123AD">
            <w:pPr>
              <w:pStyle w:val="Tabele"/>
              <w:jc w:val="center"/>
            </w:pPr>
            <w:r w:rsidRPr="002F2D6B">
              <w:t>Sip.totale e pronës (m</w:t>
            </w:r>
            <w:r w:rsidRPr="002F2D6B">
              <w:rPr>
                <w:vertAlign w:val="superscript"/>
              </w:rPr>
              <w:t>2</w:t>
            </w:r>
            <w:r w:rsidRPr="002F2D6B">
              <w:t>)</w:t>
            </w:r>
          </w:p>
        </w:tc>
        <w:tc>
          <w:tcPr>
            <w:tcW w:w="1225" w:type="dxa"/>
            <w:vAlign w:val="center"/>
          </w:tcPr>
          <w:p w:rsidR="000123AD" w:rsidRPr="002F2D6B" w:rsidRDefault="000123AD" w:rsidP="000123AD">
            <w:pPr>
              <w:pStyle w:val="Tabele"/>
              <w:jc w:val="center"/>
            </w:pPr>
            <w:r w:rsidRPr="002F2D6B">
              <w:t>Nga sip.totale sa ndërtesë (m</w:t>
            </w:r>
            <w:r w:rsidRPr="002F2D6B">
              <w:rPr>
                <w:vertAlign w:val="superscript"/>
              </w:rPr>
              <w:t>2</w:t>
            </w:r>
            <w:r w:rsidRPr="002F2D6B">
              <w:t>)</w:t>
            </w:r>
          </w:p>
        </w:tc>
        <w:tc>
          <w:tcPr>
            <w:tcW w:w="1238" w:type="dxa"/>
            <w:vAlign w:val="center"/>
          </w:tcPr>
          <w:p w:rsidR="000123AD" w:rsidRPr="002F2D6B" w:rsidRDefault="000123AD" w:rsidP="000123AD">
            <w:pPr>
              <w:pStyle w:val="Tabele"/>
              <w:jc w:val="center"/>
            </w:pPr>
            <w:r w:rsidRPr="002F2D6B">
              <w:t>Funksioni për të cilin përdoret prona</w:t>
            </w:r>
          </w:p>
        </w:tc>
        <w:tc>
          <w:tcPr>
            <w:tcW w:w="1504" w:type="dxa"/>
            <w:vAlign w:val="center"/>
          </w:tcPr>
          <w:p w:rsidR="000123AD" w:rsidRPr="002F2D6B" w:rsidRDefault="000123AD" w:rsidP="000123AD">
            <w:pPr>
              <w:pStyle w:val="Tabele"/>
              <w:jc w:val="center"/>
            </w:pPr>
            <w:r w:rsidRPr="002F2D6B">
              <w:t>Institucioni, enti</w:t>
            </w:r>
            <w:r>
              <w:t xml:space="preserve"> me përgjegjësi administrimi</w:t>
            </w:r>
          </w:p>
        </w:tc>
        <w:tc>
          <w:tcPr>
            <w:tcW w:w="1510" w:type="dxa"/>
            <w:vAlign w:val="center"/>
          </w:tcPr>
          <w:p w:rsidR="000123AD" w:rsidRPr="002F2D6B" w:rsidRDefault="000123AD" w:rsidP="000123AD">
            <w:pPr>
              <w:pStyle w:val="Tabele"/>
              <w:jc w:val="center"/>
            </w:pPr>
            <w:r w:rsidRPr="002F2D6B">
              <w:t>Inst.enti përdorues, statusi juridik i përdorimit</w:t>
            </w:r>
          </w:p>
        </w:tc>
        <w:tc>
          <w:tcPr>
            <w:tcW w:w="1330" w:type="dxa"/>
            <w:vAlign w:val="center"/>
          </w:tcPr>
          <w:p w:rsidR="000123AD" w:rsidRPr="002F2D6B" w:rsidRDefault="000123AD" w:rsidP="000123AD">
            <w:pPr>
              <w:pStyle w:val="Tabele"/>
              <w:jc w:val="center"/>
              <w:rPr>
                <w:lang w:val="de-DE"/>
              </w:rPr>
            </w:pPr>
            <w:r w:rsidRPr="002F2D6B">
              <w:rPr>
                <w:lang w:val="de-DE"/>
              </w:rPr>
              <w:t>Të dhëna të tjera</w:t>
            </w:r>
          </w:p>
        </w:tc>
      </w:tr>
      <w:tr w:rsidR="000123AD" w:rsidRPr="002F2D6B">
        <w:tc>
          <w:tcPr>
            <w:tcW w:w="828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54</w:t>
            </w:r>
          </w:p>
        </w:tc>
        <w:tc>
          <w:tcPr>
            <w:tcW w:w="126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1326</w:t>
            </w:r>
          </w:p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Bu-G-3</w:t>
            </w:r>
          </w:p>
        </w:tc>
        <w:tc>
          <w:tcPr>
            <w:tcW w:w="108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5/128</w:t>
            </w:r>
          </w:p>
        </w:tc>
        <w:tc>
          <w:tcPr>
            <w:tcW w:w="108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Truall+ ndërtesë</w:t>
            </w:r>
          </w:p>
        </w:tc>
        <w:tc>
          <w:tcPr>
            <w:tcW w:w="1932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Nd.përpunim drurit L.Partizani</w:t>
            </w:r>
          </w:p>
        </w:tc>
        <w:tc>
          <w:tcPr>
            <w:tcW w:w="1231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1497</w:t>
            </w:r>
          </w:p>
        </w:tc>
        <w:tc>
          <w:tcPr>
            <w:tcW w:w="1225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245</w:t>
            </w:r>
          </w:p>
        </w:tc>
        <w:tc>
          <w:tcPr>
            <w:tcW w:w="1238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Zyrë</w:t>
            </w:r>
          </w:p>
        </w:tc>
        <w:tc>
          <w:tcPr>
            <w:tcW w:w="1504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Ministria e Ekonomisë</w:t>
            </w:r>
          </w:p>
        </w:tc>
        <w:tc>
          <w:tcPr>
            <w:tcW w:w="151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Ministria e Ekonomisë</w:t>
            </w:r>
          </w:p>
        </w:tc>
        <w:tc>
          <w:tcPr>
            <w:tcW w:w="133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</w:p>
        </w:tc>
      </w:tr>
      <w:tr w:rsidR="000123AD" w:rsidRPr="002F2D6B">
        <w:tc>
          <w:tcPr>
            <w:tcW w:w="828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55</w:t>
            </w:r>
          </w:p>
        </w:tc>
        <w:tc>
          <w:tcPr>
            <w:tcW w:w="126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1326</w:t>
            </w:r>
          </w:p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Bu-G-3</w:t>
            </w:r>
          </w:p>
        </w:tc>
        <w:tc>
          <w:tcPr>
            <w:tcW w:w="108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5/132</w:t>
            </w:r>
          </w:p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5/130</w:t>
            </w:r>
          </w:p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5/133</w:t>
            </w:r>
          </w:p>
        </w:tc>
        <w:tc>
          <w:tcPr>
            <w:tcW w:w="108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Truall+ ndërtesë</w:t>
            </w:r>
          </w:p>
        </w:tc>
        <w:tc>
          <w:tcPr>
            <w:tcW w:w="1932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Ish-zdrukthtaria</w:t>
            </w:r>
          </w:p>
        </w:tc>
        <w:tc>
          <w:tcPr>
            <w:tcW w:w="1231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4175</w:t>
            </w:r>
          </w:p>
        </w:tc>
        <w:tc>
          <w:tcPr>
            <w:tcW w:w="1225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2937</w:t>
            </w:r>
          </w:p>
        </w:tc>
        <w:tc>
          <w:tcPr>
            <w:tcW w:w="1238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Pa funksion</w:t>
            </w:r>
          </w:p>
        </w:tc>
        <w:tc>
          <w:tcPr>
            <w:tcW w:w="1504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Ministria e Ekonomisë</w:t>
            </w:r>
          </w:p>
        </w:tc>
        <w:tc>
          <w:tcPr>
            <w:tcW w:w="151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Ministria e Ekonomisë</w:t>
            </w:r>
          </w:p>
        </w:tc>
        <w:tc>
          <w:tcPr>
            <w:tcW w:w="133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</w:p>
        </w:tc>
      </w:tr>
      <w:tr w:rsidR="000123AD" w:rsidRPr="002F2D6B">
        <w:tc>
          <w:tcPr>
            <w:tcW w:w="828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55/1</w:t>
            </w:r>
          </w:p>
        </w:tc>
        <w:tc>
          <w:tcPr>
            <w:tcW w:w="126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1326</w:t>
            </w:r>
          </w:p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Bu-G-3</w:t>
            </w:r>
          </w:p>
        </w:tc>
        <w:tc>
          <w:tcPr>
            <w:tcW w:w="108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5/131</w:t>
            </w:r>
          </w:p>
        </w:tc>
        <w:tc>
          <w:tcPr>
            <w:tcW w:w="108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Truall</w:t>
            </w:r>
          </w:p>
        </w:tc>
        <w:tc>
          <w:tcPr>
            <w:tcW w:w="1932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Rrethimi i nd.përpunim drurit e zdrukthtarisë</w:t>
            </w:r>
          </w:p>
        </w:tc>
        <w:tc>
          <w:tcPr>
            <w:tcW w:w="1231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3886</w:t>
            </w:r>
          </w:p>
        </w:tc>
        <w:tc>
          <w:tcPr>
            <w:tcW w:w="1225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0</w:t>
            </w:r>
          </w:p>
        </w:tc>
        <w:tc>
          <w:tcPr>
            <w:tcW w:w="1238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Pa funksion</w:t>
            </w:r>
          </w:p>
        </w:tc>
        <w:tc>
          <w:tcPr>
            <w:tcW w:w="1504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Ministria e Ekonomisë</w:t>
            </w:r>
          </w:p>
        </w:tc>
        <w:tc>
          <w:tcPr>
            <w:tcW w:w="151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Ministria e Ekonomisë</w:t>
            </w:r>
          </w:p>
        </w:tc>
        <w:tc>
          <w:tcPr>
            <w:tcW w:w="133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</w:p>
        </w:tc>
      </w:tr>
      <w:tr w:rsidR="000123AD" w:rsidRPr="002F2D6B">
        <w:tc>
          <w:tcPr>
            <w:tcW w:w="828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483</w:t>
            </w:r>
          </w:p>
        </w:tc>
        <w:tc>
          <w:tcPr>
            <w:tcW w:w="126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1326</w:t>
            </w:r>
          </w:p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Bu-G-4</w:t>
            </w:r>
          </w:p>
        </w:tc>
        <w:tc>
          <w:tcPr>
            <w:tcW w:w="108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5/106</w:t>
            </w:r>
          </w:p>
        </w:tc>
        <w:tc>
          <w:tcPr>
            <w:tcW w:w="108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Truall+ ndërtesë</w:t>
            </w:r>
          </w:p>
        </w:tc>
        <w:tc>
          <w:tcPr>
            <w:tcW w:w="1932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Tregu industrial</w:t>
            </w:r>
          </w:p>
        </w:tc>
        <w:tc>
          <w:tcPr>
            <w:tcW w:w="1231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1646</w:t>
            </w:r>
          </w:p>
        </w:tc>
        <w:tc>
          <w:tcPr>
            <w:tcW w:w="1225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1028</w:t>
            </w:r>
          </w:p>
        </w:tc>
        <w:tc>
          <w:tcPr>
            <w:tcW w:w="1238" w:type="dxa"/>
          </w:tcPr>
          <w:p w:rsidR="000123AD" w:rsidRPr="002F2D6B" w:rsidRDefault="000123AD" w:rsidP="000123AD">
            <w:pPr>
              <w:pStyle w:val="Tabele"/>
            </w:pPr>
            <w:r w:rsidRPr="002F2D6B">
              <w:t>Tregu i mirë art.industr.</w:t>
            </w:r>
          </w:p>
        </w:tc>
        <w:tc>
          <w:tcPr>
            <w:tcW w:w="1504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Bashkia Burrel</w:t>
            </w:r>
          </w:p>
        </w:tc>
        <w:tc>
          <w:tcPr>
            <w:tcW w:w="151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Bashkia Burrel</w:t>
            </w:r>
          </w:p>
        </w:tc>
        <w:tc>
          <w:tcPr>
            <w:tcW w:w="133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</w:p>
        </w:tc>
      </w:tr>
      <w:tr w:rsidR="000123AD" w:rsidRPr="002F2D6B">
        <w:tc>
          <w:tcPr>
            <w:tcW w:w="828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484</w:t>
            </w:r>
          </w:p>
        </w:tc>
        <w:tc>
          <w:tcPr>
            <w:tcW w:w="126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1326</w:t>
            </w:r>
          </w:p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Bu-E-4</w:t>
            </w:r>
          </w:p>
        </w:tc>
        <w:tc>
          <w:tcPr>
            <w:tcW w:w="108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3/28</w:t>
            </w:r>
          </w:p>
        </w:tc>
        <w:tc>
          <w:tcPr>
            <w:tcW w:w="108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Ndërtesë</w:t>
            </w:r>
          </w:p>
        </w:tc>
        <w:tc>
          <w:tcPr>
            <w:tcW w:w="1932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Banjat publike</w:t>
            </w:r>
          </w:p>
        </w:tc>
        <w:tc>
          <w:tcPr>
            <w:tcW w:w="1231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63</w:t>
            </w:r>
          </w:p>
        </w:tc>
        <w:tc>
          <w:tcPr>
            <w:tcW w:w="1225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63</w:t>
            </w:r>
          </w:p>
        </w:tc>
        <w:tc>
          <w:tcPr>
            <w:tcW w:w="1238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WC</w:t>
            </w:r>
          </w:p>
        </w:tc>
        <w:tc>
          <w:tcPr>
            <w:tcW w:w="1504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Bashkia Burrel</w:t>
            </w:r>
          </w:p>
        </w:tc>
        <w:tc>
          <w:tcPr>
            <w:tcW w:w="151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  <w:r w:rsidRPr="002F2D6B">
              <w:rPr>
                <w:lang w:val="de-DE"/>
              </w:rPr>
              <w:t>Bashkia Burrel</w:t>
            </w:r>
          </w:p>
        </w:tc>
        <w:tc>
          <w:tcPr>
            <w:tcW w:w="1330" w:type="dxa"/>
          </w:tcPr>
          <w:p w:rsidR="000123AD" w:rsidRPr="002F2D6B" w:rsidRDefault="000123AD" w:rsidP="000123AD">
            <w:pPr>
              <w:pStyle w:val="Tabele"/>
              <w:rPr>
                <w:lang w:val="de-DE"/>
              </w:rPr>
            </w:pPr>
          </w:p>
        </w:tc>
      </w:tr>
    </w:tbl>
    <w:p w:rsidR="000123AD" w:rsidRPr="002F2D6B" w:rsidRDefault="000123AD" w:rsidP="000123AD">
      <w:pPr>
        <w:pStyle w:val="Paragrafi"/>
        <w:rPr>
          <w:szCs w:val="22"/>
        </w:rPr>
      </w:pPr>
    </w:p>
    <w:sectPr w:rsidR="000123AD" w:rsidRPr="002F2D6B" w:rsidSect="000123AD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04E65">
      <w:r>
        <w:separator/>
      </w:r>
    </w:p>
  </w:endnote>
  <w:endnote w:type="continuationSeparator" w:id="0">
    <w:p w:rsidR="00000000" w:rsidRDefault="00004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23AD" w:rsidRDefault="000123AD" w:rsidP="000123A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23AD" w:rsidRDefault="000123AD" w:rsidP="000123A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23AD" w:rsidRDefault="000123AD" w:rsidP="000123A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04E65">
      <w:rPr>
        <w:rStyle w:val="PageNumber"/>
      </w:rPr>
      <w:t>7640</w:t>
    </w:r>
    <w:r>
      <w:rPr>
        <w:rStyle w:val="PageNumber"/>
      </w:rPr>
      <w:fldChar w:fldCharType="end"/>
    </w:r>
  </w:p>
  <w:p w:rsidR="000123AD" w:rsidRDefault="000123AD" w:rsidP="000123A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04E65">
      <w:r>
        <w:separator/>
      </w:r>
    </w:p>
  </w:footnote>
  <w:footnote w:type="continuationSeparator" w:id="0">
    <w:p w:rsidR="00000000" w:rsidRDefault="00004E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123AD"/>
    <w:rsid w:val="00004E65"/>
    <w:rsid w:val="000123AD"/>
    <w:rsid w:val="00093BA7"/>
    <w:rsid w:val="00155FB1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1757DF-4CC4-4264-B30D-CE8F89422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3AD"/>
    <w:rPr>
      <w:rFonts w:eastAsia="SimSun"/>
      <w:noProof/>
      <w:sz w:val="24"/>
      <w:szCs w:val="24"/>
      <w:lang w:val="sq-AL" w:eastAsia="zh-CN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0123AD"/>
    <w:rPr>
      <w:rFonts w:ascii="CG Times" w:eastAsia="MS Mincho" w:hAnsi="CG Times"/>
      <w:sz w:val="22"/>
      <w:lang w:val="en-US" w:eastAsia="en-US" w:bidi="ar-SA"/>
    </w:rPr>
  </w:style>
  <w:style w:type="paragraph" w:styleId="Footer">
    <w:name w:val="footer"/>
    <w:basedOn w:val="Normal"/>
    <w:rsid w:val="000123A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123AD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2019-03-16T19:52:00Z</dcterms:created>
  <dcterms:modified xsi:type="dcterms:W3CDTF">2019-03-16T19:52:00Z</dcterms:modified>
</cp:coreProperties>
</file>