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51F" w:rsidRDefault="0047151F" w:rsidP="0047151F">
      <w:pPr>
        <w:pStyle w:val="Akti"/>
        <w:keepNext w:val="0"/>
      </w:pPr>
      <w:bookmarkStart w:id="0" w:name="_GoBack"/>
      <w:bookmarkEnd w:id="0"/>
      <w:r w:rsidRPr="000A48DC">
        <w:t> </w:t>
      </w:r>
      <w:r>
        <w:t>VENDIM</w:t>
      </w:r>
    </w:p>
    <w:p w:rsidR="0047151F" w:rsidRPr="000A48DC" w:rsidRDefault="0047151F" w:rsidP="0047151F">
      <w:pPr>
        <w:pStyle w:val="NumriData"/>
        <w:keepNext w:val="0"/>
      </w:pPr>
      <w:r>
        <w:t>Nr.1322, datë 1.10.2008</w:t>
      </w:r>
    </w:p>
    <w:p w:rsidR="0047151F" w:rsidRPr="000A48DC" w:rsidRDefault="0047151F" w:rsidP="0047151F">
      <w:pPr>
        <w:pStyle w:val="Paragrafi"/>
        <w:rPr>
          <w:lang w:val="sq-AL"/>
        </w:rPr>
      </w:pPr>
    </w:p>
    <w:p w:rsidR="0047151F" w:rsidRPr="000A48DC" w:rsidRDefault="0047151F" w:rsidP="0047151F">
      <w:pPr>
        <w:pStyle w:val="Titulli"/>
        <w:keepNext w:val="0"/>
      </w:pPr>
      <w:r w:rsidRPr="000A48DC">
        <w:t>PËR KALIMIN NË PËRGJEGJËSI ADMINISTRIMI, NGA AUTORITETI PORTUAL, DURRËS, MINISTRISË SË ARSIMIT DHE SHKENCËS TË KI</w:t>
      </w:r>
      <w:smartTag w:uri="urn:schemas-microsoft-com:office:smarttags" w:element="stockticker">
        <w:r w:rsidRPr="000A48DC">
          <w:t>NOK</w:t>
        </w:r>
      </w:smartTag>
      <w:r w:rsidRPr="000A48DC">
        <w:t>LUBIT “MUJO ULQINAKU”, DHE PËR NJË NDRYSHIM NË VENDIMIN NR.586, DATË 10.9.2004 TË KËSHILLIT TË MINI</w:t>
      </w:r>
      <w:smartTag w:uri="urn:schemas-microsoft-com:office:smarttags" w:element="stockticker">
        <w:r w:rsidRPr="000A48DC">
          <w:t>STRA</w:t>
        </w:r>
      </w:smartTag>
      <w:r w:rsidRPr="000A48DC">
        <w:t>VE “PËR MIRATIMIN E LISTAVE TË INVENTARIT TË PRONAVE TË PALUAJTSHME SHTETËRORE, TË CILAT U KALOJNË NË PËRGJEGJËSI ADMINISTRIMI SHOQËRIVE ANONIME DHE NDËRMARRJEVE TË SISTEMIT TË TRANSPORTIT DETAR DHE AJROR”</w:t>
      </w:r>
    </w:p>
    <w:p w:rsidR="0047151F" w:rsidRPr="000A48DC" w:rsidRDefault="0047151F" w:rsidP="0047151F">
      <w:pPr>
        <w:pStyle w:val="Paragrafi"/>
        <w:rPr>
          <w:lang w:val="sq-AL"/>
        </w:rPr>
      </w:pPr>
    </w:p>
    <w:p w:rsidR="0047151F" w:rsidRPr="000A48DC" w:rsidRDefault="0047151F" w:rsidP="0047151F">
      <w:pPr>
        <w:pStyle w:val="Paragrafi"/>
        <w:rPr>
          <w:lang w:val="sq-AL"/>
        </w:rPr>
      </w:pPr>
      <w:r w:rsidRPr="000A48DC">
        <w:rPr>
          <w:lang w:val="sq-AL"/>
        </w:rPr>
        <w:t>Në mbështetje të nenit 100 të Kushte</w:t>
      </w:r>
      <w:r>
        <w:rPr>
          <w:lang w:val="sq-AL"/>
        </w:rPr>
        <w:t>tutës dhe të neneve 10, 13 e 14</w:t>
      </w:r>
      <w:r w:rsidRPr="000A48DC">
        <w:rPr>
          <w:lang w:val="sq-AL"/>
        </w:rPr>
        <w:t xml:space="preserve"> të ligjit nr.8743, datë 22.2.2001 “Për pronat e paluajtshme të shtetit”, të ndryshuar, me propozi</w:t>
      </w:r>
      <w:r>
        <w:rPr>
          <w:lang w:val="sq-AL"/>
        </w:rPr>
        <w:t>min e M</w:t>
      </w:r>
      <w:r w:rsidRPr="000A48DC">
        <w:rPr>
          <w:lang w:val="sq-AL"/>
        </w:rPr>
        <w:t>inistrit të Arsimit dhe Shkencës, Këshilli i Ministrave</w:t>
      </w:r>
    </w:p>
    <w:p w:rsidR="0047151F" w:rsidRPr="000A48DC" w:rsidRDefault="0047151F" w:rsidP="0047151F">
      <w:pPr>
        <w:pStyle w:val="Paragrafi"/>
        <w:rPr>
          <w:lang w:val="sq-AL"/>
        </w:rPr>
      </w:pPr>
    </w:p>
    <w:p w:rsidR="0047151F" w:rsidRPr="000A48DC" w:rsidRDefault="0047151F" w:rsidP="0047151F">
      <w:pPr>
        <w:pStyle w:val="VENDOSI"/>
        <w:keepNext w:val="0"/>
      </w:pPr>
      <w:r w:rsidRPr="000A48DC">
        <w:t>VENDOSI:</w:t>
      </w:r>
    </w:p>
    <w:p w:rsidR="0047151F" w:rsidRPr="000A48DC" w:rsidRDefault="0047151F" w:rsidP="0047151F">
      <w:pPr>
        <w:pStyle w:val="Paragrafi"/>
        <w:rPr>
          <w:lang w:val="sq-AL"/>
        </w:rPr>
      </w:pPr>
    </w:p>
    <w:p w:rsidR="0047151F" w:rsidRPr="000A48DC" w:rsidRDefault="0047151F" w:rsidP="0047151F">
      <w:pPr>
        <w:pStyle w:val="Paragrafi"/>
        <w:rPr>
          <w:lang w:val="sq-AL"/>
        </w:rPr>
      </w:pPr>
      <w:r w:rsidRPr="000A48DC">
        <w:rPr>
          <w:lang w:val="sq-AL"/>
        </w:rPr>
        <w:t>1. Kalimin në përgjegjësi administrimi, nga Autoriteti Portual, Durrës, Ministrisë së Arsimit dhe Shkencës të pronës me numër rendor 21, kinoklubi “Mujo Ulqinaku”, dhënë sipas vendimit nr</w:t>
      </w:r>
      <w:r>
        <w:rPr>
          <w:lang w:val="sq-AL"/>
        </w:rPr>
        <w:t>.586, datë 10.9.2004</w:t>
      </w:r>
      <w:r w:rsidRPr="000A48DC">
        <w:rPr>
          <w:lang w:val="sq-AL"/>
        </w:rPr>
        <w:t xml:space="preserve"> të Këshillit të Ministrave, dhe përcaktuar në formularin nr.3, sipas planvendosjes dhe planimetrisë, që i bashkëlidhen këtij vendimi, për t’u përdorur për nevojat e universitetit “Aleksandër Moisiu”, Durrës.</w:t>
      </w:r>
    </w:p>
    <w:p w:rsidR="0047151F" w:rsidRPr="000A48DC" w:rsidRDefault="0047151F" w:rsidP="0047151F">
      <w:pPr>
        <w:pStyle w:val="Paragrafi"/>
        <w:rPr>
          <w:lang w:val="sq-AL"/>
        </w:rPr>
      </w:pPr>
      <w:r w:rsidRPr="000A48DC">
        <w:rPr>
          <w:lang w:val="sq-AL"/>
        </w:rPr>
        <w:t xml:space="preserve">2. Ndryshimi për pronën me numër rendor 21, kinoklubi “Mujo Ulqinaku”, Durrës,  të reflektohet edhe në listën e inventarit të pronave të paluajtshme shtetërore, që i bashkëlidhet </w:t>
      </w:r>
      <w:r>
        <w:rPr>
          <w:lang w:val="sq-AL"/>
        </w:rPr>
        <w:t>vendimit nr.586, datë 10.9.2004</w:t>
      </w:r>
      <w:r w:rsidRPr="000A48DC">
        <w:rPr>
          <w:lang w:val="sq-AL"/>
        </w:rPr>
        <w:t xml:space="preserve"> të Këshillit të Ministrave.</w:t>
      </w:r>
    </w:p>
    <w:p w:rsidR="0047151F" w:rsidRPr="000A48DC" w:rsidRDefault="0047151F" w:rsidP="0047151F">
      <w:pPr>
        <w:pStyle w:val="Paragrafi"/>
        <w:rPr>
          <w:lang w:val="sq-AL"/>
        </w:rPr>
      </w:pPr>
      <w:r>
        <w:rPr>
          <w:lang w:val="sq-AL"/>
        </w:rPr>
        <w:t>3. Ngarkohen M</w:t>
      </w:r>
      <w:r w:rsidRPr="000A48DC">
        <w:rPr>
          <w:lang w:val="sq-AL"/>
        </w:rPr>
        <w:t>inistri i Arsimit dhe Shkencës dhe kryeregjistruesi i Pasurive të Paluajtshme të Republikës së Shqipërisë të ndjekin procedurat e nevojshme për zbatimin e këtij vendimi.</w:t>
      </w:r>
    </w:p>
    <w:p w:rsidR="0047151F" w:rsidRPr="000A48DC" w:rsidRDefault="0047151F" w:rsidP="0047151F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47151F" w:rsidRPr="000A48DC" w:rsidRDefault="0047151F" w:rsidP="0047151F">
      <w:pPr>
        <w:pStyle w:val="Paragrafi"/>
        <w:rPr>
          <w:lang w:val="sq-AL"/>
        </w:rPr>
      </w:pPr>
    </w:p>
    <w:p w:rsidR="0047151F" w:rsidRPr="000A48DC" w:rsidRDefault="0047151F" w:rsidP="0047151F">
      <w:pPr>
        <w:pStyle w:val="Autoriteti"/>
        <w:keepNext w:val="0"/>
      </w:pPr>
      <w:r w:rsidRPr="000A48DC">
        <w:t>KRYEMINISTRI</w:t>
      </w:r>
    </w:p>
    <w:p w:rsidR="0047151F" w:rsidRDefault="0047151F" w:rsidP="0047151F">
      <w:pPr>
        <w:pStyle w:val="AutoritetiEmer"/>
      </w:pPr>
      <w:r w:rsidRPr="000A48DC">
        <w:t> Sali  Berisha</w:t>
      </w:r>
    </w:p>
    <w:p w:rsidR="0047151F" w:rsidRDefault="0047151F" w:rsidP="0047151F">
      <w:pPr>
        <w:pStyle w:val="Paragrafi"/>
        <w:rPr>
          <w:b/>
          <w:lang w:val="sq-AL"/>
        </w:rPr>
      </w:pPr>
    </w:p>
    <w:p w:rsidR="0047151F" w:rsidRDefault="0047151F" w:rsidP="0047151F">
      <w:pPr>
        <w:pStyle w:val="Paragrafi"/>
        <w:rPr>
          <w:b/>
          <w:lang w:val="sq-AL"/>
        </w:rPr>
      </w:pPr>
    </w:p>
    <w:p w:rsidR="0047151F" w:rsidRDefault="0047151F" w:rsidP="0047151F">
      <w:pPr>
        <w:pStyle w:val="Paragrafi"/>
      </w:pPr>
    </w:p>
    <w:p w:rsidR="0047151F" w:rsidRDefault="0047151F" w:rsidP="0047151F">
      <w:pPr>
        <w:pStyle w:val="Paragrafi"/>
      </w:pPr>
    </w:p>
    <w:p w:rsidR="0047151F" w:rsidRDefault="0047151F" w:rsidP="0047151F">
      <w:pPr>
        <w:pStyle w:val="Paragrafi"/>
      </w:pPr>
    </w:p>
    <w:p w:rsidR="0047151F" w:rsidRDefault="0047151F" w:rsidP="0047151F">
      <w:pPr>
        <w:pStyle w:val="Paragrafi"/>
        <w:rPr>
          <w:lang w:val="sq-AL"/>
        </w:rPr>
      </w:pPr>
    </w:p>
    <w:p w:rsidR="0047151F" w:rsidRDefault="0047151F" w:rsidP="0047151F">
      <w:pPr>
        <w:pStyle w:val="Paragrafi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  <w:sectPr w:rsidR="0047151F" w:rsidSect="0047151F">
          <w:pgSz w:w="11907" w:h="16840" w:code="9"/>
          <w:pgMar w:top="1418" w:right="1418" w:bottom="1418" w:left="1418" w:header="1304" w:footer="1134" w:gutter="0"/>
          <w:cols w:space="708"/>
          <w:docGrid w:linePitch="360"/>
        </w:sect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7"/>
      </w:tblGrid>
      <w:tr w:rsidR="0047151F">
        <w:tc>
          <w:tcPr>
            <w:tcW w:w="9287" w:type="dxa"/>
          </w:tcPr>
          <w:p w:rsidR="0047151F" w:rsidRDefault="00A16255" w:rsidP="0047151F">
            <w:pPr>
              <w:pStyle w:val="Figure"/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5715000" cy="8107680"/>
                  <wp:effectExtent l="0" t="0" r="0" b="7620"/>
                  <wp:docPr id="2" name="Picture 2" descr="oos i 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os i us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810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jc w:val="left"/>
        <w:rPr>
          <w:lang w:val="sq-AL"/>
        </w:rPr>
      </w:pPr>
    </w:p>
    <w:p w:rsidR="0047151F" w:rsidRDefault="0047151F" w:rsidP="0047151F">
      <w:pPr>
        <w:pStyle w:val="Paragrafi"/>
        <w:ind w:firstLine="0"/>
        <w:jc w:val="left"/>
        <w:rPr>
          <w:lang w:val="sq-AL"/>
        </w:rPr>
      </w:pPr>
    </w:p>
    <w:p w:rsidR="0047151F" w:rsidRDefault="00A16255" w:rsidP="0047151F">
      <w:pPr>
        <w:pStyle w:val="Figure"/>
        <w:rPr>
          <w:lang w:val="sq-AL"/>
        </w:rPr>
        <w:sectPr w:rsidR="0047151F" w:rsidSect="0047151F">
          <w:pgSz w:w="11907" w:h="16840" w:code="9"/>
          <w:pgMar w:top="1418" w:right="1418" w:bottom="1418" w:left="1418" w:header="1304" w:footer="1134" w:gutter="0"/>
          <w:cols w:space="708"/>
          <w:docGrid w:linePitch="360"/>
        </w:sectPr>
      </w:pPr>
      <w:r w:rsidRPr="0047151F">
        <w:rPr>
          <w:noProof/>
          <w:lang w:val="en-GB" w:eastAsia="en-GB"/>
        </w:rPr>
        <w:drawing>
          <wp:inline distT="0" distB="0" distL="0" distR="0">
            <wp:extent cx="5372100" cy="8519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51F" w:rsidRPr="00830550" w:rsidRDefault="0047151F" w:rsidP="0047151F">
      <w:pPr>
        <w:pStyle w:val="TitulliTitull"/>
      </w:pPr>
      <w:r>
        <w:rPr>
          <w:lang w:val="sq-AL"/>
        </w:rPr>
        <w:t xml:space="preserve"> </w:t>
      </w:r>
      <w:r w:rsidRPr="00830550">
        <w:t>3.</w:t>
      </w:r>
      <w:r>
        <w:t xml:space="preserve"> </w:t>
      </w:r>
      <w:r w:rsidRPr="00830550">
        <w:t>FORMULAR PËR INVENTARIZIMIN E PRONAVE TË PALUAJTSHME SHTETËRORE</w:t>
      </w:r>
    </w:p>
    <w:p w:rsidR="0047151F" w:rsidRPr="00830550" w:rsidRDefault="0047151F" w:rsidP="0047151F">
      <w:pPr>
        <w:pStyle w:val="TitulliTitull"/>
      </w:pPr>
      <w:r w:rsidRPr="00830550">
        <w:rPr>
          <w:caps w:val="0"/>
        </w:rPr>
        <w:t>(të tipit të pronave që inventarizohen si klasa të veçanta)</w:t>
      </w:r>
    </w:p>
    <w:p w:rsidR="0047151F" w:rsidRPr="00830550" w:rsidRDefault="0047151F" w:rsidP="0047151F">
      <w:pPr>
        <w:pStyle w:val="Paragrafi"/>
        <w:rPr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</w:tblPr>
      <w:tblGrid>
        <w:gridCol w:w="733"/>
        <w:gridCol w:w="940"/>
        <w:gridCol w:w="825"/>
        <w:gridCol w:w="1246"/>
        <w:gridCol w:w="1428"/>
        <w:gridCol w:w="1425"/>
        <w:gridCol w:w="1027"/>
        <w:gridCol w:w="1311"/>
        <w:gridCol w:w="9"/>
        <w:gridCol w:w="1416"/>
        <w:gridCol w:w="9"/>
        <w:gridCol w:w="1593"/>
        <w:gridCol w:w="2258"/>
      </w:tblGrid>
      <w:tr w:rsidR="0047151F" w:rsidRPr="0060652F">
        <w:tc>
          <w:tcPr>
            <w:tcW w:w="5000" w:type="pct"/>
            <w:gridSpan w:val="13"/>
            <w:tcBorders>
              <w:right w:val="single" w:sz="4" w:space="0" w:color="auto"/>
            </w:tcBorders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</w:t>
            </w:r>
            <w:r>
              <w:rPr>
                <w:sz w:val="18"/>
                <w:szCs w:val="18"/>
              </w:rPr>
              <w:t>ucioni i pushtetit qendror: Autoriteti Portual Durrës</w:t>
            </w:r>
            <w:r w:rsidRPr="0060652F">
              <w:rPr>
                <w:sz w:val="18"/>
                <w:szCs w:val="18"/>
              </w:rPr>
              <w:t xml:space="preserve">                        </w:t>
            </w:r>
            <w:r>
              <w:rPr>
                <w:sz w:val="18"/>
                <w:szCs w:val="18"/>
              </w:rPr>
              <w:t xml:space="preserve">                 Identifikoi: Ing ………………. (Ing investimesh, Vasil Arbaci (topograf)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</w:t>
            </w:r>
            <w:r w:rsidRPr="0060652F">
              <w:rPr>
                <w:sz w:val="18"/>
                <w:szCs w:val="18"/>
              </w:rPr>
              <w:t xml:space="preserve"> (emri, mbiemri, pozicioni zyrtar)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Bashkia/komuna Durrës</w:t>
            </w: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Supervizoi: Alqi Loli (ing investimesh)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</w:t>
            </w:r>
            <w:r w:rsidRPr="0060652F">
              <w:rPr>
                <w:sz w:val="18"/>
                <w:szCs w:val="18"/>
              </w:rPr>
              <w:t>(emri, mbiemri, pozicioni zyrtar)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Fusha e përdorimit të pronë</w:t>
            </w:r>
            <w:r>
              <w:rPr>
                <w:sz w:val="18"/>
                <w:szCs w:val="18"/>
              </w:rPr>
              <w:t>s ________________</w:t>
            </w:r>
            <w:r w:rsidRPr="0060652F">
              <w:rPr>
                <w:sz w:val="18"/>
                <w:szCs w:val="18"/>
              </w:rPr>
              <w:t xml:space="preserve">                </w:t>
            </w:r>
            <w:r>
              <w:rPr>
                <w:sz w:val="18"/>
                <w:szCs w:val="18"/>
              </w:rPr>
              <w:t xml:space="preserve">                                     </w:t>
            </w:r>
            <w:r w:rsidRPr="0060652F">
              <w:rPr>
                <w:sz w:val="18"/>
                <w:szCs w:val="18"/>
              </w:rPr>
              <w:t xml:space="preserve">Aprovoi:  </w:t>
            </w:r>
            <w:r>
              <w:rPr>
                <w:sz w:val="18"/>
                <w:szCs w:val="18"/>
              </w:rPr>
              <w:t>Sokol Limani (Drejtor i Autoritetit Portual Durrës)</w:t>
            </w:r>
            <w:r w:rsidRPr="0060652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  </w:t>
            </w:r>
            <w:r w:rsidRPr="0060652F">
              <w:rPr>
                <w:sz w:val="18"/>
                <w:szCs w:val="18"/>
              </w:rPr>
              <w:t xml:space="preserve"> (emri, mbiemri,</w:t>
            </w:r>
            <w:r>
              <w:rPr>
                <w:sz w:val="18"/>
                <w:szCs w:val="18"/>
              </w:rPr>
              <w:t xml:space="preserve"> </w:t>
            </w:r>
            <w:r w:rsidRPr="0060652F">
              <w:rPr>
                <w:sz w:val="18"/>
                <w:szCs w:val="18"/>
              </w:rPr>
              <w:t xml:space="preserve">pozicioni zyrtar, tel, firma,vula)  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621" w:type="pct"/>
            <w:gridSpan w:val="2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A</w:t>
            </w:r>
          </w:p>
        </w:tc>
        <w:tc>
          <w:tcPr>
            <w:tcW w:w="1802" w:type="pct"/>
            <w:gridSpan w:val="4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B</w:t>
            </w:r>
          </w:p>
        </w:tc>
        <w:tc>
          <w:tcPr>
            <w:tcW w:w="2319" w:type="pct"/>
            <w:gridSpan w:val="6"/>
            <w:tcBorders>
              <w:right w:val="single" w:sz="4" w:space="0" w:color="auto"/>
            </w:tcBorders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C</w:t>
            </w:r>
          </w:p>
        </w:tc>
      </w:tr>
      <w:tr w:rsidR="0047151F" w:rsidRPr="0060652F">
        <w:tc>
          <w:tcPr>
            <w:tcW w:w="258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Nr.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rendor</w:t>
            </w:r>
          </w:p>
        </w:tc>
        <w:tc>
          <w:tcPr>
            <w:tcW w:w="331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Zona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60652F">
              <w:rPr>
                <w:sz w:val="18"/>
                <w:szCs w:val="18"/>
              </w:rPr>
              <w:t>adastr.&amp;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60652F">
              <w:rPr>
                <w:sz w:val="18"/>
                <w:szCs w:val="18"/>
              </w:rPr>
              <w:t>ndeksi i hartës</w:t>
            </w:r>
          </w:p>
        </w:tc>
        <w:tc>
          <w:tcPr>
            <w:tcW w:w="290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Nr.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60652F">
              <w:rPr>
                <w:sz w:val="18"/>
                <w:szCs w:val="18"/>
              </w:rPr>
              <w:t>asurisë</w:t>
            </w:r>
          </w:p>
        </w:tc>
        <w:tc>
          <w:tcPr>
            <w:tcW w:w="438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Emërtesa e pronës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60652F">
              <w:rPr>
                <w:sz w:val="18"/>
                <w:szCs w:val="18"/>
              </w:rPr>
              <w:t>endndodhja/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60652F">
              <w:rPr>
                <w:sz w:val="18"/>
                <w:szCs w:val="18"/>
              </w:rPr>
              <w:t>htrirja gjeografike</w:t>
            </w:r>
          </w:p>
        </w:tc>
        <w:tc>
          <w:tcPr>
            <w:tcW w:w="502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Kompon</w:t>
            </w:r>
            <w:r w:rsidRPr="0060652F">
              <w:rPr>
                <w:sz w:val="18"/>
                <w:szCs w:val="18"/>
              </w:rPr>
              <w:t>entët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përbërës të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pronës</w:t>
            </w:r>
          </w:p>
        </w:tc>
        <w:tc>
          <w:tcPr>
            <w:tcW w:w="501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Adresa/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60652F">
              <w:rPr>
                <w:sz w:val="18"/>
                <w:szCs w:val="18"/>
              </w:rPr>
              <w:t>endndodhja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 komponentëve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përbërës</w:t>
            </w:r>
          </w:p>
        </w:tc>
        <w:tc>
          <w:tcPr>
            <w:tcW w:w="361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Përmasat e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pronës në m</w:t>
            </w:r>
            <w:r w:rsidRPr="001A16F1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61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501" w:type="pct"/>
            <w:gridSpan w:val="2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Institucioni/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enti me përgjegjësi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administrative</w:t>
            </w:r>
          </w:p>
        </w:tc>
        <w:tc>
          <w:tcPr>
            <w:tcW w:w="563" w:type="pct"/>
            <w:gridSpan w:val="2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Institucioni/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enti përdorues</w:t>
            </w:r>
            <w:r>
              <w:rPr>
                <w:sz w:val="18"/>
                <w:szCs w:val="18"/>
              </w:rPr>
              <w:t>,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60652F">
              <w:rPr>
                <w:sz w:val="18"/>
                <w:szCs w:val="18"/>
              </w:rPr>
              <w:t>tatusi juridik i përdorimit</w:t>
            </w:r>
          </w:p>
        </w:tc>
        <w:tc>
          <w:tcPr>
            <w:tcW w:w="794" w:type="pct"/>
            <w:vAlign w:val="center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Të dhëna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të tjera</w:t>
            </w:r>
          </w:p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</w:t>
            </w:r>
            <w:r w:rsidRPr="0060652F">
              <w:rPr>
                <w:sz w:val="18"/>
                <w:szCs w:val="18"/>
              </w:rPr>
              <w:t>hënime të veçanta)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2</w:t>
            </w: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3</w:t>
            </w: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4</w:t>
            </w: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5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6</w:t>
            </w: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7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8</w:t>
            </w:r>
          </w:p>
        </w:tc>
        <w:tc>
          <w:tcPr>
            <w:tcW w:w="501" w:type="pct"/>
            <w:gridSpan w:val="2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9</w:t>
            </w:r>
          </w:p>
        </w:tc>
        <w:tc>
          <w:tcPr>
            <w:tcW w:w="563" w:type="pct"/>
            <w:gridSpan w:val="2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10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0652F">
              <w:rPr>
                <w:sz w:val="18"/>
                <w:szCs w:val="18"/>
              </w:rPr>
              <w:t>11</w:t>
            </w:r>
          </w:p>
        </w:tc>
      </w:tr>
      <w:tr w:rsidR="0047151F" w:rsidRPr="0060652F">
        <w:tc>
          <w:tcPr>
            <w:tcW w:w="5000" w:type="pct"/>
            <w:gridSpan w:val="13"/>
          </w:tcPr>
          <w:p w:rsidR="0047151F" w:rsidRPr="00161ED8" w:rsidRDefault="0047151F" w:rsidP="0047151F">
            <w:pPr>
              <w:pStyle w:val="Tabele"/>
              <w:widowControl w:val="0"/>
              <w:jc w:val="center"/>
              <w:rPr>
                <w:sz w:val="20"/>
                <w:szCs w:val="18"/>
              </w:rPr>
            </w:pPr>
            <w:r>
              <w:rPr>
                <w:sz w:val="18"/>
                <w:szCs w:val="18"/>
              </w:rPr>
              <w:t>INVENTARI I KALATAVE, AKUATORIUMIT DHE KANALIT TË HYRJES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Kalata 0 me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pilota b/arme</w:t>
            </w:r>
          </w:p>
        </w:tc>
        <w:tc>
          <w:tcPr>
            <w:tcW w:w="501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Brenda territorit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Portit</w:t>
            </w: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988.13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Përpunim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Kalata  1 me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pilota b/arme</w:t>
            </w:r>
          </w:p>
        </w:tc>
        <w:tc>
          <w:tcPr>
            <w:tcW w:w="501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Lagjja nr.1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Rruga tregtare</w:t>
            </w: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2,545.73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Përpunim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Kalata  2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shpunta b/arme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4.01801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Përpunim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Kalata  3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shpunta b/arme 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218.40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Përpunim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Kalata  4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shpunta b/arme 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2,417.21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Përpunim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Kalata  5 e re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 pilota b/arme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3,302.88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Përpunim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Kalata  6 e re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 pilota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b/arme 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3,715.74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Përpunim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Kalatat  7-8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shpunta metalike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5,594.40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Përpunim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  9/A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shpunta metalike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1,139.76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Përpunim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tragetesh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Kalat 9/B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Pilota b/arme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1,416.15</w:t>
            </w:r>
          </w:p>
        </w:tc>
        <w:tc>
          <w:tcPr>
            <w:tcW w:w="464" w:type="pct"/>
            <w:gridSpan w:val="2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……..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K. lindore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Pilota b/arme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6,652.98</w:t>
            </w:r>
          </w:p>
        </w:tc>
        <w:tc>
          <w:tcPr>
            <w:tcW w:w="464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Përpunim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anijesh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Pjesërisht me qira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Kanali hyrës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518,172.00</w:t>
            </w:r>
          </w:p>
        </w:tc>
        <w:tc>
          <w:tcPr>
            <w:tcW w:w="464" w:type="pct"/>
            <w:gridSpan w:val="2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Kalim anijesh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Akuatoriumi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628,922.73</w:t>
            </w:r>
          </w:p>
        </w:tc>
        <w:tc>
          <w:tcPr>
            <w:tcW w:w="464" w:type="pct"/>
            <w:gridSpan w:val="2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Akustim anijesh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0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47151F" w:rsidRPr="0060652F">
        <w:tc>
          <w:tcPr>
            <w:tcW w:w="5000" w:type="pct"/>
            <w:gridSpan w:val="13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INVENTARI I NDËRTESAVE I SPECIFIKUAR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Mgazina nr.13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2,476.98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mgazinim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 qira 2k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Magazina nr.4-5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6,469.35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magazinim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Kabina elektrike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 re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91.53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infrastrukturë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Ofiçina komplet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3,081.75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reparte pune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1+3k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Parku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1,076.07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shërbim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Ofiçina e parkut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+vendstrehim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265.33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shërbim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Dushe –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garderoba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1207.01</w:t>
            </w:r>
          </w:p>
        </w:tc>
        <w:tc>
          <w:tcPr>
            <w:tcW w:w="461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zyra të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ndryshme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Pjesërisht me qira 3k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Klubi “Mujo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Ulqinaku”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558.61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nuk përdoret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Zjarrfikësat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396.02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repart MNZ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Drejtoria e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Portit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539.68</w:t>
            </w:r>
          </w:p>
        </w:tc>
        <w:tc>
          <w:tcPr>
            <w:tcW w:w="461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zyra të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ndryshme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Vendrojë në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hyrjen nr.1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8.22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kontroll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Zyra e lejeve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zyrë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Drejtoria e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doganës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602.21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zyra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Pjesërisht me qira 2k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02" w:type="pct"/>
          </w:tcPr>
          <w:p w:rsidR="0047151F" w:rsidRPr="0060439D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Ish-interklubi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690.60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qendër trajnimi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Pjesërisht me qira 2k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02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Garazh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76.91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garazh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Godina në pikën e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karburantit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53.28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shërbim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  <w:tr w:rsidR="0047151F" w:rsidRPr="0060652F">
        <w:tc>
          <w:tcPr>
            <w:tcW w:w="25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3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</w:tcPr>
          <w:p w:rsidR="0047151F" w:rsidRPr="0060652F" w:rsidRDefault="0047151F" w:rsidP="0047151F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02" w:type="pct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Vendrojë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hyrja nr.2</w:t>
            </w:r>
          </w:p>
        </w:tc>
        <w:tc>
          <w:tcPr>
            <w:tcW w:w="50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11.34</w:t>
            </w:r>
          </w:p>
        </w:tc>
        <w:tc>
          <w:tcPr>
            <w:tcW w:w="461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kontroll</w:t>
            </w:r>
          </w:p>
        </w:tc>
        <w:tc>
          <w:tcPr>
            <w:tcW w:w="501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563" w:type="pct"/>
            <w:gridSpan w:val="2"/>
          </w:tcPr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Autoriteti </w:t>
            </w:r>
          </w:p>
          <w:p w:rsidR="0047151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Portual </w:t>
            </w:r>
          </w:p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Durrës</w:t>
            </w:r>
          </w:p>
        </w:tc>
        <w:tc>
          <w:tcPr>
            <w:tcW w:w="794" w:type="pct"/>
          </w:tcPr>
          <w:p w:rsidR="0047151F" w:rsidRPr="0060652F" w:rsidRDefault="0047151F" w:rsidP="0047151F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1k</w:t>
            </w:r>
          </w:p>
        </w:tc>
      </w:tr>
    </w:tbl>
    <w:p w:rsidR="0047151F" w:rsidRPr="00830550" w:rsidRDefault="0047151F" w:rsidP="0047151F">
      <w:pPr>
        <w:pStyle w:val="Paragrafi"/>
        <w:rPr>
          <w:sz w:val="16"/>
          <w:szCs w:val="16"/>
        </w:rPr>
      </w:pPr>
    </w:p>
    <w:p w:rsidR="0047151F" w:rsidRDefault="0047151F" w:rsidP="0047151F">
      <w:pPr>
        <w:pStyle w:val="Paragrafi"/>
        <w:ind w:firstLine="0"/>
        <w:rPr>
          <w:lang w:val="sq-AL"/>
        </w:rPr>
        <w:sectPr w:rsidR="0047151F" w:rsidSect="0047151F">
          <w:pgSz w:w="16840" w:h="11907" w:orient="landscape" w:code="9"/>
          <w:pgMar w:top="1418" w:right="1418" w:bottom="1418" w:left="1418" w:header="1304" w:footer="1134" w:gutter="0"/>
          <w:cols w:space="708"/>
          <w:docGrid w:linePitch="360"/>
        </w:sectPr>
      </w:pPr>
    </w:p>
    <w:p w:rsidR="00155FB1" w:rsidRDefault="00155FB1" w:rsidP="0047151F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16255">
      <w:r>
        <w:separator/>
      </w:r>
    </w:p>
  </w:endnote>
  <w:endnote w:type="continuationSeparator" w:id="0">
    <w:p w:rsidR="00000000" w:rsidRDefault="00A16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16255">
      <w:r>
        <w:separator/>
      </w:r>
    </w:p>
  </w:footnote>
  <w:footnote w:type="continuationSeparator" w:id="0">
    <w:p w:rsidR="00000000" w:rsidRDefault="00A16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151F"/>
    <w:rsid w:val="00093BA7"/>
    <w:rsid w:val="00155FB1"/>
    <w:rsid w:val="0018368C"/>
    <w:rsid w:val="00427864"/>
    <w:rsid w:val="0047151F"/>
    <w:rsid w:val="00A1625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9615AF-55C2-4AED-8502-DE9C194A2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51F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7151F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47151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47151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151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7151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</vt:lpstr>
    </vt:vector>
  </TitlesOfParts>
  <Company>QPZ</Company>
  <LinksUpToDate>false</LinksUpToDate>
  <CharactersWithSpaces>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