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6B7" w:rsidRDefault="00C746B7" w:rsidP="00C746B7">
      <w:pPr>
        <w:pStyle w:val="Akti"/>
        <w:keepNext w:val="0"/>
      </w:pPr>
      <w:bookmarkStart w:id="0" w:name="_GoBack"/>
      <w:bookmarkEnd w:id="0"/>
    </w:p>
    <w:p w:rsidR="00C746B7" w:rsidRDefault="00C746B7" w:rsidP="00C746B7">
      <w:pPr>
        <w:pStyle w:val="Akti"/>
        <w:keepNext w:val="0"/>
      </w:pPr>
      <w:r>
        <w:t xml:space="preserve">Vendim </w:t>
      </w:r>
    </w:p>
    <w:p w:rsidR="00C746B7" w:rsidRDefault="00C746B7" w:rsidP="00C746B7">
      <w:pPr>
        <w:pStyle w:val="NumriData"/>
        <w:keepNext w:val="0"/>
      </w:pPr>
      <w:r>
        <w:t>Nr.1310, datë 6.10.2008</w:t>
      </w:r>
    </w:p>
    <w:p w:rsidR="00C746B7" w:rsidRDefault="00C746B7" w:rsidP="00C746B7">
      <w:pPr>
        <w:pStyle w:val="Paragrafi"/>
      </w:pPr>
    </w:p>
    <w:p w:rsidR="00C746B7" w:rsidRDefault="00C746B7" w:rsidP="00C746B7">
      <w:pPr>
        <w:pStyle w:val="Titulli"/>
        <w:keepNext w:val="0"/>
      </w:pPr>
      <w:r>
        <w:t>Për një ndryshim në vendimin nr.1294, datë 27.9.2008 të këshillit të ministrave “Për ekzekutimin e vendimit të gjykatës europiane për tË drejtat e njeriut, datë 13.11.2007, për çshtjen “Ramadhi dhe të tjerë kundër shqipërisë””</w:t>
      </w:r>
    </w:p>
    <w:p w:rsidR="00C746B7" w:rsidRDefault="00C746B7" w:rsidP="00C746B7">
      <w:pPr>
        <w:pStyle w:val="Paragrafi"/>
      </w:pPr>
    </w:p>
    <w:p w:rsidR="00C746B7" w:rsidRPr="00C746B7" w:rsidRDefault="00C746B7" w:rsidP="00C746B7">
      <w:pPr>
        <w:pStyle w:val="BazLigjPropozues"/>
      </w:pPr>
      <w:r w:rsidRPr="00C746B7">
        <w:t>Në mbështetje të nenit 100 të Kushtetutës, të paragrafit të parë të nenit 46 të Konventës Europiane për të Drejtat e Njeriut, ratifikuar me ligjin nr.8137, datë 31.7.1996 “Për ratifikimin e Konventës Europiane për Mbrojtjen e të Drejtave të Njeriut dhe Lirive Themelore”, dhe të neneve 5 e 45 të ligjit nr.9936, datë 26.6.2008 “Për menaxhimin e sistemit buxhetor në Republikën e Shqipërisë”, me propozimin e Ministrit të Financave, Këshilli i Ministrave</w:t>
      </w:r>
    </w:p>
    <w:p w:rsidR="00C746B7" w:rsidRDefault="00C746B7" w:rsidP="00C746B7">
      <w:pPr>
        <w:pStyle w:val="Paragrafi"/>
      </w:pPr>
    </w:p>
    <w:p w:rsidR="00C746B7" w:rsidRDefault="00C746B7" w:rsidP="00C746B7">
      <w:pPr>
        <w:pStyle w:val="VENDOSI"/>
        <w:keepNext w:val="0"/>
      </w:pPr>
      <w:r>
        <w:t>Vendosi:</w:t>
      </w:r>
    </w:p>
    <w:p w:rsidR="00C746B7" w:rsidRDefault="00C746B7" w:rsidP="00C746B7">
      <w:pPr>
        <w:pStyle w:val="Paragrafi"/>
      </w:pPr>
    </w:p>
    <w:p w:rsidR="00C746B7" w:rsidRDefault="00C746B7" w:rsidP="00C746B7">
      <w:pPr>
        <w:pStyle w:val="Paragrafi"/>
      </w:pPr>
      <w:r>
        <w:t>Në rreshtin e tretë të pikës 4 të vendimit nr.1294, datë 27.9.2008 të Këshillit të Ministrave, fjalët “…nga fondi i shpronësimeve, në llogarinë speciale,…” hiqen.</w:t>
      </w:r>
    </w:p>
    <w:p w:rsidR="00C746B7" w:rsidRDefault="00C746B7" w:rsidP="00C746B7">
      <w:pPr>
        <w:pStyle w:val="Paragrafi"/>
      </w:pPr>
      <w:r>
        <w:t>Ky vendim hyn në fuqi pas botimit në Fletoren Zyrtare.</w:t>
      </w:r>
    </w:p>
    <w:p w:rsidR="00C746B7" w:rsidRDefault="00C746B7" w:rsidP="00C746B7">
      <w:pPr>
        <w:pStyle w:val="Paragrafi"/>
      </w:pPr>
    </w:p>
    <w:p w:rsidR="00C746B7" w:rsidRDefault="00C746B7" w:rsidP="00C746B7">
      <w:pPr>
        <w:pStyle w:val="Autoriteti"/>
        <w:keepNext w:val="0"/>
      </w:pPr>
      <w:r>
        <w:t>Kryeministri</w:t>
      </w:r>
    </w:p>
    <w:p w:rsidR="00C746B7" w:rsidRDefault="00C746B7" w:rsidP="00C746B7">
      <w:pPr>
        <w:pStyle w:val="AutoritetiEmer"/>
      </w:pPr>
      <w:r>
        <w:t>Sali Berisha</w:t>
      </w:r>
    </w:p>
    <w:sectPr w:rsidR="00C746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46B7"/>
    <w:rsid w:val="00093BA7"/>
    <w:rsid w:val="00155FB1"/>
    <w:rsid w:val="00427864"/>
    <w:rsid w:val="00585969"/>
    <w:rsid w:val="00C746B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9CFC38-D485-477E-94F7-54A9AB3F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746B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746B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746B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