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245" w:rsidRDefault="00390245" w:rsidP="00390245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390245" w:rsidRDefault="00390245" w:rsidP="00390245">
      <w:pPr>
        <w:pStyle w:val="NumriData"/>
        <w:keepNext w:val="0"/>
      </w:pPr>
      <w:r>
        <w:t>Nr.1311, datë 6.10.2008</w:t>
      </w:r>
    </w:p>
    <w:p w:rsidR="00390245" w:rsidRDefault="00390245" w:rsidP="00390245">
      <w:pPr>
        <w:pStyle w:val="Paragrafi"/>
      </w:pPr>
    </w:p>
    <w:p w:rsidR="00390245" w:rsidRDefault="00390245" w:rsidP="00390245">
      <w:pPr>
        <w:pStyle w:val="Titulli"/>
        <w:keepNext w:val="0"/>
      </w:pPr>
      <w:r>
        <w:t>Për disa ndryshime dhe shtesa në vendimin nr.1293, datë 27.9.2008 të këshillit të ministrave “Për ekzekutimin e vendimit të gjykatës europiane për të drejtat e njeriut, datë 13.11.2007, për çështjen “Driza kundër Shqipërisë””</w:t>
      </w:r>
    </w:p>
    <w:p w:rsidR="00390245" w:rsidRDefault="00390245" w:rsidP="00390245">
      <w:pPr>
        <w:pStyle w:val="Paragrafi"/>
      </w:pPr>
    </w:p>
    <w:p w:rsidR="00390245" w:rsidRPr="00390245" w:rsidRDefault="00390245" w:rsidP="00390245">
      <w:pPr>
        <w:pStyle w:val="BazLigjPropozues"/>
      </w:pPr>
      <w:r w:rsidRPr="00390245">
        <w:t>Në mbështetje të nenit 100 të Kushtetutës, të paragrafit të parë të nenit 46 të Konventës Europiane për të Drejtat e Njeriut, ratifikuar me ligjin nr.8137, datë 31.7.1996 “Për ratifikimin e Konventës Europiane për Mbrojtjen e të Drejtave të Njeriut dhe Lirive Themelore”, dhe të neneve 5 e 45 të ligjit nr.9936, datë 26.6.2008 “Për menaxhimin e sistemit buxhetor në Republikën e Shqipërisë”, me propozimin e Ministrit të Financave, Këshilli i Ministrave</w:t>
      </w:r>
    </w:p>
    <w:p w:rsidR="00390245" w:rsidRPr="00CB3357" w:rsidRDefault="00390245" w:rsidP="00390245">
      <w:pPr>
        <w:pStyle w:val="Paragrafi"/>
        <w:rPr>
          <w:sz w:val="12"/>
        </w:rPr>
      </w:pPr>
    </w:p>
    <w:p w:rsidR="00390245" w:rsidRDefault="00390245" w:rsidP="00390245">
      <w:pPr>
        <w:pStyle w:val="VENDOSI"/>
        <w:keepNext w:val="0"/>
      </w:pPr>
      <w:r>
        <w:t>Vendosi:</w:t>
      </w:r>
    </w:p>
    <w:p w:rsidR="00390245" w:rsidRPr="00CB3357" w:rsidRDefault="00390245" w:rsidP="00390245">
      <w:pPr>
        <w:pStyle w:val="Paragrafi"/>
        <w:rPr>
          <w:sz w:val="12"/>
        </w:rPr>
      </w:pPr>
    </w:p>
    <w:p w:rsidR="00390245" w:rsidRDefault="00390245" w:rsidP="00390245">
      <w:pPr>
        <w:pStyle w:val="Paragrafi"/>
      </w:pPr>
      <w:r>
        <w:t>Në vendimin nr.1293, datë 27.9.2008 të Këshillit të Ministrave, bëhen ndryshimet dhe shtesa, si më poshtë vijon:</w:t>
      </w:r>
    </w:p>
    <w:p w:rsidR="00390245" w:rsidRDefault="00390245" w:rsidP="00390245">
      <w:pPr>
        <w:pStyle w:val="Paragrafi"/>
      </w:pPr>
      <w:r>
        <w:t>1. Në rreshtin e tretë të pikës 6, fjalët “… nga fondi i shpronësimeve, në llogarinë speciale,…” hiqen.</w:t>
      </w:r>
    </w:p>
    <w:p w:rsidR="00390245" w:rsidRDefault="00390245" w:rsidP="00390245">
      <w:pPr>
        <w:pStyle w:val="Paragrafi"/>
      </w:pPr>
      <w:r>
        <w:t>2. Pas pikës 6 shtohet pika 7, me këtë përmbajtje:</w:t>
      </w:r>
    </w:p>
    <w:p w:rsidR="00390245" w:rsidRDefault="00390245" w:rsidP="00390245">
      <w:pPr>
        <w:pStyle w:val="Paragrafi"/>
      </w:pPr>
      <w:r>
        <w:t>“7. Detyrimi financiar, i parashikuar në pikën 3 të vendimit, të përballohet nga fondi rezervë i Këshillit të Ministrave.”.</w:t>
      </w:r>
    </w:p>
    <w:p w:rsidR="00390245" w:rsidRDefault="00390245" w:rsidP="00390245">
      <w:pPr>
        <w:pStyle w:val="Paragrafi"/>
      </w:pPr>
      <w:r>
        <w:t>3. Numri rendor 7 bëhet 8.</w:t>
      </w:r>
    </w:p>
    <w:p w:rsidR="00390245" w:rsidRDefault="00390245" w:rsidP="00390245">
      <w:pPr>
        <w:pStyle w:val="Paragrafi"/>
      </w:pPr>
      <w:r>
        <w:t>Ky vendim hyn në fuqi pas botimit në Fletoren Zyrtare.</w:t>
      </w:r>
    </w:p>
    <w:p w:rsidR="00390245" w:rsidRPr="00CB3357" w:rsidRDefault="00390245" w:rsidP="00390245">
      <w:pPr>
        <w:pStyle w:val="Paragrafi"/>
        <w:rPr>
          <w:sz w:val="14"/>
        </w:rPr>
      </w:pPr>
    </w:p>
    <w:p w:rsidR="00390245" w:rsidRDefault="00390245" w:rsidP="00390245">
      <w:pPr>
        <w:pStyle w:val="Autoriteti"/>
        <w:keepNext w:val="0"/>
      </w:pPr>
      <w:r>
        <w:t>Kryeministri</w:t>
      </w:r>
    </w:p>
    <w:p w:rsidR="00390245" w:rsidRDefault="00390245" w:rsidP="00390245">
      <w:pPr>
        <w:pStyle w:val="AutoritetiEmer"/>
      </w:pPr>
      <w:r>
        <w:t>Sali Berisha</w:t>
      </w:r>
    </w:p>
    <w:sectPr w:rsidR="003902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0245"/>
    <w:rsid w:val="00093BA7"/>
    <w:rsid w:val="00155FB1"/>
    <w:rsid w:val="00390245"/>
    <w:rsid w:val="00427864"/>
    <w:rsid w:val="00547AC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66C9F6-EAAC-45DA-89C9-3C141042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390245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39024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9024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2019-03-16T19:53:00Z</dcterms:created>
  <dcterms:modified xsi:type="dcterms:W3CDTF">2019-03-16T19:53:00Z</dcterms:modified>
</cp:coreProperties>
</file>