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A5114" w:rsidRPr="00AC0A7F" w:rsidRDefault="009A5114" w:rsidP="009A5114">
      <w:pPr>
        <w:pStyle w:val="Akti"/>
        <w:keepNext w:val="0"/>
      </w:pPr>
      <w:bookmarkStart w:id="0" w:name="_GoBack"/>
      <w:bookmarkEnd w:id="0"/>
      <w:r w:rsidRPr="00AC0A7F">
        <w:t>VENDIM</w:t>
      </w:r>
    </w:p>
    <w:p w:rsidR="009A5114" w:rsidRPr="00AC0A7F" w:rsidRDefault="009A5114" w:rsidP="009A5114">
      <w:pPr>
        <w:pStyle w:val="NumriData"/>
        <w:keepNext w:val="0"/>
        <w:rPr>
          <w:szCs w:val="22"/>
        </w:rPr>
      </w:pPr>
      <w:r w:rsidRPr="00AC0A7F">
        <w:rPr>
          <w:szCs w:val="22"/>
        </w:rPr>
        <w:t>Nr.1338, datë 10.10.2008</w:t>
      </w:r>
    </w:p>
    <w:p w:rsidR="009A5114" w:rsidRPr="00AC0A7F" w:rsidRDefault="009A5114" w:rsidP="009A5114">
      <w:pPr>
        <w:pStyle w:val="Titulli"/>
        <w:keepNext w:val="0"/>
      </w:pPr>
      <w:r w:rsidRPr="00AC0A7F">
        <w:br/>
        <w:t>PËR HAPJEN E PROGRAMIT TË STUDIMIT, TË CIKLIT TË PARË  “INXHINIERI AGRARE – AGROMEKANIZIM”, NË FAKULTETIN E BUJQËSISË DHE TË MJEDISIT,  TË UNIVERSITETIT BUJQËSOR TË TIRANËS, DHE PËR MIRATIMIN E KUOTËS SË PRANIMIT E TË TARIFËS</w:t>
      </w:r>
      <w:r>
        <w:t xml:space="preserve"> SË SHKOLLIMIT PËR KËTË PROGRAM</w:t>
      </w:r>
      <w:r w:rsidRPr="00AC0A7F">
        <w:t>, NË VITIN AKADEMIK 2008-2009</w:t>
      </w:r>
    </w:p>
    <w:p w:rsidR="009A5114" w:rsidRPr="001B30BA" w:rsidRDefault="009A5114" w:rsidP="009A5114">
      <w:pPr>
        <w:pStyle w:val="Paragrafi"/>
        <w:rPr>
          <w:sz w:val="14"/>
          <w:szCs w:val="22"/>
        </w:rPr>
      </w:pPr>
    </w:p>
    <w:p w:rsidR="009A5114" w:rsidRPr="00AC0A7F" w:rsidRDefault="009A5114" w:rsidP="009A5114">
      <w:pPr>
        <w:pStyle w:val="Paragrafi"/>
        <w:rPr>
          <w:szCs w:val="22"/>
        </w:rPr>
      </w:pPr>
      <w:r w:rsidRPr="00AC0A7F">
        <w:rPr>
          <w:szCs w:val="22"/>
        </w:rPr>
        <w:t>Në mbështetje të nenit 100 të Kushtetutës dhe të neneve 25, 26, 33 e 75 të  ligjit nr.9741, datë 21.5.2007 “Për arsimin e lartë në Republikën e Shqipërisë”, të ndryshuar, me propozimin e Ministrit të Arsimit dhe Shkencës, Këshilli i Ministrave</w:t>
      </w:r>
    </w:p>
    <w:p w:rsidR="009A5114" w:rsidRPr="001B30BA" w:rsidRDefault="009A5114" w:rsidP="009A5114">
      <w:pPr>
        <w:pStyle w:val="Paragrafi"/>
        <w:rPr>
          <w:sz w:val="16"/>
          <w:szCs w:val="22"/>
        </w:rPr>
      </w:pPr>
    </w:p>
    <w:p w:rsidR="009A5114" w:rsidRPr="00AC0A7F" w:rsidRDefault="009A5114" w:rsidP="009A5114">
      <w:pPr>
        <w:pStyle w:val="VENDOSI"/>
        <w:keepNext w:val="0"/>
      </w:pPr>
      <w:r w:rsidRPr="00AC0A7F">
        <w:t>VENDOSI:</w:t>
      </w:r>
    </w:p>
    <w:p w:rsidR="009A5114" w:rsidRPr="001B30BA" w:rsidRDefault="009A5114" w:rsidP="009A5114">
      <w:pPr>
        <w:pStyle w:val="Paragrafi"/>
        <w:rPr>
          <w:sz w:val="16"/>
          <w:szCs w:val="22"/>
        </w:rPr>
      </w:pPr>
    </w:p>
    <w:p w:rsidR="009A5114" w:rsidRPr="00AC0A7F" w:rsidRDefault="009A5114" w:rsidP="009A5114">
      <w:pPr>
        <w:pStyle w:val="Paragrafi"/>
        <w:rPr>
          <w:szCs w:val="22"/>
        </w:rPr>
      </w:pPr>
      <w:r w:rsidRPr="00AC0A7F">
        <w:rPr>
          <w:szCs w:val="22"/>
        </w:rPr>
        <w:t>1. Hapjen e programit të studimit, të ciklit të parë</w:t>
      </w:r>
      <w:r>
        <w:rPr>
          <w:szCs w:val="22"/>
        </w:rPr>
        <w:t>  “Inxhinieri agrare-</w:t>
      </w:r>
      <w:r w:rsidRPr="00AC0A7F">
        <w:rPr>
          <w:szCs w:val="22"/>
        </w:rPr>
        <w:t>agromekanizim”, në Fakultetin e Bujqësisë dhe të Mjedisit,  të Universitetit Bujqësor të Tiranës, dhe për miratimin e kuotës së pranimit e të tarifës së shkollimit për këtë program, në vitin akademik 2008-2009. Në përfundim të studimeve të ciklit të parë përfitohet diplomë e nivelit të parë, DNP, në degën inxhinieri agrare-agromekanizim.</w:t>
      </w:r>
    </w:p>
    <w:p w:rsidR="009A5114" w:rsidRPr="00AC0A7F" w:rsidRDefault="009A5114" w:rsidP="009A5114">
      <w:pPr>
        <w:pStyle w:val="Paragrafi"/>
        <w:rPr>
          <w:szCs w:val="22"/>
        </w:rPr>
      </w:pPr>
      <w:r w:rsidRPr="00AC0A7F">
        <w:rPr>
          <w:szCs w:val="22"/>
        </w:rPr>
        <w:t>2. Tarifa vjetore e shkollimit, për studentët që regjistrohen në vitin e parë, në këtë program studimi, me kohë të plotë, në vitin akademik 2008-2009, të jetë 15 000 (pesëmbëdhjetë mijë) lekë, sipas vendimit nr.1337, datë 10.10.2008 të Këshillit të Ministrave “Për kuotat e  pranimit në institucionet publike të arsimit të lartë për programet e studimit të ciklit të dytë dhe master i nivelit të parë, me kohë të plotë, si edhe tarifat e shkollimit për programet e studimit, të miratuara për vitin akademik 2008-2009”.</w:t>
      </w:r>
    </w:p>
    <w:p w:rsidR="009A5114" w:rsidRPr="00AC0A7F" w:rsidRDefault="009A5114" w:rsidP="009A5114">
      <w:pPr>
        <w:pStyle w:val="Paragrafi"/>
        <w:rPr>
          <w:szCs w:val="22"/>
        </w:rPr>
      </w:pPr>
      <w:r w:rsidRPr="00AC0A7F">
        <w:rPr>
          <w:szCs w:val="22"/>
        </w:rPr>
        <w:t>3. Programi i studimit të ciklit të parë realizohet me 180 kredite dhe zgjatja normale e tij është tri vite akademike.</w:t>
      </w:r>
    </w:p>
    <w:p w:rsidR="009A5114" w:rsidRPr="00AC0A7F" w:rsidRDefault="009A5114" w:rsidP="009A5114">
      <w:pPr>
        <w:pStyle w:val="Paragrafi"/>
        <w:rPr>
          <w:szCs w:val="22"/>
        </w:rPr>
      </w:pPr>
      <w:r w:rsidRPr="00AC0A7F">
        <w:rPr>
          <w:szCs w:val="22"/>
        </w:rPr>
        <w:t>4. Numri i kuotave të pranimit me kohë të plotë të jetë 25.</w:t>
      </w:r>
    </w:p>
    <w:p w:rsidR="009A5114" w:rsidRPr="00AC0A7F" w:rsidRDefault="009A5114" w:rsidP="009A5114">
      <w:pPr>
        <w:pStyle w:val="Paragrafi"/>
        <w:rPr>
          <w:szCs w:val="22"/>
        </w:rPr>
      </w:pPr>
      <w:r w:rsidRPr="00AC0A7F">
        <w:rPr>
          <w:szCs w:val="22"/>
        </w:rPr>
        <w:t>5. Efektet financiare, që rrjedhin nga zbatimi i këtij vendimi, të përballohen nga buxheti i vitit 2008, miratuar për Universitetin Bujqësor të Tiranës.</w:t>
      </w:r>
    </w:p>
    <w:p w:rsidR="009A5114" w:rsidRPr="00AC0A7F" w:rsidRDefault="009A5114" w:rsidP="009A5114">
      <w:pPr>
        <w:pStyle w:val="Paragrafi"/>
        <w:rPr>
          <w:szCs w:val="22"/>
        </w:rPr>
      </w:pPr>
      <w:r w:rsidRPr="00AC0A7F">
        <w:rPr>
          <w:szCs w:val="22"/>
        </w:rPr>
        <w:t>6. Ngarkohen Ministria e Arsimit dhe Shkencës dhe rektori i Universitetit Bujqësor të Tiranës për zbatimin e këtij vendimi.</w:t>
      </w:r>
    </w:p>
    <w:p w:rsidR="009A5114" w:rsidRPr="00AC0A7F" w:rsidRDefault="009A5114" w:rsidP="009A5114">
      <w:pPr>
        <w:pStyle w:val="Paragrafi"/>
        <w:rPr>
          <w:szCs w:val="22"/>
        </w:rPr>
      </w:pPr>
      <w:r w:rsidRPr="00AC0A7F">
        <w:rPr>
          <w:szCs w:val="22"/>
        </w:rPr>
        <w:t>Ky vendim hyn në fuqi pas botimit në Fletoren Zyrtare.</w:t>
      </w:r>
    </w:p>
    <w:p w:rsidR="009A5114" w:rsidRPr="00AC0A7F" w:rsidRDefault="009A5114" w:rsidP="009A5114">
      <w:pPr>
        <w:pStyle w:val="Autoriteti"/>
        <w:keepNext w:val="0"/>
      </w:pPr>
      <w:r w:rsidRPr="00AC0A7F">
        <w:t> KRYEMINISTRI</w:t>
      </w:r>
    </w:p>
    <w:p w:rsidR="009A5114" w:rsidRPr="00AC0A7F" w:rsidRDefault="009A5114" w:rsidP="009A5114">
      <w:pPr>
        <w:pStyle w:val="AutoritetiEmer"/>
      </w:pPr>
      <w:r w:rsidRPr="00AC0A7F">
        <w:t>Sali  Berisha</w:t>
      </w:r>
    </w:p>
    <w:p w:rsidR="009A5114" w:rsidRPr="00AC0A7F" w:rsidRDefault="009A5114" w:rsidP="009A5114">
      <w:pPr>
        <w:pStyle w:val="Paragrafi"/>
        <w:rPr>
          <w:szCs w:val="22"/>
        </w:rPr>
      </w:pPr>
    </w:p>
    <w:p w:rsidR="000178C2" w:rsidRPr="00C84B66" w:rsidRDefault="000178C2">
      <w:pPr>
        <w:rPr>
          <w:rFonts w:ascii="CG Times" w:hAnsi="CG Times"/>
          <w:sz w:val="22"/>
          <w:szCs w:val="22"/>
        </w:rPr>
      </w:pPr>
    </w:p>
    <w:sectPr w:rsidR="000178C2" w:rsidRPr="00C84B66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AA4491D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5C64B53"/>
    <w:multiLevelType w:val="hybridMultilevel"/>
    <w:tmpl w:val="B986C93C"/>
    <w:lvl w:ilvl="0" w:tplc="0409000F">
      <w:start w:val="1"/>
      <w:numFmt w:val="bullet"/>
      <w:pStyle w:val="hyrje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4">
    <w:nsid w:val="587F578F"/>
    <w:multiLevelType w:val="hybridMultilevel"/>
    <w:tmpl w:val="A716A720"/>
    <w:lvl w:ilvl="0" w:tplc="FFFFFFFF">
      <w:start w:val="1"/>
      <w:numFmt w:val="upperRoman"/>
      <w:lvlText w:val="%1."/>
      <w:lvlJc w:val="right"/>
      <w:pPr>
        <w:tabs>
          <w:tab w:val="num" w:pos="432"/>
        </w:tabs>
        <w:ind w:left="432" w:hanging="432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9B0723B"/>
    <w:multiLevelType w:val="hybridMultilevel"/>
    <w:tmpl w:val="0ADE6A74"/>
    <w:lvl w:ilvl="0" w:tplc="0409000F">
      <w:start w:val="1"/>
      <w:numFmt w:val="lowerLetter"/>
      <w:lvlText w:val="%1)"/>
      <w:lvlJc w:val="left"/>
      <w:pPr>
        <w:tabs>
          <w:tab w:val="num" w:pos="720"/>
        </w:tabs>
        <w:ind w:left="720" w:hanging="288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F673523"/>
    <w:multiLevelType w:val="hybridMultilevel"/>
    <w:tmpl w:val="F296FCD2"/>
    <w:lvl w:ilvl="0" w:tplc="AC8018C8">
      <w:start w:val="1"/>
      <w:numFmt w:val="bullet"/>
      <w:lvlText w:val=""/>
      <w:lvlJc w:val="left"/>
      <w:pPr>
        <w:tabs>
          <w:tab w:val="num" w:pos="357"/>
        </w:tabs>
        <w:ind w:left="357" w:hanging="357"/>
      </w:pPr>
      <w:rPr>
        <w:rFonts w:ascii="Wingdings" w:hAnsi="Wingdings" w:hint="default"/>
        <w:lang w:val="en-GB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2"/>
  </w:num>
  <w:num w:numId="4">
    <w:abstractNumId w:val="1"/>
  </w:num>
  <w:num w:numId="5">
    <w:abstractNumId w:val="4"/>
  </w:num>
  <w:num w:numId="6">
    <w:abstractNumId w:val="5"/>
  </w:num>
  <w:num w:numId="7">
    <w:abstractNumId w:val="6"/>
  </w:num>
  <w:num w:numId="8">
    <w:abstractNumId w:val="0"/>
  </w:num>
  <w:num w:numId="9">
    <w:abstractNumId w:val="3"/>
  </w:num>
  <w:num w:numId="10">
    <w:abstractNumId w:val="2"/>
  </w:num>
  <w:num w:numId="11">
    <w:abstractNumId w:val="1"/>
  </w:num>
  <w:num w:numId="12">
    <w:abstractNumId w:val="3"/>
  </w:num>
  <w:num w:numId="13">
    <w:abstractNumId w:val="3"/>
  </w:num>
  <w:num w:numId="14">
    <w:abstractNumId w:val="3"/>
  </w:num>
  <w:num w:numId="15">
    <w:abstractNumId w:val="3"/>
  </w:num>
  <w:num w:numId="16">
    <w:abstractNumId w:val="3"/>
  </w:num>
  <w:num w:numId="17">
    <w:abstractNumId w:val="3"/>
  </w:num>
  <w:num w:numId="18">
    <w:abstractNumId w:val="3"/>
  </w:num>
  <w:num w:numId="19">
    <w:abstractNumId w:val="3"/>
  </w:num>
  <w:num w:numId="2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9A5114"/>
    <w:rsid w:val="000178C2"/>
    <w:rsid w:val="000A780A"/>
    <w:rsid w:val="00143799"/>
    <w:rsid w:val="00211EE2"/>
    <w:rsid w:val="00215567"/>
    <w:rsid w:val="002B089D"/>
    <w:rsid w:val="00300F6E"/>
    <w:rsid w:val="003218C2"/>
    <w:rsid w:val="003540BF"/>
    <w:rsid w:val="003B3DD8"/>
    <w:rsid w:val="004C3478"/>
    <w:rsid w:val="004E15C6"/>
    <w:rsid w:val="00505A2E"/>
    <w:rsid w:val="005C7CDE"/>
    <w:rsid w:val="00626521"/>
    <w:rsid w:val="009723D5"/>
    <w:rsid w:val="009733B5"/>
    <w:rsid w:val="009A5114"/>
    <w:rsid w:val="009B365E"/>
    <w:rsid w:val="009C7562"/>
    <w:rsid w:val="00BD1D25"/>
    <w:rsid w:val="00BF58DD"/>
    <w:rsid w:val="00C24C1C"/>
    <w:rsid w:val="00C84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D50A17D-99B6-43F2-89AD-1B79EEE587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15567"/>
    <w:rPr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0A780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A780A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0A780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paragraph" w:styleId="Heading4">
    <w:name w:val="heading 4"/>
    <w:basedOn w:val="Normal"/>
    <w:next w:val="Normal"/>
    <w:qFormat/>
    <w:rsid w:val="000A780A"/>
    <w:pPr>
      <w:keepNext/>
      <w:spacing w:before="240" w:after="60"/>
      <w:outlineLvl w:val="3"/>
    </w:pPr>
    <w:rPr>
      <w:b/>
      <w:bCs/>
      <w:sz w:val="28"/>
      <w:szCs w:val="28"/>
      <w:lang w:val="en-GB"/>
    </w:rPr>
  </w:style>
  <w:style w:type="paragraph" w:styleId="Heading5">
    <w:name w:val="heading 5"/>
    <w:basedOn w:val="Normal"/>
    <w:next w:val="Normal"/>
    <w:qFormat/>
    <w:rsid w:val="000A780A"/>
    <w:pPr>
      <w:spacing w:before="240" w:after="60"/>
      <w:outlineLvl w:val="4"/>
    </w:pPr>
    <w:rPr>
      <w:rFonts w:ascii="Arial" w:hAnsi="Arial"/>
      <w:b/>
      <w:bCs/>
      <w:i/>
      <w:iCs/>
      <w:sz w:val="26"/>
      <w:szCs w:val="26"/>
      <w:lang w:val="en-GB"/>
    </w:rPr>
  </w:style>
  <w:style w:type="paragraph" w:styleId="Heading6">
    <w:name w:val="heading 6"/>
    <w:basedOn w:val="Normal"/>
    <w:next w:val="Normal"/>
    <w:qFormat/>
    <w:rsid w:val="000A780A"/>
    <w:pPr>
      <w:spacing w:before="240" w:after="60"/>
      <w:outlineLvl w:val="5"/>
    </w:pPr>
    <w:rPr>
      <w:b/>
      <w:bCs/>
      <w:sz w:val="22"/>
      <w:szCs w:val="22"/>
      <w:lang w:val="en-GB"/>
    </w:rPr>
  </w:style>
  <w:style w:type="paragraph" w:styleId="Heading7">
    <w:name w:val="heading 7"/>
    <w:basedOn w:val="Normal"/>
    <w:next w:val="Normal"/>
    <w:qFormat/>
    <w:rsid w:val="000A780A"/>
    <w:pPr>
      <w:keepNext/>
      <w:jc w:val="center"/>
      <w:outlineLvl w:val="6"/>
    </w:pPr>
    <w:rPr>
      <w:rFonts w:ascii="Arial" w:hAnsi="Arial"/>
      <w:b/>
      <w:szCs w:val="20"/>
      <w:lang w:val="en-GB"/>
    </w:rPr>
  </w:style>
  <w:style w:type="paragraph" w:styleId="Heading9">
    <w:name w:val="heading 9"/>
    <w:basedOn w:val="Normal"/>
    <w:next w:val="Normal"/>
    <w:qFormat/>
    <w:rsid w:val="000A780A"/>
    <w:pPr>
      <w:spacing w:before="240" w:after="60"/>
      <w:outlineLvl w:val="8"/>
    </w:pPr>
    <w:rPr>
      <w:rFonts w:ascii="Arial" w:hAnsi="Arial" w:cs="Arial"/>
      <w:sz w:val="22"/>
      <w:szCs w:val="22"/>
      <w:lang w:val="en-GB"/>
    </w:rPr>
  </w:style>
  <w:style w:type="character" w:default="1" w:styleId="DefaultParagraphFont">
    <w:name w:val="Default Paragraph Font"/>
    <w:semiHidden/>
    <w:rsid w:val="00300F6E"/>
    <w:rPr>
      <w:rFonts w:ascii="Tahoma" w:eastAsia="MS Mincho" w:hAnsi="Tahoma"/>
      <w:lang w:val="en-GB" w:eastAsia="en-US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215567"/>
  </w:style>
  <w:style w:type="paragraph" w:customStyle="1" w:styleId="Akti">
    <w:name w:val="Akti"/>
    <w:rsid w:val="00300F6E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300F6E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300F6E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300F6E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300F6E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300F6E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300F6E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Figure">
    <w:name w:val="Figure"/>
    <w:next w:val="Normal"/>
    <w:rsid w:val="00300F6E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300F6E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300F6E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300F6E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300F6E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300F6E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300F6E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rsid w:val="00300F6E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300F6E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300F6E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300F6E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300F6E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300F6E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300F6E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300F6E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DDRESS">
    <w:name w:val="ADDRESS"/>
    <w:basedOn w:val="Normal"/>
    <w:rsid w:val="00300F6E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AutoritetiEmerCharChar">
    <w:name w:val="Autoriteti_Emer Char Char"/>
    <w:basedOn w:val="DefaultParagraphFont"/>
    <w:rsid w:val="00300F6E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300F6E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300F6E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300F6E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300F6E"/>
    <w:pPr>
      <w:widowControl w:val="0"/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styleId="BlockText">
    <w:name w:val="Block Text"/>
    <w:basedOn w:val="Normal"/>
    <w:rsid w:val="000A780A"/>
    <w:pPr>
      <w:widowControl w:val="0"/>
      <w:tabs>
        <w:tab w:val="left" w:pos="-142"/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3" w:right="68"/>
      <w:jc w:val="both"/>
      <w:textAlignment w:val="baseline"/>
    </w:pPr>
    <w:rPr>
      <w:rFonts w:ascii="Arial" w:hAnsi="Arial"/>
      <w:noProof/>
      <w:sz w:val="20"/>
      <w:szCs w:val="20"/>
      <w:lang w:val="en-GB"/>
    </w:rPr>
  </w:style>
  <w:style w:type="paragraph" w:styleId="BodyText2">
    <w:name w:val="Body Text 2"/>
    <w:basedOn w:val="Normal"/>
    <w:rsid w:val="000A780A"/>
    <w:pPr>
      <w:spacing w:after="120" w:line="480" w:lineRule="auto"/>
    </w:pPr>
    <w:rPr>
      <w:rFonts w:ascii="Arial" w:hAnsi="Arial"/>
      <w:szCs w:val="20"/>
      <w:lang w:val="en-GB"/>
    </w:rPr>
  </w:style>
  <w:style w:type="paragraph" w:styleId="BodyTextIndent">
    <w:name w:val="Body Text Indent"/>
    <w:basedOn w:val="Normal"/>
    <w:rsid w:val="000A780A"/>
    <w:pPr>
      <w:ind w:left="1077"/>
    </w:pPr>
  </w:style>
  <w:style w:type="paragraph" w:styleId="BodyTextIndent2">
    <w:name w:val="Body Text Indent 2"/>
    <w:basedOn w:val="Normal"/>
    <w:rsid w:val="000A780A"/>
    <w:pPr>
      <w:spacing w:after="120" w:line="480" w:lineRule="auto"/>
      <w:ind w:left="360"/>
    </w:pPr>
    <w:rPr>
      <w:rFonts w:ascii="Arial" w:hAnsi="Arial"/>
      <w:szCs w:val="20"/>
      <w:lang w:val="en-GB"/>
    </w:rPr>
  </w:style>
  <w:style w:type="paragraph" w:styleId="BodyTextIndent3">
    <w:name w:val="Body Text Indent 3"/>
    <w:basedOn w:val="Normal"/>
    <w:rsid w:val="000A780A"/>
    <w:pPr>
      <w:spacing w:after="120"/>
      <w:ind w:left="360"/>
    </w:pPr>
    <w:rPr>
      <w:rFonts w:ascii="Arial" w:hAnsi="Arial"/>
      <w:sz w:val="16"/>
      <w:szCs w:val="16"/>
      <w:lang w:val="en-GB"/>
    </w:rPr>
  </w:style>
  <w:style w:type="paragraph" w:styleId="BodyText">
    <w:name w:val="Body Text"/>
    <w:aliases w:val="uvlaka 2"/>
    <w:basedOn w:val="Normal"/>
    <w:rsid w:val="000A780A"/>
    <w:pPr>
      <w:spacing w:after="120"/>
    </w:pPr>
  </w:style>
  <w:style w:type="paragraph" w:customStyle="1" w:styleId="extraclauses">
    <w:name w:val="extra_clauses"/>
    <w:basedOn w:val="Normal"/>
    <w:rsid w:val="00300F6E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styleId="Footer">
    <w:name w:val="footer"/>
    <w:basedOn w:val="Normal"/>
    <w:rsid w:val="000A780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300F6E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styleId="FootnoteReference">
    <w:name w:val="footnote reference"/>
    <w:basedOn w:val="DefaultParagraphFont"/>
    <w:semiHidden/>
    <w:rsid w:val="000A780A"/>
    <w:rPr>
      <w:rFonts w:ascii="Tahoma" w:eastAsia="MS Mincho" w:hAnsi="Tahoma"/>
      <w:bCs/>
      <w:smallCaps/>
      <w:vertAlign w:val="superscript"/>
      <w:lang w:val="en-GB" w:eastAsia="en-US" w:bidi="ar-SA"/>
    </w:rPr>
  </w:style>
  <w:style w:type="paragraph" w:styleId="FootnoteText">
    <w:name w:val="footnote text"/>
    <w:aliases w:val="single space,footnote text,FOOTNOTES,fn,Footnote Text Char,ft,ADB,pod carou"/>
    <w:basedOn w:val="Normal"/>
    <w:semiHidden/>
    <w:rsid w:val="000A780A"/>
    <w:pPr>
      <w:keepLines/>
      <w:overflowPunct w:val="0"/>
      <w:autoSpaceDE w:val="0"/>
      <w:autoSpaceDN w:val="0"/>
      <w:adjustRightInd w:val="0"/>
      <w:spacing w:before="120"/>
      <w:jc w:val="both"/>
      <w:textAlignment w:val="baseline"/>
    </w:pPr>
    <w:rPr>
      <w:rFonts w:ascii="Arial" w:hAnsi="Arial"/>
      <w:sz w:val="16"/>
      <w:szCs w:val="20"/>
      <w:lang w:val="en-GB"/>
    </w:rPr>
  </w:style>
  <w:style w:type="paragraph" w:styleId="Header">
    <w:name w:val="header"/>
    <w:basedOn w:val="Normal"/>
    <w:rsid w:val="000A780A"/>
    <w:pPr>
      <w:tabs>
        <w:tab w:val="center" w:pos="4320"/>
        <w:tab w:val="right" w:pos="8640"/>
      </w:tabs>
    </w:pPr>
    <w:rPr>
      <w:rFonts w:ascii="Arial" w:hAnsi="Arial"/>
      <w:szCs w:val="20"/>
      <w:lang w:val="en-GB"/>
    </w:rPr>
  </w:style>
  <w:style w:type="character" w:styleId="Hyperlink">
    <w:name w:val="Hyperlink"/>
    <w:basedOn w:val="DefaultParagraphFont"/>
    <w:rsid w:val="000A780A"/>
    <w:rPr>
      <w:rFonts w:ascii="Tahoma" w:eastAsia="MS Mincho" w:hAnsi="Tahoma"/>
      <w:color w:val="0000FF"/>
      <w:u w:val="single"/>
      <w:lang w:val="en-GB" w:eastAsia="en-US" w:bidi="ar-SA"/>
    </w:rPr>
  </w:style>
  <w:style w:type="paragraph" w:styleId="NormalIndent">
    <w:name w:val="Normal Indent"/>
    <w:basedOn w:val="Normal"/>
    <w:rsid w:val="000A780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NormaleBookmanOldStyle">
    <w:name w:val="Normale + Bookman Old Style"/>
    <w:aliases w:val="Giustificato,Dopo:  6 pt"/>
    <w:basedOn w:val="Normal"/>
    <w:rsid w:val="00300F6E"/>
    <w:pPr>
      <w:spacing w:after="120"/>
      <w:jc w:val="both"/>
    </w:pPr>
    <w:rPr>
      <w:rFonts w:ascii="Bookman Old Style" w:hAnsi="Bookman Old Style"/>
      <w:szCs w:val="20"/>
      <w:lang w:val="en-GB"/>
    </w:rPr>
  </w:style>
  <w:style w:type="paragraph" w:customStyle="1" w:styleId="numberedindent">
    <w:name w:val="numberedindent"/>
    <w:rsid w:val="00300F6E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character" w:styleId="PageNumber">
    <w:name w:val="page number"/>
    <w:basedOn w:val="DefaultParagraphFont"/>
    <w:rsid w:val="000A780A"/>
    <w:rPr>
      <w:rFonts w:ascii="Tahoma" w:eastAsia="MS Mincho" w:hAnsi="Tahoma"/>
      <w:lang w:val="en-GB" w:eastAsia="en-US" w:bidi="ar-SA"/>
    </w:rPr>
  </w:style>
  <w:style w:type="table" w:styleId="TableGrid">
    <w:name w:val="Table Grid"/>
    <w:basedOn w:val="TableNormal"/>
    <w:rsid w:val="000A78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8">
    <w:name w:val="Table Grid 8"/>
    <w:basedOn w:val="TableNormal"/>
    <w:rsid w:val="000A780A"/>
    <w:rPr>
      <w:rFonts w:eastAsia="MS Mincho"/>
      <w:lang w:val="en-US" w:eastAsia="en-US"/>
    </w:rPr>
    <w:tblPr>
      <w:tblInd w:w="0" w:type="nil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ext">
    <w:name w:val="text"/>
    <w:basedOn w:val="Normal"/>
    <w:rsid w:val="00300F6E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paragraph" w:styleId="Title">
    <w:name w:val="Title"/>
    <w:basedOn w:val="Normal"/>
    <w:qFormat/>
    <w:rsid w:val="000A780A"/>
    <w:pPr>
      <w:jc w:val="center"/>
    </w:pPr>
    <w:rPr>
      <w:rFonts w:ascii="Arial" w:hAnsi="Arial"/>
      <w:sz w:val="28"/>
      <w:szCs w:val="20"/>
      <w:lang w:val="en-GB"/>
    </w:rPr>
  </w:style>
  <w:style w:type="character" w:customStyle="1" w:styleId="TitulliCharChar">
    <w:name w:val="Titulli Char Char"/>
    <w:basedOn w:val="DefaultParagraphFont"/>
    <w:rsid w:val="00300F6E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BULLETUDHEZIM">
    <w:name w:val="BULLET UDHEZIM"/>
    <w:basedOn w:val="Normal"/>
    <w:rsid w:val="00300F6E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val="sq-AL"/>
    </w:rPr>
  </w:style>
  <w:style w:type="paragraph" w:customStyle="1" w:styleId="Pas">
    <w:name w:val="Pas"/>
    <w:basedOn w:val="Normal"/>
    <w:rsid w:val="00300F6E"/>
    <w:pPr>
      <w:widowControl w:val="0"/>
    </w:pPr>
    <w:rPr>
      <w:rFonts w:ascii="CG Times" w:hAnsi="CG Times"/>
      <w:sz w:val="22"/>
      <w:szCs w:val="22"/>
      <w:lang w:val="sq-AL"/>
    </w:rPr>
  </w:style>
  <w:style w:type="paragraph" w:customStyle="1" w:styleId="Char">
    <w:name w:val=" Char"/>
    <w:basedOn w:val="Normal"/>
    <w:rsid w:val="00300F6E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  <w:lang w:val="sq-AL"/>
    </w:rPr>
  </w:style>
  <w:style w:type="character" w:customStyle="1" w:styleId="CharChar1">
    <w:name w:val=" Char Char1"/>
    <w:basedOn w:val="DefaultParagraphFont"/>
    <w:rsid w:val="00300F6E"/>
    <w:rPr>
      <w:rFonts w:ascii="Trebuchet MS" w:eastAsia="MS Mincho" w:hAnsi="Trebuchet MS"/>
      <w:lang w:val="en-GB" w:eastAsia="en-US" w:bidi="ar-SA"/>
    </w:rPr>
  </w:style>
  <w:style w:type="paragraph" w:customStyle="1" w:styleId="BoxText">
    <w:name w:val="Box Text"/>
    <w:basedOn w:val="Normal"/>
    <w:rsid w:val="00300F6E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300F6E"/>
    <w:pPr>
      <w:widowControl w:val="0"/>
      <w:spacing w:before="240" w:after="240"/>
      <w:jc w:val="both"/>
    </w:pPr>
    <w:rPr>
      <w:rFonts w:ascii="Trebuchet MS" w:hAnsi="Trebuchet MS"/>
      <w:sz w:val="20"/>
      <w:szCs w:val="22"/>
      <w:lang w:val="sq-AL"/>
    </w:rPr>
  </w:style>
  <w:style w:type="character" w:customStyle="1" w:styleId="bulletmenumraChar">
    <w:name w:val="bullet me numra Char"/>
    <w:basedOn w:val="DefaultParagraphFont"/>
    <w:rsid w:val="00300F6E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300F6E"/>
    <w:pPr>
      <w:widowControl w:val="0"/>
      <w:spacing w:before="60" w:after="60"/>
      <w:jc w:val="both"/>
    </w:pPr>
    <w:rPr>
      <w:rFonts w:ascii="Trebuchet MS" w:hAnsi="Trebuchet MS"/>
      <w:sz w:val="22"/>
      <w:szCs w:val="22"/>
      <w:lang w:val="sq-AL"/>
    </w:rPr>
  </w:style>
  <w:style w:type="character" w:customStyle="1" w:styleId="CharChar">
    <w:name w:val="Char Char"/>
    <w:basedOn w:val="DefaultParagraphFont"/>
    <w:locked/>
    <w:rsid w:val="00300F6E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300F6E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Char">
    <w:name w:val="footnote Char"/>
    <w:basedOn w:val="DefaultParagraphFont"/>
    <w:rsid w:val="00300F6E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300F6E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300F6E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300F6E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300F6E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300F6E"/>
    <w:pPr>
      <w:pageBreakBefore/>
      <w:numPr>
        <w:numId w:val="20"/>
      </w:numPr>
      <w:spacing w:before="360" w:after="360"/>
      <w:jc w:val="both"/>
    </w:pPr>
    <w:rPr>
      <w:rFonts w:ascii="Trebuchet MS" w:eastAsia="Times New Roman" w:hAnsi="Trebuchet MS"/>
      <w:sz w:val="36"/>
      <w:szCs w:val="36"/>
    </w:rPr>
  </w:style>
  <w:style w:type="paragraph" w:customStyle="1" w:styleId="Level11">
    <w:name w:val="Level 1.1"/>
    <w:basedOn w:val="Normal"/>
    <w:rsid w:val="00300F6E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szCs w:val="20"/>
      <w:lang w:val="en-GB"/>
    </w:rPr>
  </w:style>
  <w:style w:type="paragraph" w:customStyle="1" w:styleId="Listbullet">
    <w:name w:val="List bullet"/>
    <w:basedOn w:val="Normal"/>
    <w:rsid w:val="00300F6E"/>
    <w:pPr>
      <w:widowControl w:val="0"/>
      <w:spacing w:after="120"/>
    </w:pPr>
    <w:rPr>
      <w:rFonts w:ascii="Trebuchet MS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300F6E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300F6E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300F6E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BF58DD"/>
    <w:pPr>
      <w:numPr>
        <w:numId w:val="8"/>
      </w:numPr>
    </w:pPr>
  </w:style>
  <w:style w:type="character" w:customStyle="1" w:styleId="listmenumraCharChar">
    <w:name w:val="list me numra Char Char"/>
    <w:basedOn w:val="ListBullet2Char"/>
    <w:rsid w:val="00300F6E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para">
    <w:name w:val="para"/>
    <w:basedOn w:val="Normal"/>
    <w:rsid w:val="00300F6E"/>
    <w:pPr>
      <w:widowControl w:val="0"/>
      <w:spacing w:before="120" w:after="240"/>
      <w:jc w:val="both"/>
    </w:pPr>
    <w:rPr>
      <w:rFonts w:ascii="Trebuchet MS" w:hAnsi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300F6E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phNumbering">
    <w:name w:val="Paragraph Numbering"/>
    <w:basedOn w:val="Normal"/>
    <w:rsid w:val="00300F6E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300F6E"/>
    <w:pPr>
      <w:ind w:left="720"/>
    </w:pPr>
  </w:style>
  <w:style w:type="paragraph" w:customStyle="1" w:styleId="Section">
    <w:name w:val="Section"/>
    <w:rsid w:val="00300F6E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300F6E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tyleCaption">
    <w:name w:val="Style Caption"/>
    <w:basedOn w:val="Normal"/>
    <w:rsid w:val="00300F6E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300F6E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300F6E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300F6E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le">
    <w:name w:val="Table"/>
    <w:basedOn w:val="Normal"/>
    <w:next w:val="BodyText"/>
    <w:autoRedefine/>
    <w:rsid w:val="00300F6E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szCs w:val="20"/>
      <w:lang w:val="sq-AL" w:eastAsia="en-GB"/>
    </w:rPr>
  </w:style>
  <w:style w:type="paragraph" w:customStyle="1" w:styleId="TableFootnote">
    <w:name w:val="Table Footnote"/>
    <w:basedOn w:val="Normal"/>
    <w:rsid w:val="00300F6E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300F6E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xl46">
    <w:name w:val="xl46"/>
    <w:basedOn w:val="Normal"/>
    <w:rsid w:val="00300F6E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300F6E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24">
    <w:name w:val="xl24"/>
    <w:basedOn w:val="Normal"/>
    <w:rsid w:val="00300F6E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300F6E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300F6E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300F6E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300F6E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character" w:customStyle="1" w:styleId="VENDOSIChar">
    <w:name w:val="VENDOSI Char"/>
    <w:basedOn w:val="DefaultParagraphFont"/>
    <w:link w:val="VENDOSI"/>
    <w:rsid w:val="009A5114"/>
    <w:rPr>
      <w:rFonts w:ascii="CG Times" w:eastAsia="MS Mincho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305</Words>
  <Characters>1743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2044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Inida Noga</cp:lastModifiedBy>
  <cp:revision>2</cp:revision>
  <dcterms:created xsi:type="dcterms:W3CDTF">2019-03-16T19:59:00Z</dcterms:created>
  <dcterms:modified xsi:type="dcterms:W3CDTF">2019-03-16T19:59:00Z</dcterms:modified>
</cp:coreProperties>
</file>