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5CCA" w:rsidRPr="00DE6BFF" w:rsidRDefault="00755CCA" w:rsidP="00755CCA">
      <w:pPr>
        <w:pStyle w:val="Akti"/>
        <w:keepNext w:val="0"/>
        <w:rPr>
          <w:rFonts w:ascii="Garamond" w:hAnsi="Garamond"/>
          <w:color w:val="auto"/>
          <w:sz w:val="24"/>
          <w:szCs w:val="24"/>
        </w:rPr>
      </w:pPr>
      <w:bookmarkStart w:id="0" w:name="_GoBack"/>
      <w:bookmarkEnd w:id="0"/>
      <w:r w:rsidRPr="00DE6BFF">
        <w:rPr>
          <w:rFonts w:ascii="Garamond" w:hAnsi="Garamond"/>
          <w:color w:val="auto"/>
          <w:sz w:val="24"/>
          <w:szCs w:val="24"/>
        </w:rPr>
        <w:t>Vendim</w:t>
      </w:r>
    </w:p>
    <w:p w:rsidR="00755CCA" w:rsidRPr="00DE6BFF" w:rsidRDefault="00755CCA" w:rsidP="00755CCA">
      <w:pPr>
        <w:pStyle w:val="NumriData"/>
        <w:keepNext w:val="0"/>
        <w:rPr>
          <w:rFonts w:ascii="Garamond" w:hAnsi="Garamond"/>
          <w:sz w:val="24"/>
          <w:szCs w:val="24"/>
        </w:rPr>
      </w:pPr>
      <w:r w:rsidRPr="00DE6BFF">
        <w:rPr>
          <w:rFonts w:ascii="Garamond" w:hAnsi="Garamond"/>
          <w:sz w:val="24"/>
          <w:szCs w:val="24"/>
        </w:rPr>
        <w:t>Nr.</w:t>
      </w:r>
      <w:r w:rsidR="00DE6BFF">
        <w:rPr>
          <w:rFonts w:ascii="Garamond" w:hAnsi="Garamond"/>
          <w:sz w:val="24"/>
          <w:szCs w:val="24"/>
        </w:rPr>
        <w:t xml:space="preserve"> </w:t>
      </w:r>
      <w:r w:rsidRPr="00DE6BFF">
        <w:rPr>
          <w:rFonts w:ascii="Garamond" w:hAnsi="Garamond"/>
          <w:sz w:val="24"/>
          <w:szCs w:val="24"/>
        </w:rPr>
        <w:t xml:space="preserve">1374, </w:t>
      </w:r>
      <w:proofErr w:type="spellStart"/>
      <w:r w:rsidRPr="00DE6BFF">
        <w:rPr>
          <w:rFonts w:ascii="Garamond" w:hAnsi="Garamond"/>
          <w:sz w:val="24"/>
          <w:szCs w:val="24"/>
        </w:rPr>
        <w:t>datë</w:t>
      </w:r>
      <w:proofErr w:type="spellEnd"/>
      <w:r w:rsidRPr="00DE6BFF">
        <w:rPr>
          <w:rFonts w:ascii="Garamond" w:hAnsi="Garamond"/>
          <w:sz w:val="24"/>
          <w:szCs w:val="24"/>
        </w:rPr>
        <w:t xml:space="preserve"> 10.10.2008</w:t>
      </w:r>
    </w:p>
    <w:p w:rsidR="008463F8" w:rsidRPr="00DE6BFF" w:rsidRDefault="008463F8" w:rsidP="008463F8">
      <w:pPr>
        <w:rPr>
          <w:rFonts w:ascii="Garamond" w:eastAsia="MS Mincho" w:hAnsi="Garamond"/>
          <w:lang w:val="en-GB"/>
        </w:rPr>
      </w:pPr>
    </w:p>
    <w:p w:rsidR="00755CCA" w:rsidRPr="00DE6BFF" w:rsidRDefault="00755CCA" w:rsidP="00755CCA">
      <w:pPr>
        <w:pStyle w:val="Titulli"/>
        <w:keepNext w:val="0"/>
        <w:rPr>
          <w:rFonts w:ascii="Garamond" w:hAnsi="Garamond"/>
          <w:sz w:val="24"/>
          <w:szCs w:val="24"/>
        </w:rPr>
      </w:pPr>
      <w:r w:rsidRPr="00DE6BFF">
        <w:rPr>
          <w:rFonts w:ascii="Garamond" w:hAnsi="Garamond"/>
          <w:sz w:val="24"/>
          <w:szCs w:val="24"/>
        </w:rPr>
        <w:t>Për përcaktimin e rregullave dhe të procedurave, që ndiqen për heqjen, shtimin dhe ndryshimin e destinacionit të fondit kullosor</w:t>
      </w:r>
      <w:r w:rsidR="008463F8" w:rsidRPr="00DE6BFF">
        <w:rPr>
          <w:rStyle w:val="FootnoteReference"/>
          <w:rFonts w:ascii="Garamond" w:hAnsi="Garamond"/>
          <w:sz w:val="24"/>
          <w:szCs w:val="24"/>
        </w:rPr>
        <w:footnoteReference w:id="1"/>
      </w:r>
    </w:p>
    <w:p w:rsidR="008463F8" w:rsidRPr="00DE6BFF" w:rsidRDefault="008463F8" w:rsidP="008463F8">
      <w:pPr>
        <w:jc w:val="center"/>
        <w:rPr>
          <w:rFonts w:ascii="Garamond" w:eastAsia="MS Mincho" w:hAnsi="Garamond"/>
          <w:i/>
          <w:lang w:val="en-GB"/>
        </w:rPr>
      </w:pPr>
      <w:r w:rsidRPr="00DE6BFF">
        <w:rPr>
          <w:rFonts w:ascii="Garamond" w:eastAsia="MS Mincho" w:hAnsi="Garamond"/>
          <w:i/>
          <w:lang w:val="en-GB"/>
        </w:rPr>
        <w:t>(</w:t>
      </w:r>
      <w:proofErr w:type="spellStart"/>
      <w:r w:rsidRPr="00DE6BFF">
        <w:rPr>
          <w:rFonts w:ascii="Garamond" w:eastAsia="MS Mincho" w:hAnsi="Garamond"/>
          <w:i/>
          <w:lang w:val="en-GB"/>
        </w:rPr>
        <w:t>Ndryshuar</w:t>
      </w:r>
      <w:proofErr w:type="spellEnd"/>
      <w:r w:rsidRPr="00DE6BFF">
        <w:rPr>
          <w:rFonts w:ascii="Garamond" w:eastAsia="MS Mincho" w:hAnsi="Garamond"/>
          <w:i/>
          <w:lang w:val="en-GB"/>
        </w:rPr>
        <w:t xml:space="preserve"> me VKM nr.</w:t>
      </w:r>
      <w:r w:rsidR="00DE6BFF">
        <w:rPr>
          <w:rFonts w:ascii="Garamond" w:eastAsia="MS Mincho" w:hAnsi="Garamond"/>
          <w:i/>
          <w:lang w:val="en-GB"/>
        </w:rPr>
        <w:t xml:space="preserve"> </w:t>
      </w:r>
      <w:r w:rsidRPr="00DE6BFF">
        <w:rPr>
          <w:rFonts w:ascii="Garamond" w:eastAsia="MS Mincho" w:hAnsi="Garamond"/>
          <w:i/>
          <w:lang w:val="en-GB"/>
        </w:rPr>
        <w:t xml:space="preserve">435, </w:t>
      </w:r>
      <w:proofErr w:type="spellStart"/>
      <w:r w:rsidRPr="00DE6BFF">
        <w:rPr>
          <w:rFonts w:ascii="Garamond" w:eastAsia="MS Mincho" w:hAnsi="Garamond"/>
          <w:i/>
          <w:lang w:val="en-GB"/>
        </w:rPr>
        <w:t>datë</w:t>
      </w:r>
      <w:proofErr w:type="spellEnd"/>
      <w:r w:rsidRPr="00DE6BFF">
        <w:rPr>
          <w:rFonts w:ascii="Garamond" w:eastAsia="MS Mincho" w:hAnsi="Garamond"/>
          <w:i/>
          <w:lang w:val="en-GB"/>
        </w:rPr>
        <w:t xml:space="preserve"> 8.06.2016; nr.</w:t>
      </w:r>
      <w:r w:rsidR="00DE6BFF">
        <w:rPr>
          <w:rFonts w:ascii="Garamond" w:eastAsia="MS Mincho" w:hAnsi="Garamond"/>
          <w:i/>
          <w:lang w:val="en-GB"/>
        </w:rPr>
        <w:t xml:space="preserve"> </w:t>
      </w:r>
      <w:r w:rsidRPr="00DE6BFF">
        <w:rPr>
          <w:rFonts w:ascii="Garamond" w:eastAsia="MS Mincho" w:hAnsi="Garamond"/>
          <w:i/>
          <w:lang w:val="en-GB"/>
        </w:rPr>
        <w:t xml:space="preserve">592, </w:t>
      </w:r>
      <w:proofErr w:type="spellStart"/>
      <w:r w:rsidRPr="00DE6BFF">
        <w:rPr>
          <w:rFonts w:ascii="Garamond" w:eastAsia="MS Mincho" w:hAnsi="Garamond"/>
          <w:i/>
          <w:lang w:val="en-GB"/>
        </w:rPr>
        <w:t>datë</w:t>
      </w:r>
      <w:proofErr w:type="spellEnd"/>
      <w:r w:rsidRPr="00DE6BFF">
        <w:rPr>
          <w:rFonts w:ascii="Garamond" w:eastAsia="MS Mincho" w:hAnsi="Garamond"/>
          <w:i/>
          <w:lang w:val="en-GB"/>
        </w:rPr>
        <w:t xml:space="preserve"> 9.10.2018)</w:t>
      </w:r>
    </w:p>
    <w:p w:rsidR="008463F8" w:rsidRPr="00DE6BFF" w:rsidRDefault="008463F8" w:rsidP="008463F8">
      <w:pPr>
        <w:jc w:val="right"/>
        <w:rPr>
          <w:rFonts w:ascii="Garamond" w:eastAsia="MS Mincho" w:hAnsi="Garamond"/>
          <w:i/>
          <w:lang w:val="en-GB"/>
        </w:rPr>
      </w:pPr>
      <w:r w:rsidRPr="00DE6BFF">
        <w:rPr>
          <w:rFonts w:ascii="Garamond" w:eastAsia="MS Mincho" w:hAnsi="Garamond"/>
          <w:i/>
          <w:lang w:val="en-GB"/>
        </w:rPr>
        <w:t xml:space="preserve">(I </w:t>
      </w:r>
      <w:proofErr w:type="spellStart"/>
      <w:r w:rsidRPr="00DE6BFF">
        <w:rPr>
          <w:rFonts w:ascii="Garamond" w:eastAsia="MS Mincho" w:hAnsi="Garamond"/>
          <w:i/>
          <w:lang w:val="en-GB"/>
        </w:rPr>
        <w:t>përditësuar</w:t>
      </w:r>
      <w:proofErr w:type="spellEnd"/>
      <w:r w:rsidRPr="00DE6BFF">
        <w:rPr>
          <w:rFonts w:ascii="Garamond" w:eastAsia="MS Mincho" w:hAnsi="Garamond"/>
          <w:i/>
          <w:lang w:val="en-GB"/>
        </w:rPr>
        <w:t>)</w:t>
      </w:r>
    </w:p>
    <w:p w:rsidR="00755CCA" w:rsidRPr="00DE6BFF" w:rsidRDefault="00755CCA" w:rsidP="008463F8">
      <w:pPr>
        <w:pStyle w:val="Paragrafi"/>
        <w:ind w:firstLine="0"/>
        <w:rPr>
          <w:rFonts w:ascii="Garamond" w:hAnsi="Garamond"/>
          <w:sz w:val="24"/>
          <w:szCs w:val="24"/>
        </w:rPr>
      </w:pPr>
    </w:p>
    <w:p w:rsidR="00755CCA" w:rsidRPr="00DE6BFF" w:rsidRDefault="00755CCA" w:rsidP="008463F8">
      <w:pPr>
        <w:pStyle w:val="BazLigjPropozues"/>
        <w:rPr>
          <w:rFonts w:ascii="Garamond" w:hAnsi="Garamond"/>
          <w:color w:val="auto"/>
          <w:sz w:val="24"/>
          <w:szCs w:val="24"/>
        </w:rPr>
      </w:pPr>
      <w:proofErr w:type="spellStart"/>
      <w:r w:rsidRPr="00DE6BFF">
        <w:rPr>
          <w:rFonts w:ascii="Garamond" w:hAnsi="Garamond"/>
          <w:color w:val="auto"/>
          <w:sz w:val="24"/>
          <w:szCs w:val="24"/>
        </w:rPr>
        <w:t>Në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mbështetje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100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Kushtetutës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dhe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pikës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4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nenit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10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të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ligjit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nr.9693,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datë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19.3.2007 “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Për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fondin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kullosor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”, me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propozimin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e </w:t>
      </w:r>
      <w:proofErr w:type="spellStart"/>
      <w:r w:rsidRPr="00DE6BFF">
        <w:rPr>
          <w:rFonts w:ascii="Garamond" w:hAnsi="Garamond"/>
          <w:i/>
          <w:color w:val="auto"/>
          <w:sz w:val="24"/>
          <w:szCs w:val="24"/>
        </w:rPr>
        <w:t>Ministrit</w:t>
      </w:r>
      <w:proofErr w:type="spellEnd"/>
      <w:r w:rsidR="008463F8" w:rsidRPr="00DE6BFF">
        <w:rPr>
          <w:i/>
          <w:color w:val="auto"/>
        </w:rPr>
        <w:t xml:space="preserve"> </w:t>
      </w:r>
      <w:proofErr w:type="spellStart"/>
      <w:r w:rsidR="008463F8" w:rsidRPr="00DE6BFF">
        <w:rPr>
          <w:rFonts w:ascii="Garamond" w:hAnsi="Garamond"/>
          <w:i/>
          <w:color w:val="auto"/>
          <w:sz w:val="24"/>
          <w:szCs w:val="24"/>
        </w:rPr>
        <w:t>të</w:t>
      </w:r>
      <w:proofErr w:type="spellEnd"/>
      <w:r w:rsidR="008463F8" w:rsidRPr="00DE6BFF">
        <w:rPr>
          <w:rFonts w:ascii="Garamond" w:hAnsi="Garamond"/>
          <w:i/>
          <w:color w:val="auto"/>
          <w:sz w:val="24"/>
          <w:szCs w:val="24"/>
        </w:rPr>
        <w:t xml:space="preserve"> </w:t>
      </w:r>
      <w:proofErr w:type="spellStart"/>
      <w:r w:rsidR="008463F8" w:rsidRPr="00DE6BFF">
        <w:rPr>
          <w:rFonts w:ascii="Garamond" w:hAnsi="Garamond"/>
          <w:i/>
          <w:color w:val="auto"/>
          <w:sz w:val="24"/>
          <w:szCs w:val="24"/>
        </w:rPr>
        <w:t>Turizmit</w:t>
      </w:r>
      <w:proofErr w:type="spellEnd"/>
      <w:r w:rsidR="008463F8" w:rsidRPr="00DE6BFF">
        <w:rPr>
          <w:rFonts w:ascii="Garamond" w:hAnsi="Garamond"/>
          <w:i/>
          <w:color w:val="auto"/>
          <w:sz w:val="24"/>
          <w:szCs w:val="24"/>
        </w:rPr>
        <w:t xml:space="preserve"> </w:t>
      </w:r>
      <w:proofErr w:type="spellStart"/>
      <w:r w:rsidR="008463F8" w:rsidRPr="00DE6BFF">
        <w:rPr>
          <w:rFonts w:ascii="Garamond" w:hAnsi="Garamond"/>
          <w:i/>
          <w:color w:val="auto"/>
          <w:sz w:val="24"/>
          <w:szCs w:val="24"/>
        </w:rPr>
        <w:t>dhe</w:t>
      </w:r>
      <w:proofErr w:type="spellEnd"/>
      <w:r w:rsidR="008463F8" w:rsidRPr="00DE6BFF">
        <w:rPr>
          <w:rFonts w:ascii="Garamond" w:hAnsi="Garamond"/>
          <w:i/>
          <w:color w:val="auto"/>
          <w:sz w:val="24"/>
          <w:szCs w:val="24"/>
        </w:rPr>
        <w:t xml:space="preserve"> </w:t>
      </w:r>
      <w:proofErr w:type="spellStart"/>
      <w:r w:rsidR="008463F8" w:rsidRPr="00DE6BFF">
        <w:rPr>
          <w:rFonts w:ascii="Garamond" w:hAnsi="Garamond"/>
          <w:i/>
          <w:color w:val="auto"/>
          <w:sz w:val="24"/>
          <w:szCs w:val="24"/>
        </w:rPr>
        <w:t>Mjedisit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,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Këshilli</w:t>
      </w:r>
      <w:proofErr w:type="spellEnd"/>
      <w:r w:rsidRPr="00DE6BFF">
        <w:rPr>
          <w:rFonts w:ascii="Garamond" w:hAnsi="Garamond"/>
          <w:color w:val="auto"/>
          <w:sz w:val="24"/>
          <w:szCs w:val="24"/>
        </w:rPr>
        <w:t xml:space="preserve"> i </w:t>
      </w:r>
      <w:proofErr w:type="spellStart"/>
      <w:r w:rsidRPr="00DE6BFF">
        <w:rPr>
          <w:rFonts w:ascii="Garamond" w:hAnsi="Garamond"/>
          <w:color w:val="auto"/>
          <w:sz w:val="24"/>
          <w:szCs w:val="24"/>
        </w:rPr>
        <w:t>Ministrave</w:t>
      </w:r>
      <w:proofErr w:type="spellEnd"/>
    </w:p>
    <w:p w:rsidR="008463F8" w:rsidRPr="00DE6BFF" w:rsidRDefault="008463F8" w:rsidP="008463F8">
      <w:pPr>
        <w:pStyle w:val="BazLigjPropozues"/>
        <w:rPr>
          <w:rFonts w:ascii="Garamond" w:hAnsi="Garamond"/>
          <w:color w:val="auto"/>
          <w:sz w:val="24"/>
          <w:szCs w:val="24"/>
        </w:rPr>
      </w:pPr>
    </w:p>
    <w:p w:rsidR="00755CCA" w:rsidRPr="00DE6BFF" w:rsidRDefault="00755CCA" w:rsidP="008463F8">
      <w:pPr>
        <w:pStyle w:val="VENDOSI"/>
        <w:keepNext w:val="0"/>
        <w:rPr>
          <w:rFonts w:ascii="Garamond" w:hAnsi="Garamond"/>
          <w:sz w:val="24"/>
          <w:szCs w:val="24"/>
        </w:rPr>
      </w:pPr>
      <w:r w:rsidRPr="00DE6BFF">
        <w:rPr>
          <w:rFonts w:ascii="Garamond" w:hAnsi="Garamond"/>
          <w:sz w:val="24"/>
          <w:szCs w:val="24"/>
        </w:rPr>
        <w:t>Vendosi:</w:t>
      </w:r>
    </w:p>
    <w:p w:rsidR="008463F8" w:rsidRPr="00DE6BFF" w:rsidRDefault="008463F8" w:rsidP="008463F8">
      <w:pPr>
        <w:rPr>
          <w:rFonts w:ascii="Tahoma" w:eastAsia="MS Mincho" w:hAnsi="Tahoma"/>
          <w:lang w:val="en-GB"/>
        </w:rPr>
      </w:pP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1. Në kuptim të këtij vendimi, me termat e mëposhtëm do të nënkuptohen: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a) “Heqje”, veprimin e çregjistrimit të një sipërfaqeje kullote ose livadhi nga Regjistri i Fondit Kullosor, pas miratimit nga organet përgjegjëse;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b) “Shtim”, veprimin e regjistrimit të një sipërfaqeje kullote ose livadhi në Regjistrin e Fondit Kullosor, me prejardhje nga kategori të tjera tokash, pas miratimit nga organet përgjegjëse;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c) “Ndryshim destinacioni</w:t>
      </w:r>
      <w:bookmarkStart w:id="1" w:name="OLE_LINK1"/>
      <w:bookmarkStart w:id="2" w:name="OLE_LINK2"/>
      <w:r w:rsidRPr="00DE6BFF">
        <w:rPr>
          <w:rFonts w:ascii="Garamond" w:hAnsi="Garamond"/>
          <w:sz w:val="24"/>
          <w:szCs w:val="24"/>
          <w:lang w:val="de-DE"/>
        </w:rPr>
        <w:t>”</w:t>
      </w:r>
      <w:bookmarkEnd w:id="1"/>
      <w:bookmarkEnd w:id="2"/>
      <w:r w:rsidRPr="00DE6BFF">
        <w:rPr>
          <w:rFonts w:ascii="Garamond" w:hAnsi="Garamond"/>
          <w:sz w:val="24"/>
          <w:szCs w:val="24"/>
          <w:lang w:val="de-DE"/>
        </w:rPr>
        <w:t>, veprimin që pasqyron ndryshimin në Regjistrin e Fondit Kullosor, për kalimin nga një kategori përdorimi në tjetrën.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 xml:space="preserve">2. Personat, fizikë ose juridikë apo </w:t>
      </w:r>
      <w:r w:rsidR="00DC3D7F" w:rsidRPr="00DE6BFF">
        <w:rPr>
          <w:rFonts w:ascii="Garamond" w:hAnsi="Garamond"/>
          <w:i/>
          <w:spacing w:val="-4"/>
          <w:sz w:val="24"/>
          <w:szCs w:val="24"/>
          <w:lang w:val="sq-AL"/>
        </w:rPr>
        <w:t>bashki</w:t>
      </w:r>
      <w:r w:rsidR="00D37B2C" w:rsidRPr="00DE6BFF">
        <w:rPr>
          <w:rFonts w:ascii="Garamond" w:hAnsi="Garamond"/>
          <w:i/>
          <w:spacing w:val="-4"/>
          <w:sz w:val="24"/>
          <w:szCs w:val="24"/>
          <w:lang w:val="sq-AL"/>
        </w:rPr>
        <w:t>të</w:t>
      </w:r>
      <w:r w:rsidRPr="00DE6BFF">
        <w:rPr>
          <w:rFonts w:ascii="Garamond" w:hAnsi="Garamond"/>
          <w:sz w:val="24"/>
          <w:szCs w:val="24"/>
          <w:lang w:val="de-DE"/>
        </w:rPr>
        <w:t xml:space="preserve">, për kullotat e livadhet </w:t>
      </w:r>
      <w:r w:rsidR="00D37B2C" w:rsidRPr="00DE6BFF">
        <w:rPr>
          <w:rFonts w:ascii="Garamond" w:hAnsi="Garamond"/>
          <w:i/>
          <w:sz w:val="24"/>
          <w:szCs w:val="24"/>
          <w:lang w:val="de-DE"/>
        </w:rPr>
        <w:t>bashkiake</w:t>
      </w:r>
      <w:r w:rsidRPr="00DE6BFF">
        <w:rPr>
          <w:rFonts w:ascii="Garamond" w:hAnsi="Garamond"/>
          <w:sz w:val="24"/>
          <w:szCs w:val="24"/>
          <w:lang w:val="de-DE"/>
        </w:rPr>
        <w:t xml:space="preserve"> paraqesin në </w:t>
      </w:r>
      <w:r w:rsidR="008463F8" w:rsidRPr="00DE6BFF">
        <w:rPr>
          <w:rFonts w:ascii="Garamond" w:hAnsi="Garamond"/>
          <w:i/>
          <w:sz w:val="24"/>
          <w:szCs w:val="24"/>
          <w:lang w:val="de-DE"/>
        </w:rPr>
        <w:t>Ministrinë e Turizmit dhe Mjedisit</w:t>
      </w:r>
      <w:r w:rsidRPr="00DE6BFF">
        <w:rPr>
          <w:rFonts w:ascii="Garamond" w:hAnsi="Garamond"/>
          <w:sz w:val="24"/>
          <w:szCs w:val="24"/>
          <w:lang w:val="de-DE"/>
        </w:rPr>
        <w:t>, kërkesën për heqjen e sipërfaqes nga fondi kullosor.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3. Kërkesa për heqjen e sipërfaqeve nga fondi kullosor është e vlefshme vetëm kur bëhet për veprimtaritë e përcaktuara në nenin 17 të ligjit nr.9385, datë 4.5.2005 “Për pyjet dhe shërbimin pyjor”, të ndryshuar, dhe që janë në përputhje me pikën 6 të nenit 17 të ligjit nr.9693, datë 19.3.2007 “Për fondin kullosor”.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 xml:space="preserve">4. Personat, fizikë ose juridikë apo </w:t>
      </w:r>
      <w:r w:rsidR="00DC3D7F" w:rsidRPr="00DE6BFF">
        <w:rPr>
          <w:rFonts w:ascii="Garamond" w:hAnsi="Garamond"/>
          <w:i/>
          <w:spacing w:val="-4"/>
          <w:sz w:val="24"/>
          <w:szCs w:val="24"/>
          <w:lang w:val="sq-AL"/>
        </w:rPr>
        <w:t>bashki</w:t>
      </w:r>
      <w:r w:rsidR="00D37B2C" w:rsidRPr="00DE6BFF">
        <w:rPr>
          <w:rFonts w:ascii="Garamond" w:hAnsi="Garamond"/>
          <w:i/>
          <w:spacing w:val="-4"/>
          <w:sz w:val="24"/>
          <w:szCs w:val="24"/>
          <w:lang w:val="sq-AL"/>
        </w:rPr>
        <w:t>të</w:t>
      </w:r>
      <w:r w:rsidRPr="00DE6BFF">
        <w:rPr>
          <w:rFonts w:ascii="Garamond" w:hAnsi="Garamond"/>
          <w:sz w:val="24"/>
          <w:szCs w:val="24"/>
          <w:lang w:val="de-DE"/>
        </w:rPr>
        <w:t xml:space="preserve">, për kullotat e livadhet </w:t>
      </w:r>
      <w:r w:rsidR="00D37B2C" w:rsidRPr="00DE6BFF">
        <w:rPr>
          <w:rFonts w:ascii="Garamond" w:hAnsi="Garamond"/>
          <w:i/>
          <w:sz w:val="24"/>
          <w:szCs w:val="24"/>
          <w:lang w:val="de-DE"/>
        </w:rPr>
        <w:t>bashkiake</w:t>
      </w:r>
      <w:r w:rsidRPr="00DE6BFF">
        <w:rPr>
          <w:rFonts w:ascii="Garamond" w:hAnsi="Garamond"/>
          <w:sz w:val="24"/>
          <w:szCs w:val="24"/>
          <w:lang w:val="de-DE"/>
        </w:rPr>
        <w:t>, e paraqesin kërkesën te ministri vetëm pasi kanë siguruar lejen, licencën ose dokumentin, të lëshuar nga organi i ngarkuar me ligj për miratimin e veprimtarisë.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5. Kërkesa bëhet me shkrim dhe përmban gjenealitetet e kërkuesit dhe të subjektit që ai përfaqëson, një përshkrim të shkurtër të veprimtarisë që do të ushtrojë, investimet që do të bëjë dhe kohëzgjatjen e zbatimit të projektit.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6. Kërkesa shoqërohet me dokumentet e mëposhtme:</w:t>
      </w:r>
    </w:p>
    <w:p w:rsidR="00755CCA" w:rsidRPr="00DE6BFF" w:rsidRDefault="00755CCA" w:rsidP="00755CCA">
      <w:pPr>
        <w:pStyle w:val="Paragrafi"/>
        <w:rPr>
          <w:rFonts w:ascii="Garamond" w:hAnsi="Garamond"/>
          <w:i/>
          <w:sz w:val="24"/>
          <w:szCs w:val="24"/>
          <w:lang w:val="de-DE"/>
        </w:rPr>
      </w:pPr>
      <w:r w:rsidRPr="00DE6BFF">
        <w:rPr>
          <w:rFonts w:ascii="Garamond" w:hAnsi="Garamond"/>
          <w:i/>
          <w:sz w:val="24"/>
          <w:szCs w:val="24"/>
          <w:lang w:val="de-DE"/>
        </w:rPr>
        <w:t xml:space="preserve">a) </w:t>
      </w:r>
      <w:r w:rsidR="008463F8" w:rsidRPr="00DE6BFF">
        <w:rPr>
          <w:rFonts w:ascii="Garamond" w:hAnsi="Garamond"/>
          <w:i/>
          <w:sz w:val="24"/>
          <w:szCs w:val="24"/>
          <w:lang w:val="de-DE"/>
        </w:rPr>
        <w:t>Shfuqizuar</w:t>
      </w:r>
      <w:r w:rsidRPr="00DE6BFF">
        <w:rPr>
          <w:rFonts w:ascii="Garamond" w:hAnsi="Garamond"/>
          <w:i/>
          <w:sz w:val="24"/>
          <w:szCs w:val="24"/>
          <w:lang w:val="de-DE"/>
        </w:rPr>
        <w:t>;</w:t>
      </w:r>
    </w:p>
    <w:p w:rsidR="00755CCA" w:rsidRPr="00DE6BFF" w:rsidRDefault="00755CCA" w:rsidP="00755CCA">
      <w:pPr>
        <w:pStyle w:val="Paragrafi"/>
        <w:rPr>
          <w:rFonts w:ascii="Garamond" w:hAnsi="Garamond"/>
          <w:i/>
          <w:sz w:val="24"/>
          <w:szCs w:val="24"/>
          <w:lang w:val="de-DE"/>
        </w:rPr>
      </w:pPr>
      <w:r w:rsidRPr="00DE6BFF">
        <w:rPr>
          <w:rFonts w:ascii="Garamond" w:hAnsi="Garamond"/>
          <w:i/>
          <w:sz w:val="24"/>
          <w:szCs w:val="24"/>
          <w:lang w:val="de-DE"/>
        </w:rPr>
        <w:t xml:space="preserve">b) </w:t>
      </w:r>
      <w:r w:rsidR="008463F8" w:rsidRPr="00DE6BFF">
        <w:rPr>
          <w:rFonts w:ascii="Garamond" w:hAnsi="Garamond"/>
          <w:i/>
          <w:sz w:val="24"/>
          <w:szCs w:val="24"/>
          <w:lang w:val="de-DE"/>
        </w:rPr>
        <w:t>Shfuqizuar;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c) Planimetrinë e sipërfaqes së kërkuar në hartën topografike të dixhitalizuar dhe të gjeoreferuar, në shkallën 1:10 000, ku të jenë evidentuar elementet kryesore, si kufijtë natyrorë, relievi, objektet, si dhe çdo planimetri tjetër, në shkallë më të hollësishme, hartuar në përputhje me kërkesat e studimit apo të projektit.</w:t>
      </w:r>
    </w:p>
    <w:p w:rsidR="008463F8" w:rsidRPr="00DE6BFF" w:rsidRDefault="00DC3D7F" w:rsidP="00755CCA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DE6BFF">
        <w:rPr>
          <w:rFonts w:ascii="Garamond" w:hAnsi="Garamond"/>
          <w:i/>
          <w:spacing w:val="-4"/>
          <w:sz w:val="24"/>
          <w:szCs w:val="24"/>
          <w:lang w:val="sq-AL"/>
        </w:rPr>
        <w:t xml:space="preserve">d) </w:t>
      </w:r>
      <w:r w:rsidR="008463F8" w:rsidRPr="00DE6BFF">
        <w:rPr>
          <w:rFonts w:ascii="Garamond" w:hAnsi="Garamond"/>
          <w:i/>
          <w:spacing w:val="-4"/>
          <w:sz w:val="24"/>
          <w:szCs w:val="24"/>
          <w:lang w:val="sq-AL"/>
        </w:rPr>
        <w:t>Miratimin me shkrim për vazhdimin e procedurave të heqjes nga fondi kullosor me vendim të Këshillit Bashkiak, brenda territorit administrativ të të cilit është sipërfaqja kullosore, e cila do t’u nënshtrohet procedurave të heqjes nga fondi kullosor.</w:t>
      </w:r>
    </w:p>
    <w:p w:rsidR="00DC3D7F" w:rsidRPr="00DE6BFF" w:rsidRDefault="00755CCA" w:rsidP="00755CCA">
      <w:pPr>
        <w:pStyle w:val="Paragrafi"/>
        <w:rPr>
          <w:rFonts w:ascii="Garamond" w:hAnsi="Garamond"/>
          <w:i/>
          <w:spacing w:val="-4"/>
          <w:sz w:val="24"/>
          <w:szCs w:val="24"/>
          <w:lang w:val="sq-AL"/>
        </w:rPr>
      </w:pPr>
      <w:r w:rsidRPr="00DE6BFF">
        <w:rPr>
          <w:rFonts w:ascii="Garamond" w:hAnsi="Garamond"/>
          <w:i/>
          <w:sz w:val="24"/>
          <w:szCs w:val="24"/>
          <w:lang w:val="de-DE"/>
        </w:rPr>
        <w:t xml:space="preserve">7. </w:t>
      </w:r>
      <w:r w:rsidR="00DC3D7F" w:rsidRPr="00DE6BFF">
        <w:rPr>
          <w:rFonts w:ascii="Garamond" w:hAnsi="Garamond"/>
          <w:i/>
          <w:spacing w:val="-4"/>
          <w:sz w:val="24"/>
          <w:szCs w:val="24"/>
          <w:lang w:val="sq-AL"/>
        </w:rPr>
        <w:t>Ministria, pas depozitimit të kërkesës, i kërkon strukturës përgjegjëse për pyjet dhe kullotat në bashki, identifikimin e ngastrave dhe të nënngastrave të kërkuara dhe hartimin e raportit teknik për to, brenda 1 jave nga marrja e kërkesës. Ky raport i përcillet ministrisë brenda 10 ditëve nga data që ajo e ka kërkuar.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it-IT"/>
        </w:rPr>
      </w:pPr>
      <w:r w:rsidRPr="00DE6BFF">
        <w:rPr>
          <w:rFonts w:ascii="Garamond" w:hAnsi="Garamond"/>
          <w:sz w:val="24"/>
          <w:szCs w:val="24"/>
          <w:lang w:val="it-IT"/>
        </w:rPr>
        <w:lastRenderedPageBreak/>
        <w:t>8. Ministria mund t’ia kthejë personit, fizik ose juridik, dokumentacionin e paraqitur për plotësime e saktësime. Koha për plotësimin e dokumentacionit nuk llogaritet në afatin e përcaktuar për shqyrtimin e kërkesës, i cili është një muaj.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9. Në bazë të dokumentacionit të mësipërm: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a)  ministri nxjerr urdhrin për heqjen nga fondi kullosor, për sipërfaqe deri në 1 ha;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b) ministria përgatit projektvendimin për heqjen nga fondi kullosor, për sipërfaqe mbi 1 ha, dhe e dërgon atë, për shqyrtim e miratim, në Këshillin e Ministrave.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10. Pas miratimit të heqjes së sipërfaqes nga fondi kullosor: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a) drejtoria përkatëse e shërbimit pyjor bën përditësimin në regjistrimin e kullotave, që ajo administron, dhe të dhënat i përcjell në ministri;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 xml:space="preserve">b) ministria bën përdirësimin në Regjistrin Kombëtar të Kullotave; 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 xml:space="preserve">c) zyra përkatëse e regjistrimit të pasurive të paluajtshme bën transferimin e regjistrimit nga kategoria “Tokë e zënë me kullotë apo livadh” në kategorinë përkatëse të përdorimit. 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11. Sipërfaqja, që hiqet nga fondi kullosor publik, në përputhje me këtë vendim, ndryshon destinacionin e përdorimit, por, në çdo rast, mbetet në pronësi publike.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 xml:space="preserve">12. </w:t>
      </w:r>
      <w:r w:rsidR="00DC3D7F" w:rsidRPr="00DE6BFF">
        <w:rPr>
          <w:rFonts w:ascii="Garamond" w:hAnsi="Garamond"/>
          <w:i/>
          <w:spacing w:val="-4"/>
          <w:sz w:val="24"/>
          <w:szCs w:val="24"/>
          <w:lang w:val="sq-AL"/>
        </w:rPr>
        <w:t>Vlera e sipërfaqes kullosore të hequr dhe e infrastrukturës së saj paguhet nga kërkuesi para hyrjes në fuqi të aktit të miratimit, të përmendur në shkronjat “a” e “b”, të pikës 9, të këtij vendimi, dhe derdhet në llogarinë bankare të bashkisë brenda territorit administrativ të të cilit është sipërfaqja kullosore, e cila do t’i nënshtrohet procedurave të heqjes nga fondi kullosor.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13. Kërkuesi, për  shërbimin  e  kryer nga ministria, paguan një tarifë shërbimi, në vlerën 20 000 lekë, në llogarinë bankare të ministrisë, në kohën e paraqitjes së kërkesës. Kjo vlerë nuk kthehet edhe nëse kërkesa nuk miratohet.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14. Shtimi i sipërfaqes së fondit kullosor bëhet në rastet e ndryshimit të kategorive të përdorimit të tokës nga tokë pyjore, tokë e pafrytshme ose formime nga deltinat e reja të lumenjve, në kullotë apo livadh.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15. Nëse kërkesën për t’i ndryshuar destinacionin një pjese apo të gjithë kullotës a livadhit, që ka në pronësi, e bën pronari privat, në kërkesë përcaktohen: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a) edhe sipërfaqja, që do t’i ndryshohet destinacioni;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b) edhe veprimtaria për çfarë do të përdoret (veprimtaria, që do ushtrohet, apo objekti, që do të ndërtohet në të).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16. Kërkesa shoqërohet me këto dokumente: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a) Kopjen e noterizuar të dokumentit të pronësisë së kullotës apo livadhit;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b) Studimin apo projektin e veprimtarisë që do të ushtrohet, apo të veprës që do të ndërtohet;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 xml:space="preserve">c) </w:t>
      </w:r>
      <w:r w:rsidR="00DE6BFF" w:rsidRPr="00DE6BFF">
        <w:rPr>
          <w:rFonts w:ascii="Garamond" w:hAnsi="Garamond"/>
          <w:i/>
          <w:sz w:val="24"/>
          <w:szCs w:val="24"/>
          <w:lang w:val="de-DE"/>
        </w:rPr>
        <w:t>Shfuqizuar</w:t>
      </w:r>
      <w:r w:rsidRPr="00DE6BFF">
        <w:rPr>
          <w:rFonts w:ascii="Garamond" w:hAnsi="Garamond"/>
          <w:sz w:val="24"/>
          <w:szCs w:val="24"/>
          <w:lang w:val="de-DE"/>
        </w:rPr>
        <w:t>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ç) Planimetrinë e sipërfaqes, që kërkohet t’i ndërrohet destinacioni, në hartë topografike, në shkallën 1:10 000, ku të jenë evidentuar kufijtë natyrorë, relievi, objektet dhe kufijtë e kullotës, që mbetet pas miratimin të kërkesës;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d) Mandatpagesën e tarifës së shërbimit, sipas pikës 14 të këtij vendimi.</w:t>
      </w:r>
    </w:p>
    <w:p w:rsidR="00755CCA" w:rsidRPr="00DE6BFF" w:rsidRDefault="00755CCA" w:rsidP="00755CCA">
      <w:pPr>
        <w:pStyle w:val="Paragrafi"/>
        <w:rPr>
          <w:rFonts w:ascii="Garamond" w:hAnsi="Garamond"/>
          <w:i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 xml:space="preserve">17. </w:t>
      </w:r>
      <w:r w:rsidR="00DE6BFF" w:rsidRPr="00DE6BFF">
        <w:rPr>
          <w:rFonts w:ascii="Garamond" w:hAnsi="Garamond"/>
          <w:i/>
          <w:spacing w:val="-4"/>
          <w:sz w:val="24"/>
          <w:szCs w:val="24"/>
          <w:lang w:val="sq-AL"/>
        </w:rPr>
        <w:t>Shfuqizuar.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 xml:space="preserve">18. </w:t>
      </w:r>
      <w:r w:rsidR="00DC3D7F" w:rsidRPr="00DE6BFF">
        <w:rPr>
          <w:rFonts w:ascii="Garamond" w:hAnsi="Garamond"/>
          <w:sz w:val="24"/>
          <w:szCs w:val="24"/>
          <w:lang w:val="de-DE"/>
        </w:rPr>
        <w:t xml:space="preserve">Ngarkohen </w:t>
      </w:r>
      <w:r w:rsidR="008463F8" w:rsidRPr="00DE6BFF">
        <w:rPr>
          <w:rFonts w:ascii="Garamond" w:hAnsi="Garamond"/>
          <w:i/>
          <w:sz w:val="24"/>
          <w:szCs w:val="24"/>
          <w:lang w:val="de-DE"/>
        </w:rPr>
        <w:t>Ministria e Turizmit dhe Mjedisit</w:t>
      </w:r>
      <w:r w:rsidRPr="00DE6BFF">
        <w:rPr>
          <w:rFonts w:ascii="Garamond" w:hAnsi="Garamond"/>
          <w:sz w:val="24"/>
          <w:szCs w:val="24"/>
          <w:lang w:val="de-DE"/>
        </w:rPr>
        <w:t xml:space="preserve">, kryeregjistruesi i Pasurive të Paluajtshme të Republikës së Shqipërisë dhe </w:t>
      </w:r>
      <w:r w:rsidR="00D37B2C" w:rsidRPr="00DE6BFF">
        <w:rPr>
          <w:rFonts w:ascii="Garamond" w:hAnsi="Garamond"/>
          <w:i/>
          <w:sz w:val="24"/>
          <w:szCs w:val="24"/>
          <w:lang w:val="de-DE"/>
        </w:rPr>
        <w:t>bashkitë</w:t>
      </w:r>
      <w:r w:rsidRPr="00DE6BFF">
        <w:rPr>
          <w:rFonts w:ascii="Garamond" w:hAnsi="Garamond"/>
          <w:sz w:val="24"/>
          <w:szCs w:val="24"/>
          <w:lang w:val="de-DE"/>
        </w:rPr>
        <w:t xml:space="preserve"> për zbatimin e këtij vendimi.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Ky vendim hyn në fuqi pas botimit në Fletoren Zyrtare.</w:t>
      </w:r>
    </w:p>
    <w:p w:rsidR="00755CCA" w:rsidRPr="00DE6BFF" w:rsidRDefault="00755CCA" w:rsidP="00755CCA">
      <w:pPr>
        <w:pStyle w:val="Paragrafi"/>
        <w:rPr>
          <w:rFonts w:ascii="Garamond" w:hAnsi="Garamond"/>
          <w:sz w:val="24"/>
          <w:szCs w:val="24"/>
          <w:lang w:val="de-DE"/>
        </w:rPr>
      </w:pPr>
    </w:p>
    <w:p w:rsidR="00755CCA" w:rsidRPr="00DE6BFF" w:rsidRDefault="00755CCA" w:rsidP="00755CCA">
      <w:pPr>
        <w:pStyle w:val="Autoriteti"/>
        <w:keepNext w:val="0"/>
        <w:rPr>
          <w:rFonts w:ascii="Garamond" w:hAnsi="Garamond"/>
          <w:sz w:val="24"/>
          <w:szCs w:val="24"/>
        </w:rPr>
      </w:pPr>
      <w:r w:rsidRPr="00DE6BFF">
        <w:rPr>
          <w:rFonts w:ascii="Garamond" w:hAnsi="Garamond"/>
          <w:sz w:val="24"/>
          <w:szCs w:val="24"/>
        </w:rPr>
        <w:t>KRYEMINISTRI</w:t>
      </w:r>
    </w:p>
    <w:p w:rsidR="00755CCA" w:rsidRPr="00DE6BFF" w:rsidRDefault="00755CCA" w:rsidP="008463F8">
      <w:pPr>
        <w:pStyle w:val="AutoritetiEmer"/>
        <w:rPr>
          <w:rFonts w:ascii="Garamond" w:hAnsi="Garamond"/>
          <w:sz w:val="24"/>
          <w:szCs w:val="24"/>
          <w:lang w:val="de-DE"/>
        </w:rPr>
      </w:pPr>
      <w:r w:rsidRPr="00DE6BFF">
        <w:rPr>
          <w:rFonts w:ascii="Garamond" w:hAnsi="Garamond"/>
          <w:sz w:val="24"/>
          <w:szCs w:val="24"/>
          <w:lang w:val="de-DE"/>
        </w:rPr>
        <w:t>Sali  Berisha</w:t>
      </w:r>
    </w:p>
    <w:sectPr w:rsidR="00755CCA" w:rsidRPr="00DE6BFF" w:rsidSect="008463F8">
      <w:pgSz w:w="11907" w:h="16840" w:code="9"/>
      <w:pgMar w:top="1170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102" w:rsidRDefault="00B04102" w:rsidP="008463F8">
      <w:r>
        <w:separator/>
      </w:r>
    </w:p>
  </w:endnote>
  <w:endnote w:type="continuationSeparator" w:id="0">
    <w:p w:rsidR="00B04102" w:rsidRDefault="00B04102" w:rsidP="00846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102" w:rsidRDefault="00B04102" w:rsidP="008463F8">
      <w:r>
        <w:separator/>
      </w:r>
    </w:p>
  </w:footnote>
  <w:footnote w:type="continuationSeparator" w:id="0">
    <w:p w:rsidR="00B04102" w:rsidRDefault="00B04102" w:rsidP="008463F8">
      <w:r>
        <w:continuationSeparator/>
      </w:r>
    </w:p>
  </w:footnote>
  <w:footnote w:id="1">
    <w:p w:rsidR="008463F8" w:rsidRPr="008463F8" w:rsidRDefault="008463F8" w:rsidP="008463F8">
      <w:pPr>
        <w:pStyle w:val="FootnoteText"/>
        <w:spacing w:before="0"/>
        <w:rPr>
          <w:rFonts w:ascii="Garamond" w:hAnsi="Garamond"/>
          <w:sz w:val="22"/>
          <w:szCs w:val="22"/>
          <w:lang w:val="en-US"/>
        </w:rPr>
      </w:pPr>
      <w:r w:rsidRPr="008463F8">
        <w:rPr>
          <w:rStyle w:val="FootnoteReference"/>
          <w:rFonts w:ascii="Garamond" w:hAnsi="Garamond"/>
        </w:rPr>
        <w:footnoteRef/>
      </w:r>
      <w:r w:rsidRPr="008463F8">
        <w:rPr>
          <w:rFonts w:ascii="Garamond" w:hAnsi="Garamond"/>
        </w:rPr>
        <w:t xml:space="preserve"> </w:t>
      </w:r>
      <w:r w:rsidRPr="008463F8">
        <w:rPr>
          <w:rFonts w:ascii="Garamond" w:hAnsi="Garamond"/>
          <w:sz w:val="22"/>
          <w:szCs w:val="22"/>
          <w:lang w:val="en-US"/>
        </w:rPr>
        <w:t>VKM nr.</w:t>
      </w:r>
      <w:r w:rsidR="00DE6BFF">
        <w:rPr>
          <w:rFonts w:ascii="Garamond" w:hAnsi="Garamond"/>
          <w:sz w:val="22"/>
          <w:szCs w:val="22"/>
          <w:lang w:val="en-US"/>
        </w:rPr>
        <w:t xml:space="preserve"> </w:t>
      </w:r>
      <w:r w:rsidRPr="008463F8">
        <w:rPr>
          <w:rFonts w:ascii="Garamond" w:hAnsi="Garamond"/>
          <w:sz w:val="22"/>
          <w:szCs w:val="22"/>
          <w:lang w:val="en-US"/>
        </w:rPr>
        <w:t xml:space="preserve">1374, </w:t>
      </w:r>
      <w:proofErr w:type="spellStart"/>
      <w:r w:rsidRPr="008463F8">
        <w:rPr>
          <w:rFonts w:ascii="Garamond" w:hAnsi="Garamond"/>
          <w:sz w:val="22"/>
          <w:szCs w:val="22"/>
          <w:lang w:val="en-US"/>
        </w:rPr>
        <w:t>datë</w:t>
      </w:r>
      <w:proofErr w:type="spellEnd"/>
      <w:r w:rsidRPr="008463F8">
        <w:rPr>
          <w:rFonts w:ascii="Garamond" w:hAnsi="Garamond"/>
          <w:sz w:val="22"/>
          <w:szCs w:val="22"/>
          <w:lang w:val="en-US"/>
        </w:rPr>
        <w:t xml:space="preserve"> 10.10.2008 </w:t>
      </w:r>
      <w:proofErr w:type="spellStart"/>
      <w:r w:rsidRPr="008463F8">
        <w:rPr>
          <w:rFonts w:ascii="Garamond" w:hAnsi="Garamond"/>
          <w:sz w:val="22"/>
          <w:szCs w:val="22"/>
          <w:lang w:val="en-US"/>
        </w:rPr>
        <w:t>është</w:t>
      </w:r>
      <w:proofErr w:type="spellEnd"/>
      <w:r w:rsidRPr="008463F8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8463F8">
        <w:rPr>
          <w:rFonts w:ascii="Garamond" w:hAnsi="Garamond"/>
          <w:sz w:val="22"/>
          <w:szCs w:val="22"/>
          <w:lang w:val="en-US"/>
        </w:rPr>
        <w:t>botuar</w:t>
      </w:r>
      <w:proofErr w:type="spellEnd"/>
      <w:r w:rsidRPr="008463F8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8463F8">
        <w:rPr>
          <w:rFonts w:ascii="Garamond" w:hAnsi="Garamond"/>
          <w:sz w:val="22"/>
          <w:szCs w:val="22"/>
          <w:lang w:val="en-US"/>
        </w:rPr>
        <w:t>në</w:t>
      </w:r>
      <w:proofErr w:type="spellEnd"/>
      <w:r w:rsidRPr="008463F8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8463F8">
        <w:rPr>
          <w:rFonts w:ascii="Garamond" w:hAnsi="Garamond"/>
          <w:sz w:val="22"/>
          <w:szCs w:val="22"/>
          <w:lang w:val="en-US"/>
        </w:rPr>
        <w:t>Fletoren</w:t>
      </w:r>
      <w:proofErr w:type="spellEnd"/>
      <w:r w:rsidRPr="008463F8">
        <w:rPr>
          <w:rFonts w:ascii="Garamond" w:hAnsi="Garamond"/>
          <w:sz w:val="22"/>
          <w:szCs w:val="22"/>
          <w:lang w:val="en-US"/>
        </w:rPr>
        <w:t xml:space="preserve"> </w:t>
      </w:r>
      <w:proofErr w:type="spellStart"/>
      <w:r w:rsidRPr="008463F8">
        <w:rPr>
          <w:rFonts w:ascii="Garamond" w:hAnsi="Garamond"/>
          <w:sz w:val="22"/>
          <w:szCs w:val="22"/>
          <w:lang w:val="en-US"/>
        </w:rPr>
        <w:t>Zyrtare</w:t>
      </w:r>
      <w:proofErr w:type="spellEnd"/>
      <w:r w:rsidRPr="008463F8">
        <w:rPr>
          <w:rFonts w:ascii="Garamond" w:hAnsi="Garamond"/>
          <w:sz w:val="22"/>
          <w:szCs w:val="22"/>
          <w:lang w:val="en-US"/>
        </w:rPr>
        <w:t xml:space="preserve"> nr.</w:t>
      </w:r>
      <w:r>
        <w:rPr>
          <w:rFonts w:ascii="Garamond" w:hAnsi="Garamond"/>
          <w:sz w:val="22"/>
          <w:szCs w:val="22"/>
          <w:lang w:val="en-US"/>
        </w:rPr>
        <w:t xml:space="preserve"> </w:t>
      </w:r>
      <w:r w:rsidRPr="008463F8">
        <w:rPr>
          <w:rFonts w:ascii="Garamond" w:hAnsi="Garamond"/>
          <w:sz w:val="22"/>
          <w:szCs w:val="22"/>
          <w:lang w:val="en-US"/>
        </w:rPr>
        <w:t xml:space="preserve">166, </w:t>
      </w:r>
      <w:proofErr w:type="spellStart"/>
      <w:r w:rsidRPr="008463F8">
        <w:rPr>
          <w:rFonts w:ascii="Garamond" w:hAnsi="Garamond"/>
          <w:sz w:val="22"/>
          <w:szCs w:val="22"/>
          <w:lang w:val="en-US"/>
        </w:rPr>
        <w:t>datë</w:t>
      </w:r>
      <w:proofErr w:type="spellEnd"/>
      <w:r w:rsidRPr="008463F8">
        <w:rPr>
          <w:rFonts w:ascii="Garamond" w:hAnsi="Garamond"/>
          <w:sz w:val="22"/>
          <w:szCs w:val="22"/>
          <w:lang w:val="en-US"/>
        </w:rPr>
        <w:t xml:space="preserve"> 29 </w:t>
      </w:r>
      <w:proofErr w:type="spellStart"/>
      <w:r w:rsidRPr="008463F8">
        <w:rPr>
          <w:rFonts w:ascii="Garamond" w:hAnsi="Garamond"/>
          <w:sz w:val="22"/>
          <w:szCs w:val="22"/>
          <w:lang w:val="en-US"/>
        </w:rPr>
        <w:t>tetor</w:t>
      </w:r>
      <w:proofErr w:type="spellEnd"/>
      <w:r w:rsidRPr="008463F8">
        <w:rPr>
          <w:rFonts w:ascii="Garamond" w:hAnsi="Garamond"/>
          <w:sz w:val="22"/>
          <w:szCs w:val="22"/>
          <w:lang w:val="en-US"/>
        </w:rPr>
        <w:t xml:space="preserve"> 2008.</w:t>
      </w:r>
    </w:p>
    <w:p w:rsidR="008463F8" w:rsidRPr="008463F8" w:rsidRDefault="008463F8" w:rsidP="008463F8">
      <w:pPr>
        <w:pStyle w:val="FootnoteText"/>
        <w:spacing w:before="0"/>
        <w:rPr>
          <w:rFonts w:ascii="Garamond" w:eastAsia="MS Mincho" w:hAnsi="Garamond"/>
          <w:sz w:val="22"/>
          <w:szCs w:val="22"/>
        </w:rPr>
      </w:pPr>
      <w:r w:rsidRPr="008463F8">
        <w:rPr>
          <w:rFonts w:ascii="Garamond" w:eastAsia="MS Mincho" w:hAnsi="Garamond"/>
          <w:sz w:val="22"/>
          <w:szCs w:val="22"/>
        </w:rPr>
        <w:t>VKM nr.</w:t>
      </w:r>
      <w:r w:rsidR="00DE6BFF">
        <w:rPr>
          <w:rFonts w:ascii="Garamond" w:eastAsia="MS Mincho" w:hAnsi="Garamond"/>
          <w:sz w:val="22"/>
          <w:szCs w:val="22"/>
        </w:rPr>
        <w:t xml:space="preserve"> </w:t>
      </w:r>
      <w:r w:rsidRPr="008463F8">
        <w:rPr>
          <w:rFonts w:ascii="Garamond" w:eastAsia="MS Mincho" w:hAnsi="Garamond"/>
          <w:sz w:val="22"/>
          <w:szCs w:val="22"/>
        </w:rPr>
        <w:t xml:space="preserve">435,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datë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8.06.2016</w:t>
      </w:r>
      <w:r w:rsidRPr="008463F8">
        <w:rPr>
          <w:rFonts w:ascii="Garamond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është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botuar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në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Fletoren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Zyrtare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nr.</w:t>
      </w:r>
      <w:r>
        <w:rPr>
          <w:rFonts w:ascii="Garamond" w:eastAsia="MS Mincho" w:hAnsi="Garamond"/>
          <w:sz w:val="22"/>
          <w:szCs w:val="22"/>
        </w:rPr>
        <w:t xml:space="preserve"> </w:t>
      </w:r>
      <w:r w:rsidRPr="008463F8">
        <w:rPr>
          <w:rFonts w:ascii="Garamond" w:eastAsia="MS Mincho" w:hAnsi="Garamond"/>
          <w:sz w:val="22"/>
          <w:szCs w:val="22"/>
        </w:rPr>
        <w:t xml:space="preserve">105,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datë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14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qershor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2016.</w:t>
      </w:r>
    </w:p>
    <w:p w:rsidR="008463F8" w:rsidRPr="008463F8" w:rsidRDefault="008463F8" w:rsidP="008463F8">
      <w:pPr>
        <w:pStyle w:val="FootnoteText"/>
        <w:spacing w:before="0"/>
        <w:rPr>
          <w:rFonts w:ascii="Garamond" w:hAnsi="Garamond"/>
          <w:sz w:val="22"/>
          <w:szCs w:val="22"/>
          <w:lang w:val="en-US"/>
        </w:rPr>
      </w:pPr>
      <w:r w:rsidRPr="008463F8">
        <w:rPr>
          <w:rFonts w:ascii="Garamond" w:eastAsia="MS Mincho" w:hAnsi="Garamond"/>
          <w:sz w:val="22"/>
          <w:szCs w:val="22"/>
        </w:rPr>
        <w:t>VKM nr.</w:t>
      </w:r>
      <w:r w:rsidR="00DE6BFF">
        <w:rPr>
          <w:rFonts w:ascii="Garamond" w:eastAsia="MS Mincho" w:hAnsi="Garamond"/>
          <w:sz w:val="22"/>
          <w:szCs w:val="22"/>
        </w:rPr>
        <w:t xml:space="preserve"> </w:t>
      </w:r>
      <w:r w:rsidRPr="008463F8">
        <w:rPr>
          <w:rFonts w:ascii="Garamond" w:eastAsia="MS Mincho" w:hAnsi="Garamond"/>
          <w:sz w:val="22"/>
          <w:szCs w:val="22"/>
        </w:rPr>
        <w:t xml:space="preserve">592,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datë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9.10.2018</w:t>
      </w:r>
      <w:r w:rsidRPr="008463F8">
        <w:rPr>
          <w:rFonts w:ascii="Garamond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është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botuar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në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Fletoren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Zyrtare</w:t>
      </w:r>
      <w:proofErr w:type="spellEnd"/>
      <w:r w:rsidRPr="008463F8">
        <w:rPr>
          <w:rFonts w:ascii="Garamond" w:hAnsi="Garamond"/>
          <w:sz w:val="22"/>
          <w:szCs w:val="22"/>
        </w:rPr>
        <w:t xml:space="preserve"> </w:t>
      </w:r>
      <w:r>
        <w:rPr>
          <w:rFonts w:ascii="Garamond" w:hAnsi="Garamond"/>
          <w:sz w:val="22"/>
          <w:szCs w:val="22"/>
        </w:rPr>
        <w:t xml:space="preserve">nr. </w:t>
      </w:r>
      <w:r w:rsidRPr="008463F8">
        <w:rPr>
          <w:rFonts w:ascii="Garamond" w:eastAsia="MS Mincho" w:hAnsi="Garamond"/>
          <w:sz w:val="22"/>
          <w:szCs w:val="22"/>
        </w:rPr>
        <w:t xml:space="preserve">147,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datë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16 </w:t>
      </w:r>
      <w:proofErr w:type="spellStart"/>
      <w:r w:rsidRPr="008463F8">
        <w:rPr>
          <w:rFonts w:ascii="Garamond" w:eastAsia="MS Mincho" w:hAnsi="Garamond"/>
          <w:sz w:val="22"/>
          <w:szCs w:val="22"/>
        </w:rPr>
        <w:t>tetor</w:t>
      </w:r>
      <w:proofErr w:type="spellEnd"/>
      <w:r w:rsidRPr="008463F8">
        <w:rPr>
          <w:rFonts w:ascii="Garamond" w:eastAsia="MS Mincho" w:hAnsi="Garamond"/>
          <w:sz w:val="22"/>
          <w:szCs w:val="22"/>
        </w:rPr>
        <w:t xml:space="preserve"> 2018.</w:t>
      </w:r>
    </w:p>
    <w:p w:rsidR="008463F8" w:rsidRPr="008463F8" w:rsidRDefault="008463F8">
      <w:pPr>
        <w:pStyle w:val="FootnoteText"/>
        <w:rPr>
          <w:rFonts w:ascii="Garamond" w:hAnsi="Garamond"/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55CCA"/>
    <w:rsid w:val="000178C2"/>
    <w:rsid w:val="000A780A"/>
    <w:rsid w:val="00143799"/>
    <w:rsid w:val="001E2D4C"/>
    <w:rsid w:val="00211EE2"/>
    <w:rsid w:val="00215567"/>
    <w:rsid w:val="002B089D"/>
    <w:rsid w:val="00300F6E"/>
    <w:rsid w:val="003218C2"/>
    <w:rsid w:val="003540BF"/>
    <w:rsid w:val="003B3DD8"/>
    <w:rsid w:val="00437459"/>
    <w:rsid w:val="004C3478"/>
    <w:rsid w:val="004E15C6"/>
    <w:rsid w:val="00505A2E"/>
    <w:rsid w:val="005C7CDE"/>
    <w:rsid w:val="00626521"/>
    <w:rsid w:val="00755CCA"/>
    <w:rsid w:val="007B1D77"/>
    <w:rsid w:val="008463F8"/>
    <w:rsid w:val="009723D5"/>
    <w:rsid w:val="009B365E"/>
    <w:rsid w:val="009C7562"/>
    <w:rsid w:val="00B04102"/>
    <w:rsid w:val="00BD1D25"/>
    <w:rsid w:val="00BF58DD"/>
    <w:rsid w:val="00C24C1C"/>
    <w:rsid w:val="00C84B66"/>
    <w:rsid w:val="00CC18C6"/>
    <w:rsid w:val="00D37B2C"/>
    <w:rsid w:val="00DC3D7F"/>
    <w:rsid w:val="00DE6BFF"/>
    <w:rsid w:val="00E91742"/>
    <w:rsid w:val="00F1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7C1EB9F-4A40-4BC0-B4E9-7AE612576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91742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8">
    <w:name w:val="Table Grid 8"/>
    <w:basedOn w:val="TableNormal"/>
    <w:rsid w:val="000A780A"/>
    <w:rPr>
      <w:rFonts w:eastAsia="MS Mincho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footnoteChar">
    <w:name w:val="footnote Char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link w:val="VENDOSI"/>
    <w:rsid w:val="00755CCA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AB1C4A-191F-4014-B2BC-705E294AE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906</Words>
  <Characters>5169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6063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cp:lastModifiedBy>QBZ Admin</cp:lastModifiedBy>
  <cp:revision>2</cp:revision>
  <cp:lastPrinted>2018-11-02T10:20:00Z</cp:lastPrinted>
  <dcterms:created xsi:type="dcterms:W3CDTF">2019-04-04T16:16:00Z</dcterms:created>
  <dcterms:modified xsi:type="dcterms:W3CDTF">2019-04-04T16:16:00Z</dcterms:modified>
</cp:coreProperties>
</file>