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4220" w:rsidRPr="00D2392E" w:rsidRDefault="00954220" w:rsidP="00954220">
      <w:pPr>
        <w:pStyle w:val="Akti"/>
        <w:keepNext w:val="0"/>
        <w:rPr>
          <w:lang w:val="en-US"/>
        </w:rPr>
      </w:pPr>
      <w:bookmarkStart w:id="0" w:name="_GoBack"/>
      <w:bookmarkEnd w:id="0"/>
      <w:r w:rsidRPr="00D2392E">
        <w:rPr>
          <w:lang w:val="en-US"/>
        </w:rPr>
        <w:t>VENDIM </w:t>
      </w:r>
    </w:p>
    <w:p w:rsidR="00954220" w:rsidRPr="00D2392E" w:rsidRDefault="00954220" w:rsidP="00954220">
      <w:pPr>
        <w:pStyle w:val="NumriData"/>
        <w:keepNext w:val="0"/>
        <w:rPr>
          <w:lang w:val="en-US"/>
        </w:rPr>
      </w:pPr>
      <w:r>
        <w:rPr>
          <w:lang w:val="en-US"/>
        </w:rPr>
        <w:t>Nr.</w:t>
      </w:r>
      <w:r w:rsidRPr="00D2392E">
        <w:rPr>
          <w:lang w:val="en-US"/>
        </w:rPr>
        <w:t>1383, datë 17.10.2008</w:t>
      </w:r>
    </w:p>
    <w:p w:rsidR="00954220" w:rsidRPr="00D2392E" w:rsidRDefault="00954220" w:rsidP="00954220">
      <w:pPr>
        <w:pStyle w:val="Paragrafi"/>
      </w:pPr>
    </w:p>
    <w:p w:rsidR="00954220" w:rsidRPr="00F91000" w:rsidRDefault="00954220" w:rsidP="00954220">
      <w:pPr>
        <w:pStyle w:val="Titulli"/>
        <w:keepNext w:val="0"/>
      </w:pPr>
      <w:r w:rsidRPr="00F91000">
        <w:t>PËR MIRATIMIN E LISTËS PARAPRAKE TË PRONAVE TË PALUAJTSHME PUBLIKE, SHTETËRORE, QË TRANSFEROHEN, NË PRONËSI OSE NË PËRDORIM, TË KOMUNËS BICAJ, TË QARKUT TË KUKËSIT</w:t>
      </w:r>
    </w:p>
    <w:p w:rsidR="00954220" w:rsidRPr="00D2392E" w:rsidRDefault="00954220" w:rsidP="00954220">
      <w:pPr>
        <w:pStyle w:val="Paragrafi"/>
      </w:pPr>
      <w:r w:rsidRPr="00D2392E">
        <w:t> </w:t>
      </w:r>
    </w:p>
    <w:p w:rsidR="00954220" w:rsidRPr="00D2392E" w:rsidRDefault="00954220" w:rsidP="00954220">
      <w:pPr>
        <w:pStyle w:val="BazLigjPropozues"/>
      </w:pPr>
      <w:r w:rsidRPr="00D2392E">
        <w:t>  Në mbështetje të nenit 100 të Kush</w:t>
      </w:r>
      <w:r>
        <w:t>tetutës dhe të neneve 2, 3 e 17</w:t>
      </w:r>
      <w:r w:rsidRPr="00D2392E">
        <w:t xml:space="preserve"> të</w:t>
      </w:r>
      <w:r>
        <w:t xml:space="preserve"> ligjit nr.8744, datë 22.2.2001</w:t>
      </w:r>
      <w:r w:rsidRPr="00D2392E">
        <w:t xml:space="preserve"> “Për transferimin e pronave të paluajtshme publike të shtetit në njësitë e qeverisjes vendore”,</w:t>
      </w:r>
      <w:r>
        <w:t xml:space="preserve"> të ndryshuar, me propozimin e M</w:t>
      </w:r>
      <w:r w:rsidRPr="00D2392E">
        <w:t>inistrit të Brendshëm, Këshilli i Ministrave</w:t>
      </w:r>
    </w:p>
    <w:p w:rsidR="00954220" w:rsidRPr="00D2392E" w:rsidRDefault="00954220" w:rsidP="00954220">
      <w:pPr>
        <w:pStyle w:val="VENDOSI"/>
        <w:keepNext w:val="0"/>
        <w:rPr>
          <w:lang w:val="en-US"/>
        </w:rPr>
      </w:pPr>
      <w:r w:rsidRPr="00D2392E">
        <w:rPr>
          <w:lang w:val="en-US"/>
        </w:rPr>
        <w:t> </w:t>
      </w:r>
    </w:p>
    <w:p w:rsidR="00954220" w:rsidRPr="00D2392E" w:rsidRDefault="00954220" w:rsidP="00954220">
      <w:pPr>
        <w:pStyle w:val="VENDOSI"/>
        <w:keepNext w:val="0"/>
        <w:rPr>
          <w:lang w:val="en-US"/>
        </w:rPr>
      </w:pPr>
      <w:r w:rsidRPr="00D2392E">
        <w:rPr>
          <w:lang w:val="en-US"/>
        </w:rPr>
        <w:t>VENDOSI:</w:t>
      </w:r>
    </w:p>
    <w:p w:rsidR="00954220" w:rsidRPr="00D2392E" w:rsidRDefault="00954220" w:rsidP="00954220">
      <w:pPr>
        <w:pStyle w:val="Paragrafi"/>
      </w:pPr>
      <w:r w:rsidRPr="00D2392E">
        <w:t> </w:t>
      </w:r>
    </w:p>
    <w:p w:rsidR="00954220" w:rsidRPr="00D2392E" w:rsidRDefault="00954220" w:rsidP="00954220">
      <w:pPr>
        <w:pStyle w:val="Paragrafi"/>
      </w:pPr>
      <w:r w:rsidRPr="00D2392E">
        <w:t>1. Miratimin e listës paraprake të pronave të paluajtshme publike, shtetërore, që transferohen, në pronësi ose në përdorim, të komunës Bicaj, të qarkut të Kukësit, sipas lidhjes 1, që i bashkëlidhet këtij vendimi.</w:t>
      </w:r>
    </w:p>
    <w:p w:rsidR="00954220" w:rsidRPr="00D2392E" w:rsidRDefault="00954220" w:rsidP="00954220">
      <w:pPr>
        <w:pStyle w:val="Paragrafi"/>
      </w:pPr>
      <w:r w:rsidRPr="00D2392E">
        <w:t> Lista paraprake, sipas kërkesave të këshillit të kësaj komune, është pjesë e listës së inventarit të pronave të paluajtshme publike, shtetërore, që janë brenda juridiksionit, territorial dhe administrativ, të komunës Bicaj, të qarkut të Kukësit, miratuar me vendimin nr.508, datë 19.7.2</w:t>
      </w:r>
      <w:r>
        <w:t>006 të Këshillit të Ministrave</w:t>
      </w:r>
      <w:r w:rsidRPr="00D2392E">
        <w:t xml:space="preserve"> “Për miratimin e listës së inventarit të pronave të paluajtshme shtetërore në komunën Bicaj, të qarkut të Kukësit”.</w:t>
      </w:r>
    </w:p>
    <w:p w:rsidR="00954220" w:rsidRPr="00F91000" w:rsidRDefault="00954220" w:rsidP="00954220">
      <w:pPr>
        <w:pStyle w:val="Paragrafi"/>
        <w:rPr>
          <w:lang w:val="de-DE"/>
        </w:rPr>
      </w:pPr>
      <w:r w:rsidRPr="00F91000">
        <w:rPr>
          <w:lang w:val="de-DE"/>
        </w:rPr>
        <w:t>2.</w:t>
      </w:r>
      <w:r>
        <w:rPr>
          <w:lang w:val="de-DE"/>
        </w:rPr>
        <w:t xml:space="preserve"> </w:t>
      </w:r>
      <w:r w:rsidRPr="00F91000">
        <w:rPr>
          <w:lang w:val="de-DE"/>
        </w:rPr>
        <w:t>Ngarkohen Ministria e Brendshme dhe komuna Bicaj për zbatimin e këtij vendimi.</w:t>
      </w:r>
    </w:p>
    <w:p w:rsidR="00954220" w:rsidRPr="00F91000" w:rsidRDefault="00954220" w:rsidP="00954220">
      <w:pPr>
        <w:pStyle w:val="Paragrafi"/>
        <w:rPr>
          <w:lang w:val="de-DE"/>
        </w:rPr>
      </w:pPr>
      <w:r w:rsidRPr="00F91000">
        <w:rPr>
          <w:lang w:val="de-DE"/>
        </w:rPr>
        <w:t>Ky ven</w:t>
      </w:r>
      <w:r>
        <w:rPr>
          <w:lang w:val="de-DE"/>
        </w:rPr>
        <w:t>dim hyn në fuqi pas botimit në Fletoren Zyrtare</w:t>
      </w:r>
      <w:r w:rsidRPr="00F91000">
        <w:rPr>
          <w:lang w:val="de-DE"/>
        </w:rPr>
        <w:t>.</w:t>
      </w:r>
    </w:p>
    <w:p w:rsidR="00954220" w:rsidRPr="00954220" w:rsidRDefault="00954220" w:rsidP="00954220">
      <w:pPr>
        <w:pStyle w:val="Autoriteti"/>
        <w:rPr>
          <w:lang w:val="it-IT"/>
        </w:rPr>
      </w:pPr>
      <w:r w:rsidRPr="00954220">
        <w:rPr>
          <w:lang w:val="de-DE"/>
        </w:rPr>
        <w:t>  </w:t>
      </w:r>
      <w:r w:rsidRPr="00954220">
        <w:rPr>
          <w:lang w:val="it-IT"/>
        </w:rPr>
        <w:t>KRYEMINISTRI</w:t>
      </w:r>
    </w:p>
    <w:p w:rsidR="00954220" w:rsidRDefault="00954220" w:rsidP="00954220">
      <w:pPr>
        <w:pStyle w:val="AutoritetiEmer"/>
        <w:rPr>
          <w:lang w:val="de-DE"/>
        </w:rPr>
      </w:pPr>
      <w:r w:rsidRPr="00D2392E">
        <w:rPr>
          <w:lang w:val="de-DE"/>
        </w:rPr>
        <w:t> Sali  Berisha</w:t>
      </w:r>
    </w:p>
    <w:p w:rsidR="00954220" w:rsidRDefault="00954220" w:rsidP="00954220">
      <w:pPr>
        <w:pStyle w:val="Paragrafi"/>
      </w:pPr>
    </w:p>
    <w:p w:rsidR="00954220" w:rsidRDefault="00954220" w:rsidP="00954220">
      <w:pPr>
        <w:pStyle w:val="Paragrafi"/>
        <w:ind w:firstLine="0"/>
        <w:rPr>
          <w:lang w:val="de-DE"/>
        </w:rPr>
      </w:pPr>
      <w:r>
        <w:rPr>
          <w:lang w:val="de-DE"/>
        </w:rPr>
        <w:t>Komuna Bicaj</w:t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  <w:t>Lidhja 1</w:t>
      </w:r>
    </w:p>
    <w:p w:rsidR="00954220" w:rsidRPr="00F3469F" w:rsidRDefault="00954220" w:rsidP="00954220">
      <w:pPr>
        <w:pStyle w:val="Paragrafi"/>
      </w:pPr>
    </w:p>
    <w:p w:rsidR="00954220" w:rsidRDefault="00954220" w:rsidP="00954220">
      <w:pPr>
        <w:pStyle w:val="Paragrafi"/>
      </w:pPr>
    </w:p>
    <w:tbl>
      <w:tblPr>
        <w:tblStyle w:val="TableGrid"/>
        <w:tblW w:w="5000" w:type="pct"/>
        <w:jc w:val="center"/>
        <w:tblLook w:val="01E0" w:firstRow="1" w:lastRow="1" w:firstColumn="1" w:lastColumn="1" w:noHBand="0" w:noVBand="0"/>
      </w:tblPr>
      <w:tblGrid>
        <w:gridCol w:w="3133"/>
        <w:gridCol w:w="3193"/>
        <w:gridCol w:w="2961"/>
      </w:tblGrid>
      <w:tr w:rsidR="00954220" w:rsidRPr="005D6191">
        <w:trPr>
          <w:jc w:val="center"/>
        </w:trPr>
        <w:tc>
          <w:tcPr>
            <w:tcW w:w="1687" w:type="pct"/>
          </w:tcPr>
          <w:p w:rsidR="00954220" w:rsidRPr="00954220" w:rsidRDefault="00954220" w:rsidP="00954220">
            <w:pPr>
              <w:pStyle w:val="Tabele"/>
              <w:widowControl w:val="0"/>
              <w:rPr>
                <w:b/>
                <w:lang w:val="it-IT"/>
              </w:rPr>
            </w:pPr>
            <w:r w:rsidRPr="00954220">
              <w:rPr>
                <w:b/>
                <w:lang w:val="it-IT"/>
              </w:rPr>
              <w:t>Numrat rendorë të pronave në listën e inventarit</w:t>
            </w:r>
          </w:p>
        </w:tc>
        <w:tc>
          <w:tcPr>
            <w:tcW w:w="1719" w:type="pct"/>
          </w:tcPr>
          <w:p w:rsidR="00954220" w:rsidRPr="005D6191" w:rsidRDefault="00954220" w:rsidP="00954220">
            <w:pPr>
              <w:pStyle w:val="Tabele"/>
              <w:widowControl w:val="0"/>
              <w:rPr>
                <w:b/>
                <w:lang w:val="de-DE"/>
              </w:rPr>
            </w:pPr>
            <w:r w:rsidRPr="005D6191">
              <w:rPr>
                <w:b/>
                <w:lang w:val="de-DE"/>
              </w:rPr>
              <w:t xml:space="preserve">Fusha e përdorimit të pronës </w:t>
            </w:r>
          </w:p>
        </w:tc>
        <w:tc>
          <w:tcPr>
            <w:tcW w:w="1594" w:type="pct"/>
          </w:tcPr>
          <w:p w:rsidR="00954220" w:rsidRPr="005D6191" w:rsidRDefault="00954220" w:rsidP="00954220">
            <w:pPr>
              <w:pStyle w:val="Tabele"/>
              <w:widowControl w:val="0"/>
              <w:rPr>
                <w:b/>
                <w:lang w:val="de-DE"/>
              </w:rPr>
            </w:pPr>
            <w:r w:rsidRPr="005D6191">
              <w:rPr>
                <w:b/>
                <w:lang w:val="de-DE"/>
              </w:rPr>
              <w:t>Lloji transferimit</w:t>
            </w:r>
          </w:p>
        </w:tc>
      </w:tr>
      <w:tr w:rsidR="00954220">
        <w:trPr>
          <w:jc w:val="center"/>
        </w:trPr>
        <w:tc>
          <w:tcPr>
            <w:tcW w:w="1687" w:type="pct"/>
          </w:tcPr>
          <w:p w:rsidR="00954220" w:rsidRDefault="00954220" w:rsidP="00954220">
            <w:pPr>
              <w:pStyle w:val="Tabele"/>
              <w:widowControl w:val="0"/>
              <w:rPr>
                <w:lang w:val="de-DE"/>
              </w:rPr>
            </w:pPr>
            <w:r>
              <w:rPr>
                <w:lang w:val="de-DE"/>
              </w:rPr>
              <w:t>1-14</w:t>
            </w:r>
          </w:p>
        </w:tc>
        <w:tc>
          <w:tcPr>
            <w:tcW w:w="1719" w:type="pct"/>
          </w:tcPr>
          <w:p w:rsidR="00954220" w:rsidRDefault="00954220" w:rsidP="00954220">
            <w:pPr>
              <w:pStyle w:val="Tabele"/>
              <w:widowControl w:val="0"/>
              <w:rPr>
                <w:lang w:val="de-DE"/>
              </w:rPr>
            </w:pPr>
            <w:r>
              <w:rPr>
                <w:lang w:val="de-DE"/>
              </w:rPr>
              <w:t>Prona që përdoren për realizimin e programeve arsimore</w:t>
            </w:r>
          </w:p>
        </w:tc>
        <w:tc>
          <w:tcPr>
            <w:tcW w:w="1594" w:type="pct"/>
          </w:tcPr>
          <w:p w:rsidR="00954220" w:rsidRDefault="00954220" w:rsidP="00954220">
            <w:pPr>
              <w:pStyle w:val="Tabele"/>
              <w:widowControl w:val="0"/>
              <w:jc w:val="center"/>
              <w:rPr>
                <w:lang w:val="de-DE"/>
              </w:rPr>
            </w:pPr>
            <w:r>
              <w:rPr>
                <w:lang w:val="de-DE"/>
              </w:rPr>
              <w:t>Në pronësi</w:t>
            </w:r>
          </w:p>
        </w:tc>
      </w:tr>
      <w:tr w:rsidR="00954220">
        <w:trPr>
          <w:jc w:val="center"/>
        </w:trPr>
        <w:tc>
          <w:tcPr>
            <w:tcW w:w="1687" w:type="pct"/>
          </w:tcPr>
          <w:p w:rsidR="00954220" w:rsidRDefault="00954220" w:rsidP="00954220">
            <w:pPr>
              <w:pStyle w:val="Tabele"/>
              <w:widowControl w:val="0"/>
              <w:rPr>
                <w:lang w:val="de-DE"/>
              </w:rPr>
            </w:pPr>
            <w:r>
              <w:rPr>
                <w:lang w:val="de-DE"/>
              </w:rPr>
              <w:t>51,52</w:t>
            </w:r>
          </w:p>
        </w:tc>
        <w:tc>
          <w:tcPr>
            <w:tcW w:w="1719" w:type="pct"/>
          </w:tcPr>
          <w:p w:rsidR="00954220" w:rsidRDefault="00954220" w:rsidP="00954220">
            <w:pPr>
              <w:pStyle w:val="Tabele"/>
              <w:widowControl w:val="0"/>
              <w:rPr>
                <w:lang w:val="de-DE"/>
              </w:rPr>
            </w:pPr>
            <w:r>
              <w:rPr>
                <w:lang w:val="de-DE"/>
              </w:rPr>
              <w:t>Prona që përdoren për realizimin e funksioneve në fushën e administrative</w:t>
            </w:r>
          </w:p>
        </w:tc>
        <w:tc>
          <w:tcPr>
            <w:tcW w:w="1594" w:type="pct"/>
          </w:tcPr>
          <w:p w:rsidR="00954220" w:rsidRDefault="00954220" w:rsidP="00954220">
            <w:pPr>
              <w:pStyle w:val="Tabele"/>
              <w:widowControl w:val="0"/>
              <w:jc w:val="center"/>
              <w:rPr>
                <w:lang w:val="de-DE"/>
              </w:rPr>
            </w:pPr>
            <w:r>
              <w:rPr>
                <w:lang w:val="de-DE"/>
              </w:rPr>
              <w:t>Në pronësi</w:t>
            </w:r>
          </w:p>
        </w:tc>
      </w:tr>
      <w:tr w:rsidR="00954220">
        <w:trPr>
          <w:jc w:val="center"/>
        </w:trPr>
        <w:tc>
          <w:tcPr>
            <w:tcW w:w="1687" w:type="pct"/>
          </w:tcPr>
          <w:p w:rsidR="00954220" w:rsidRDefault="00954220" w:rsidP="00954220">
            <w:pPr>
              <w:pStyle w:val="Tabele"/>
              <w:widowControl w:val="0"/>
              <w:rPr>
                <w:lang w:val="de-DE"/>
              </w:rPr>
            </w:pPr>
            <w:r>
              <w:rPr>
                <w:lang w:val="de-DE"/>
              </w:rPr>
              <w:t>15-22</w:t>
            </w:r>
          </w:p>
        </w:tc>
        <w:tc>
          <w:tcPr>
            <w:tcW w:w="1719" w:type="pct"/>
          </w:tcPr>
          <w:p w:rsidR="00954220" w:rsidRDefault="00954220" w:rsidP="00954220">
            <w:pPr>
              <w:pStyle w:val="Tabele"/>
              <w:widowControl w:val="0"/>
              <w:rPr>
                <w:lang w:val="de-DE"/>
              </w:rPr>
            </w:pPr>
            <w:r>
              <w:rPr>
                <w:lang w:val="de-DE"/>
              </w:rPr>
              <w:t>Prona që përdoren për realizimin e funksioneve në shëndetin publik</w:t>
            </w:r>
          </w:p>
        </w:tc>
        <w:tc>
          <w:tcPr>
            <w:tcW w:w="1594" w:type="pct"/>
          </w:tcPr>
          <w:p w:rsidR="00954220" w:rsidRDefault="00954220" w:rsidP="00954220">
            <w:pPr>
              <w:pStyle w:val="Tabele"/>
              <w:widowControl w:val="0"/>
              <w:jc w:val="center"/>
              <w:rPr>
                <w:lang w:val="de-DE"/>
              </w:rPr>
            </w:pPr>
            <w:r>
              <w:rPr>
                <w:lang w:val="de-DE"/>
              </w:rPr>
              <w:t>Në pronësi</w:t>
            </w:r>
          </w:p>
        </w:tc>
      </w:tr>
      <w:tr w:rsidR="00954220">
        <w:trPr>
          <w:jc w:val="center"/>
        </w:trPr>
        <w:tc>
          <w:tcPr>
            <w:tcW w:w="1687" w:type="pct"/>
          </w:tcPr>
          <w:p w:rsidR="00954220" w:rsidRDefault="00954220" w:rsidP="00954220">
            <w:pPr>
              <w:pStyle w:val="Tabele"/>
              <w:widowControl w:val="0"/>
              <w:rPr>
                <w:lang w:val="de-DE"/>
              </w:rPr>
            </w:pPr>
            <w:r>
              <w:rPr>
                <w:lang w:val="de-DE"/>
              </w:rPr>
              <w:t>23-27, 29-30</w:t>
            </w:r>
          </w:p>
        </w:tc>
        <w:tc>
          <w:tcPr>
            <w:tcW w:w="1719" w:type="pct"/>
          </w:tcPr>
          <w:p w:rsidR="00954220" w:rsidRDefault="00954220" w:rsidP="00954220">
            <w:pPr>
              <w:pStyle w:val="Tabele"/>
              <w:widowControl w:val="0"/>
              <w:rPr>
                <w:lang w:val="de-DE"/>
              </w:rPr>
            </w:pPr>
            <w:r>
              <w:rPr>
                <w:lang w:val="de-DE"/>
              </w:rPr>
              <w:t>Prona që përdoren për realizimin e veprimtarive social-kulturore e sportive</w:t>
            </w:r>
          </w:p>
        </w:tc>
        <w:tc>
          <w:tcPr>
            <w:tcW w:w="1594" w:type="pct"/>
          </w:tcPr>
          <w:p w:rsidR="00954220" w:rsidRDefault="00954220" w:rsidP="00954220">
            <w:pPr>
              <w:pStyle w:val="Tabele"/>
              <w:widowControl w:val="0"/>
              <w:jc w:val="center"/>
              <w:rPr>
                <w:lang w:val="de-DE"/>
              </w:rPr>
            </w:pPr>
            <w:r>
              <w:rPr>
                <w:lang w:val="de-DE"/>
              </w:rPr>
              <w:t>Në pronësi</w:t>
            </w:r>
          </w:p>
        </w:tc>
      </w:tr>
      <w:tr w:rsidR="00954220">
        <w:trPr>
          <w:jc w:val="center"/>
        </w:trPr>
        <w:tc>
          <w:tcPr>
            <w:tcW w:w="1687" w:type="pct"/>
          </w:tcPr>
          <w:p w:rsidR="00954220" w:rsidRDefault="00954220" w:rsidP="00954220">
            <w:pPr>
              <w:pStyle w:val="Tabele"/>
              <w:widowControl w:val="0"/>
              <w:rPr>
                <w:lang w:val="de-DE"/>
              </w:rPr>
            </w:pPr>
            <w:r>
              <w:rPr>
                <w:lang w:val="de-DE"/>
              </w:rPr>
              <w:t>31-50</w:t>
            </w:r>
          </w:p>
        </w:tc>
        <w:tc>
          <w:tcPr>
            <w:tcW w:w="1719" w:type="pct"/>
          </w:tcPr>
          <w:p w:rsidR="00954220" w:rsidRDefault="00954220" w:rsidP="00954220">
            <w:pPr>
              <w:pStyle w:val="Tabele"/>
              <w:widowControl w:val="0"/>
              <w:rPr>
                <w:lang w:val="de-DE"/>
              </w:rPr>
            </w:pPr>
            <w:r>
              <w:rPr>
                <w:lang w:val="de-DE"/>
              </w:rPr>
              <w:t>Varreza publike</w:t>
            </w:r>
          </w:p>
        </w:tc>
        <w:tc>
          <w:tcPr>
            <w:tcW w:w="1594" w:type="pct"/>
          </w:tcPr>
          <w:p w:rsidR="00954220" w:rsidRDefault="00954220" w:rsidP="00954220">
            <w:pPr>
              <w:pStyle w:val="Tabele"/>
              <w:widowControl w:val="0"/>
              <w:jc w:val="center"/>
              <w:rPr>
                <w:lang w:val="de-DE"/>
              </w:rPr>
            </w:pPr>
            <w:r>
              <w:rPr>
                <w:lang w:val="de-DE"/>
              </w:rPr>
              <w:t>Në pronësi</w:t>
            </w:r>
          </w:p>
        </w:tc>
      </w:tr>
      <w:tr w:rsidR="00954220">
        <w:trPr>
          <w:jc w:val="center"/>
        </w:trPr>
        <w:tc>
          <w:tcPr>
            <w:tcW w:w="1687" w:type="pct"/>
          </w:tcPr>
          <w:p w:rsidR="00954220" w:rsidRDefault="00954220" w:rsidP="00954220">
            <w:pPr>
              <w:pStyle w:val="Tabele"/>
              <w:widowControl w:val="0"/>
              <w:rPr>
                <w:lang w:val="de-DE"/>
              </w:rPr>
            </w:pPr>
            <w:r>
              <w:rPr>
                <w:lang w:val="de-DE"/>
              </w:rPr>
              <w:t>54-148</w:t>
            </w:r>
          </w:p>
        </w:tc>
        <w:tc>
          <w:tcPr>
            <w:tcW w:w="1719" w:type="pct"/>
          </w:tcPr>
          <w:p w:rsidR="00954220" w:rsidRDefault="00954220" w:rsidP="00954220">
            <w:pPr>
              <w:pStyle w:val="Tabele"/>
              <w:widowControl w:val="0"/>
              <w:rPr>
                <w:lang w:val="de-DE"/>
              </w:rPr>
            </w:pPr>
            <w:r>
              <w:rPr>
                <w:lang w:val="de-DE"/>
              </w:rPr>
              <w:t>Infrastrukturë (sheshe, rrugë vendore, lulishte dhe shërbime publike)</w:t>
            </w:r>
          </w:p>
        </w:tc>
        <w:tc>
          <w:tcPr>
            <w:tcW w:w="1594" w:type="pct"/>
          </w:tcPr>
          <w:p w:rsidR="00954220" w:rsidRDefault="00954220" w:rsidP="00954220">
            <w:pPr>
              <w:pStyle w:val="Tabele"/>
              <w:widowControl w:val="0"/>
              <w:jc w:val="center"/>
              <w:rPr>
                <w:lang w:val="de-DE"/>
              </w:rPr>
            </w:pPr>
            <w:r>
              <w:rPr>
                <w:lang w:val="de-DE"/>
              </w:rPr>
              <w:t>Në pronësi</w:t>
            </w:r>
          </w:p>
        </w:tc>
      </w:tr>
      <w:tr w:rsidR="00954220">
        <w:trPr>
          <w:jc w:val="center"/>
        </w:trPr>
        <w:tc>
          <w:tcPr>
            <w:tcW w:w="1687" w:type="pct"/>
          </w:tcPr>
          <w:p w:rsidR="00954220" w:rsidRDefault="00954220" w:rsidP="00954220">
            <w:pPr>
              <w:pStyle w:val="Tabele"/>
              <w:widowControl w:val="0"/>
              <w:rPr>
                <w:lang w:val="de-DE"/>
              </w:rPr>
            </w:pPr>
            <w:r>
              <w:rPr>
                <w:lang w:val="de-DE"/>
              </w:rPr>
              <w:t>149,150,153,157,158,161,162,</w:t>
            </w:r>
          </w:p>
          <w:p w:rsidR="00954220" w:rsidRDefault="00954220" w:rsidP="00954220">
            <w:pPr>
              <w:pStyle w:val="Tabele"/>
              <w:widowControl w:val="0"/>
              <w:rPr>
                <w:lang w:val="de-DE"/>
              </w:rPr>
            </w:pPr>
            <w:r>
              <w:rPr>
                <w:lang w:val="de-DE"/>
              </w:rPr>
              <w:t>165,166,167,170,171,174,175,</w:t>
            </w:r>
          </w:p>
          <w:p w:rsidR="00954220" w:rsidRDefault="00954220" w:rsidP="00954220">
            <w:pPr>
              <w:pStyle w:val="Tabele"/>
              <w:widowControl w:val="0"/>
              <w:rPr>
                <w:lang w:val="de-DE"/>
              </w:rPr>
            </w:pPr>
            <w:r>
              <w:rPr>
                <w:lang w:val="de-DE"/>
              </w:rPr>
              <w:t>177-179,182,183,186-188</w:t>
            </w:r>
          </w:p>
        </w:tc>
        <w:tc>
          <w:tcPr>
            <w:tcW w:w="1719" w:type="pct"/>
          </w:tcPr>
          <w:p w:rsidR="00954220" w:rsidRDefault="00954220" w:rsidP="00954220">
            <w:pPr>
              <w:pStyle w:val="Tabele"/>
              <w:widowControl w:val="0"/>
              <w:rPr>
                <w:lang w:val="de-DE"/>
              </w:rPr>
            </w:pPr>
            <w:r>
              <w:rPr>
                <w:lang w:val="de-DE"/>
              </w:rPr>
              <w:t>Prona që përdoren për ushtrimin e funksioneve në fushën e bujqësisë dhe të ushqimit (toka produktive)</w:t>
            </w:r>
          </w:p>
        </w:tc>
        <w:tc>
          <w:tcPr>
            <w:tcW w:w="1594" w:type="pct"/>
          </w:tcPr>
          <w:p w:rsidR="00954220" w:rsidRDefault="00954220" w:rsidP="00954220">
            <w:pPr>
              <w:pStyle w:val="Tabele"/>
              <w:widowControl w:val="0"/>
              <w:jc w:val="center"/>
              <w:rPr>
                <w:lang w:val="de-DE"/>
              </w:rPr>
            </w:pPr>
            <w:r>
              <w:rPr>
                <w:lang w:val="de-DE"/>
              </w:rPr>
              <w:t>Në përdorim</w:t>
            </w:r>
          </w:p>
        </w:tc>
      </w:tr>
      <w:tr w:rsidR="00954220">
        <w:trPr>
          <w:jc w:val="center"/>
        </w:trPr>
        <w:tc>
          <w:tcPr>
            <w:tcW w:w="1687" w:type="pct"/>
          </w:tcPr>
          <w:p w:rsidR="00954220" w:rsidRDefault="00954220" w:rsidP="00954220">
            <w:pPr>
              <w:pStyle w:val="Tabele"/>
              <w:widowControl w:val="0"/>
              <w:rPr>
                <w:lang w:val="de-DE"/>
              </w:rPr>
            </w:pPr>
            <w:r>
              <w:rPr>
                <w:lang w:val="de-DE"/>
              </w:rPr>
              <w:t>151,152,155,156,159,160,</w:t>
            </w:r>
          </w:p>
          <w:p w:rsidR="00954220" w:rsidRDefault="00954220" w:rsidP="00954220">
            <w:pPr>
              <w:pStyle w:val="Tabele"/>
              <w:widowControl w:val="0"/>
              <w:rPr>
                <w:lang w:val="de-DE"/>
              </w:rPr>
            </w:pPr>
            <w:r>
              <w:rPr>
                <w:lang w:val="de-DE"/>
              </w:rPr>
              <w:t>163,164,168,169,172,173,</w:t>
            </w:r>
          </w:p>
          <w:p w:rsidR="00954220" w:rsidRDefault="00954220" w:rsidP="00954220">
            <w:pPr>
              <w:pStyle w:val="Tabele"/>
              <w:widowControl w:val="0"/>
              <w:rPr>
                <w:lang w:val="de-DE"/>
              </w:rPr>
            </w:pPr>
            <w:r>
              <w:rPr>
                <w:lang w:val="de-DE"/>
              </w:rPr>
              <w:t>176,180,181,184,185,189,</w:t>
            </w:r>
          </w:p>
          <w:p w:rsidR="00954220" w:rsidRDefault="00954220" w:rsidP="00954220">
            <w:pPr>
              <w:pStyle w:val="Tabele"/>
              <w:widowControl w:val="0"/>
              <w:rPr>
                <w:lang w:val="de-DE"/>
              </w:rPr>
            </w:pPr>
            <w:r>
              <w:rPr>
                <w:lang w:val="de-DE"/>
              </w:rPr>
              <w:t>190,191</w:t>
            </w:r>
          </w:p>
        </w:tc>
        <w:tc>
          <w:tcPr>
            <w:tcW w:w="1719" w:type="pct"/>
          </w:tcPr>
          <w:p w:rsidR="00954220" w:rsidRPr="00A45084" w:rsidRDefault="00954220" w:rsidP="00954220">
            <w:pPr>
              <w:pStyle w:val="Tabele"/>
              <w:widowControl w:val="0"/>
              <w:rPr>
                <w:lang w:val="de-DE"/>
              </w:rPr>
            </w:pPr>
            <w:r w:rsidRPr="00A45084">
              <w:rPr>
                <w:lang w:val="de-DE"/>
              </w:rPr>
              <w:t>Prona q</w:t>
            </w:r>
            <w:r>
              <w:rPr>
                <w:lang w:val="de-DE"/>
              </w:rPr>
              <w:t>ë</w:t>
            </w:r>
            <w:r w:rsidRPr="00A45084">
              <w:rPr>
                <w:lang w:val="de-DE"/>
              </w:rPr>
              <w:t xml:space="preserve"> p</w:t>
            </w:r>
            <w:r>
              <w:rPr>
                <w:lang w:val="de-DE"/>
              </w:rPr>
              <w:t>ë</w:t>
            </w:r>
            <w:r w:rsidRPr="00A45084">
              <w:rPr>
                <w:lang w:val="de-DE"/>
              </w:rPr>
              <w:t>rdoren p</w:t>
            </w:r>
            <w:r>
              <w:rPr>
                <w:lang w:val="de-DE"/>
              </w:rPr>
              <w:t>ë</w:t>
            </w:r>
            <w:r w:rsidRPr="00A45084">
              <w:rPr>
                <w:lang w:val="de-DE"/>
              </w:rPr>
              <w:t>r ushtrimin e funksioneve n</w:t>
            </w:r>
            <w:r>
              <w:rPr>
                <w:lang w:val="de-DE"/>
              </w:rPr>
              <w:t>ë</w:t>
            </w:r>
            <w:r w:rsidRPr="00A45084">
              <w:rPr>
                <w:lang w:val="de-DE"/>
              </w:rPr>
              <w:t xml:space="preserve"> fush</w:t>
            </w:r>
            <w:r>
              <w:rPr>
                <w:lang w:val="de-DE"/>
              </w:rPr>
              <w:t>ë</w:t>
            </w:r>
            <w:r w:rsidRPr="00A45084">
              <w:rPr>
                <w:lang w:val="de-DE"/>
              </w:rPr>
              <w:t>n e bujq</w:t>
            </w:r>
            <w:r>
              <w:rPr>
                <w:lang w:val="de-DE"/>
              </w:rPr>
              <w:t>ë</w:t>
            </w:r>
            <w:r w:rsidRPr="00A45084">
              <w:rPr>
                <w:lang w:val="de-DE"/>
              </w:rPr>
              <w:t>sis</w:t>
            </w:r>
            <w:r>
              <w:rPr>
                <w:lang w:val="de-DE"/>
              </w:rPr>
              <w:t>ë</w:t>
            </w:r>
            <w:r w:rsidRPr="00A45084">
              <w:rPr>
                <w:lang w:val="de-DE"/>
              </w:rPr>
              <w:t xml:space="preserve"> dhe t</w:t>
            </w:r>
            <w:r>
              <w:rPr>
                <w:lang w:val="de-DE"/>
              </w:rPr>
              <w:t>ë ushqimit</w:t>
            </w:r>
            <w:r w:rsidRPr="00A45084">
              <w:rPr>
                <w:lang w:val="de-DE"/>
              </w:rPr>
              <w:t xml:space="preserve"> </w:t>
            </w:r>
            <w:r>
              <w:rPr>
                <w:lang w:val="de-DE"/>
              </w:rPr>
              <w:t>(toka inproduktive dhe kanale të treta)</w:t>
            </w:r>
          </w:p>
        </w:tc>
        <w:tc>
          <w:tcPr>
            <w:tcW w:w="1594" w:type="pct"/>
          </w:tcPr>
          <w:p w:rsidR="00954220" w:rsidRPr="00A45084" w:rsidRDefault="00954220" w:rsidP="00954220">
            <w:pPr>
              <w:pStyle w:val="Tabele"/>
              <w:widowControl w:val="0"/>
              <w:jc w:val="center"/>
              <w:rPr>
                <w:lang w:val="de-DE"/>
              </w:rPr>
            </w:pPr>
            <w:r>
              <w:rPr>
                <w:lang w:val="de-DE"/>
              </w:rPr>
              <w:t>Në pronësi</w:t>
            </w:r>
          </w:p>
        </w:tc>
      </w:tr>
      <w:tr w:rsidR="00954220">
        <w:trPr>
          <w:jc w:val="center"/>
        </w:trPr>
        <w:tc>
          <w:tcPr>
            <w:tcW w:w="1687" w:type="pct"/>
          </w:tcPr>
          <w:p w:rsidR="00954220" w:rsidRDefault="00954220" w:rsidP="00954220">
            <w:pPr>
              <w:pStyle w:val="Tabele"/>
              <w:widowControl w:val="0"/>
              <w:rPr>
                <w:lang w:val="de-DE"/>
              </w:rPr>
            </w:pPr>
            <w:r>
              <w:rPr>
                <w:lang w:val="de-DE"/>
              </w:rPr>
              <w:lastRenderedPageBreak/>
              <w:t>154</w:t>
            </w:r>
          </w:p>
        </w:tc>
        <w:tc>
          <w:tcPr>
            <w:tcW w:w="1719" w:type="pct"/>
          </w:tcPr>
          <w:p w:rsidR="00954220" w:rsidRDefault="00954220" w:rsidP="00954220">
            <w:pPr>
              <w:pStyle w:val="Tabele"/>
              <w:widowControl w:val="0"/>
              <w:rPr>
                <w:lang w:val="de-DE"/>
              </w:rPr>
            </w:pPr>
            <w:r>
              <w:rPr>
                <w:lang w:val="de-DE"/>
              </w:rPr>
              <w:t>Prona që përdoren për ushtrimin e funksioneve në fushën e zhvillimit ekonomik</w:t>
            </w:r>
          </w:p>
        </w:tc>
        <w:tc>
          <w:tcPr>
            <w:tcW w:w="1594" w:type="pct"/>
          </w:tcPr>
          <w:p w:rsidR="00954220" w:rsidRDefault="00954220" w:rsidP="00954220">
            <w:pPr>
              <w:pStyle w:val="Tabele"/>
              <w:widowControl w:val="0"/>
              <w:jc w:val="center"/>
              <w:rPr>
                <w:lang w:val="de-DE"/>
              </w:rPr>
            </w:pPr>
            <w:r>
              <w:rPr>
                <w:lang w:val="de-DE"/>
              </w:rPr>
              <w:t>Në pronësi</w:t>
            </w:r>
          </w:p>
        </w:tc>
      </w:tr>
    </w:tbl>
    <w:p w:rsidR="00954220" w:rsidRPr="00BE3688" w:rsidRDefault="00954220" w:rsidP="00954220">
      <w:pPr>
        <w:pStyle w:val="Paragrafi"/>
      </w:pPr>
    </w:p>
    <w:sectPr w:rsidR="00954220" w:rsidRPr="00BE3688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  <w:num w:numId="19">
    <w:abstractNumId w:val="3"/>
  </w:num>
  <w:num w:numId="20">
    <w:abstractNumId w:val="3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54220"/>
    <w:rsid w:val="000178C2"/>
    <w:rsid w:val="000A780A"/>
    <w:rsid w:val="00143799"/>
    <w:rsid w:val="00211EE2"/>
    <w:rsid w:val="00215567"/>
    <w:rsid w:val="002B089D"/>
    <w:rsid w:val="00300F6E"/>
    <w:rsid w:val="003218C2"/>
    <w:rsid w:val="003540BF"/>
    <w:rsid w:val="003B3DD8"/>
    <w:rsid w:val="004C3478"/>
    <w:rsid w:val="004E15C6"/>
    <w:rsid w:val="00505A2E"/>
    <w:rsid w:val="005C7CDE"/>
    <w:rsid w:val="00626521"/>
    <w:rsid w:val="00954220"/>
    <w:rsid w:val="009723D5"/>
    <w:rsid w:val="009B365E"/>
    <w:rsid w:val="009C7562"/>
    <w:rsid w:val="00AD6A6C"/>
    <w:rsid w:val="00BD1D25"/>
    <w:rsid w:val="00BF58DD"/>
    <w:rsid w:val="00C24C1C"/>
    <w:rsid w:val="00C84B66"/>
    <w:rsid w:val="00E91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4D73EA6-16F6-4349-AA97-6B58FFD30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4220"/>
    <w:rPr>
      <w:rFonts w:eastAsia="Batang"/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300F6E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15567"/>
  </w:style>
  <w:style w:type="paragraph" w:customStyle="1" w:styleId="Akti">
    <w:name w:val="Akti"/>
    <w:rsid w:val="00E91742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91742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E9174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91742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91742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91742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91742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E91742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91742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E91742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E91742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91742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91742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91742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E91742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91742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91742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E91742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91742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91742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91742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91742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E91742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E91742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E91742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E91742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E91742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E91742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E91742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E91742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GB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GB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Times New Roman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E91742"/>
    <w:pPr>
      <w:spacing w:after="120"/>
      <w:jc w:val="both"/>
    </w:pPr>
    <w:rPr>
      <w:rFonts w:ascii="Bookman Old Style" w:hAnsi="Bookman Old Style"/>
      <w:szCs w:val="20"/>
      <w:lang w:val="en-GB"/>
    </w:rPr>
  </w:style>
  <w:style w:type="paragraph" w:customStyle="1" w:styleId="numberedindent">
    <w:name w:val="numberedindent"/>
    <w:rsid w:val="00E91742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GB" w:eastAsia="en-US" w:bidi="ar-SA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E91742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eastAsia="Times New Roman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E91742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E91742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paragraph" w:customStyle="1" w:styleId="Pas">
    <w:name w:val="Pas"/>
    <w:basedOn w:val="Normal"/>
    <w:rsid w:val="00E91742"/>
    <w:pPr>
      <w:widowControl w:val="0"/>
    </w:pPr>
    <w:rPr>
      <w:rFonts w:ascii="CG Times" w:hAnsi="CG Times"/>
      <w:sz w:val="22"/>
      <w:szCs w:val="22"/>
    </w:rPr>
  </w:style>
  <w:style w:type="paragraph" w:customStyle="1" w:styleId="Char">
    <w:name w:val=" Char"/>
    <w:basedOn w:val="Normal"/>
    <w:rsid w:val="00E91742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</w:rPr>
  </w:style>
  <w:style w:type="character" w:customStyle="1" w:styleId="CharChar1">
    <w:name w:val=" Char Char1"/>
    <w:basedOn w:val="DefaultParagraphFont"/>
    <w:rsid w:val="00E91742"/>
    <w:rPr>
      <w:rFonts w:ascii="Trebuchet MS" w:eastAsia="MS Mincho" w:hAnsi="Trebuchet MS"/>
      <w:lang w:val="en-GB" w:eastAsia="en-US" w:bidi="ar-SA"/>
    </w:rPr>
  </w:style>
  <w:style w:type="paragraph" w:customStyle="1" w:styleId="BoxText">
    <w:name w:val="Box Text"/>
    <w:basedOn w:val="Normal"/>
    <w:rsid w:val="00E91742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E91742"/>
    <w:pPr>
      <w:widowControl w:val="0"/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E91742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E91742"/>
    <w:pPr>
      <w:widowControl w:val="0"/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E91742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E91742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E91742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E91742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E91742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E91742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E91742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E91742"/>
    <w:pPr>
      <w:pageBreakBefore/>
      <w:numPr>
        <w:numId w:val="21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E91742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E91742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E91742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E91742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E91742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E91742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E91742"/>
    <w:pPr>
      <w:widowControl w:val="0"/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E91742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E91742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</w:rPr>
  </w:style>
  <w:style w:type="paragraph" w:customStyle="1" w:styleId="para-indent">
    <w:name w:val="para-indent"/>
    <w:basedOn w:val="para"/>
    <w:rsid w:val="00E91742"/>
    <w:pPr>
      <w:ind w:left="720"/>
    </w:pPr>
  </w:style>
  <w:style w:type="paragraph" w:customStyle="1" w:styleId="Section">
    <w:name w:val="Section"/>
    <w:rsid w:val="00E91742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E91742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E91742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E91742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E91742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E91742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E91742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customStyle="1" w:styleId="TableFootnote">
    <w:name w:val="Table Footnote"/>
    <w:basedOn w:val="Normal"/>
    <w:rsid w:val="00E91742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E91742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E91742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E91742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24">
    <w:name w:val="xl24"/>
    <w:basedOn w:val="Normal"/>
    <w:rsid w:val="00E91742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E91742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E91742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E91742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E91742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VENDOSIChar">
    <w:name w:val="VENDOSI Char"/>
    <w:basedOn w:val="DefaultParagraphFont"/>
    <w:link w:val="VENDOSI"/>
    <w:rsid w:val="00954220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361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2415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--</dc:creator>
  <cp:keywords/>
  <dc:description/>
  <cp:lastModifiedBy>Inida Noga</cp:lastModifiedBy>
  <cp:revision>2</cp:revision>
  <dcterms:created xsi:type="dcterms:W3CDTF">2019-03-16T19:59:00Z</dcterms:created>
  <dcterms:modified xsi:type="dcterms:W3CDTF">2019-03-16T19:59:00Z</dcterms:modified>
</cp:coreProperties>
</file>