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2C1" w:rsidRPr="005D6660" w:rsidRDefault="002C22C1" w:rsidP="002C22C1">
      <w:pPr>
        <w:pStyle w:val="Akti"/>
        <w:keepNext w:val="0"/>
        <w:rPr>
          <w:rFonts w:eastAsia="MS Mincho"/>
          <w:lang w:val="it-IT"/>
        </w:rPr>
      </w:pPr>
      <w:bookmarkStart w:id="0" w:name="_GoBack"/>
      <w:bookmarkEnd w:id="0"/>
      <w:r w:rsidRPr="005D6660">
        <w:rPr>
          <w:rFonts w:eastAsia="MS Mincho"/>
          <w:lang w:val="it-IT"/>
        </w:rPr>
        <w:t>VENDIM </w:t>
      </w:r>
    </w:p>
    <w:p w:rsidR="002C22C1" w:rsidRPr="005D6660" w:rsidRDefault="002C22C1" w:rsidP="002C22C1">
      <w:pPr>
        <w:pStyle w:val="NumriData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Nr.1427, datë 22.10.2008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</w:p>
    <w:p w:rsidR="002C22C1" w:rsidRPr="009406D6" w:rsidRDefault="002C22C1" w:rsidP="002C22C1">
      <w:pPr>
        <w:pStyle w:val="Titulli"/>
        <w:keepNext w:val="0"/>
        <w:rPr>
          <w:rFonts w:eastAsia="MS Mincho"/>
        </w:rPr>
      </w:pPr>
      <w:r>
        <w:rPr>
          <w:rFonts w:eastAsia="MS Mincho"/>
        </w:rPr>
        <w:t>PË</w:t>
      </w:r>
      <w:r w:rsidRPr="009406D6">
        <w:rPr>
          <w:rFonts w:eastAsia="MS Mincho"/>
        </w:rPr>
        <w:t>R LEJIMIN E KALIMIT TRA</w:t>
      </w:r>
      <w:r>
        <w:rPr>
          <w:rFonts w:eastAsia="MS Mincho"/>
        </w:rPr>
        <w:t>Ns</w:t>
      </w:r>
      <w:r w:rsidRPr="009406D6">
        <w:rPr>
          <w:rFonts w:eastAsia="MS Mincho"/>
        </w:rPr>
        <w:t>IT TË DISA AUTOKOLONAVE  USHTARAKE ITALIANE, PËRMES TERRITORIT TË REPUBLIKËS SË SHQIPËRISË</w:t>
      </w:r>
    </w:p>
    <w:p w:rsidR="002C22C1" w:rsidRPr="009406D6" w:rsidRDefault="002C22C1" w:rsidP="002C22C1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2C22C1" w:rsidRPr="009406D6" w:rsidRDefault="002C22C1" w:rsidP="002C22C1">
      <w:pPr>
        <w:pStyle w:val="BazLigjPropozues"/>
        <w:keepNext w:val="0"/>
        <w:rPr>
          <w:rFonts w:eastAsia="MS Mincho"/>
        </w:rPr>
      </w:pPr>
      <w:r w:rsidRPr="009406D6">
        <w:rPr>
          <w:rFonts w:eastAsia="MS Mincho"/>
        </w:rPr>
        <w:t>Në mbështetje të nenit 100 të Kushtetutës dhe të</w:t>
      </w:r>
      <w:r>
        <w:rPr>
          <w:rFonts w:eastAsia="MS Mincho"/>
        </w:rPr>
        <w:t xml:space="preserve"> neneve 16, pika 2, 17, 18 e 19</w:t>
      </w:r>
      <w:r w:rsidRPr="009406D6">
        <w:rPr>
          <w:rFonts w:eastAsia="MS Mincho"/>
        </w:rPr>
        <w:t xml:space="preserve"> të</w:t>
      </w:r>
      <w:r>
        <w:rPr>
          <w:rFonts w:eastAsia="MS Mincho"/>
        </w:rPr>
        <w:t xml:space="preserve"> ligjit nr.9363, datë 24.3.2005</w:t>
      </w:r>
      <w:r w:rsidRPr="009406D6">
        <w:rPr>
          <w:rFonts w:eastAsia="MS Mincho"/>
        </w:rPr>
        <w:t xml:space="preserve"> “Për mënyrën dhe procedurat e vendosjes dhe kalimit të forcave ushtarake të huaja në territorin e Republikës së Shqipërisë, si dhe për dërgimin e forcave ushtarake shqiptare j</w:t>
      </w:r>
      <w:r>
        <w:rPr>
          <w:rFonts w:eastAsia="MS Mincho"/>
        </w:rPr>
        <w:t>ashtë vendit”, me propozimin e M</w:t>
      </w:r>
      <w:r w:rsidRPr="009406D6">
        <w:rPr>
          <w:rFonts w:eastAsia="MS Mincho"/>
        </w:rPr>
        <w:t>inistrit të Mbrojtjes, Këshilli i Ministrave</w:t>
      </w:r>
    </w:p>
    <w:p w:rsidR="002C22C1" w:rsidRPr="009406D6" w:rsidRDefault="002C22C1" w:rsidP="002C22C1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2C22C1" w:rsidRPr="009406D6" w:rsidRDefault="002C22C1" w:rsidP="002C22C1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9406D6">
        <w:rPr>
          <w:rFonts w:eastAsia="MS Mincho"/>
        </w:rPr>
        <w:t>I:</w:t>
      </w:r>
    </w:p>
    <w:p w:rsidR="002C22C1" w:rsidRPr="009406D6" w:rsidRDefault="002C22C1" w:rsidP="002C22C1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2C22C1" w:rsidRPr="009406D6" w:rsidRDefault="002C22C1" w:rsidP="002C22C1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1. Lejimin e kalimit trans</w:t>
      </w:r>
      <w:r w:rsidRPr="009406D6">
        <w:rPr>
          <w:rFonts w:eastAsia="MS Mincho"/>
          <w:lang w:val="en-GB"/>
        </w:rPr>
        <w:t>it, përmes territorit të Republikës së Shqipërisë,  n</w:t>
      </w:r>
      <w:r>
        <w:rPr>
          <w:rFonts w:eastAsia="MS Mincho"/>
          <w:lang w:val="en-GB"/>
        </w:rPr>
        <w:t>ë itinerarin Qafë-Thanë-p</w:t>
      </w:r>
      <w:r w:rsidRPr="009406D6">
        <w:rPr>
          <w:rFonts w:eastAsia="MS Mincho"/>
          <w:lang w:val="en-GB"/>
        </w:rPr>
        <w:t xml:space="preserve">orti i Durrësit, në datën 2 nëntor 2008,  të një autokolone ushtarake italiane, të përbërë nga 5 (pesë) automjete dhe 16 (gjashtëmbëdhjetë) trupa. </w:t>
      </w:r>
    </w:p>
    <w:p w:rsidR="002C22C1" w:rsidRPr="009406D6" w:rsidRDefault="002C22C1" w:rsidP="002C22C1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2. Lejimin e kalimit trans</w:t>
      </w:r>
      <w:r w:rsidRPr="009406D6">
        <w:rPr>
          <w:rFonts w:eastAsia="MS Mincho"/>
          <w:lang w:val="en-GB"/>
        </w:rPr>
        <w:t xml:space="preserve">it, përmes territorit të Republikës së Shqipërisë,  në </w:t>
      </w:r>
      <w:r>
        <w:rPr>
          <w:rFonts w:eastAsia="MS Mincho"/>
          <w:lang w:val="en-GB"/>
        </w:rPr>
        <w:t>itinerarin Qafë-Thanë-p</w:t>
      </w:r>
      <w:r w:rsidRPr="009406D6">
        <w:rPr>
          <w:rFonts w:eastAsia="MS Mincho"/>
          <w:lang w:val="en-GB"/>
        </w:rPr>
        <w:t>orti i Durrësit, në datën 3 nëntor 2008, të pesë autokolonave ushtarake italiane, të përbëra nga: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- Autokolona e parë, 20 (njëzet) automjete e 41 (dyzet e një) trupa;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- Autokolona e dytë, 20 (njëzet) automjete e  47 (dyzet e shtatë) trupa;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- Autokolona e tretë, 19 (nëntëmbëdhjetë) automjete e 23 (njëzet e tre) trupa;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- Autokolona e katërt, 20 (njëzet) automjete e 32 (tridhjetë e dy) trupa;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- Autokolona e pestë, 20 (njëzet) automjete e 41 (dyzet e një) trupa.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3.  Lejimin e kalimit transit, përmes territorit të Republikës së Shqipërisë,  në itinerarin porti i Durrësit - Qafë-Thanë, në datën 5 nëntor 2008, të tri autokolonave ushtarake italiane, të përbëra nga: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- Autokolona e parë, 20 (njëzet) automjete e 41 (dyzet e një) trupa;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- Autokolona e dytë, 20 (njëzet) automjete e  35 (tridhjetë e pesë) trupa;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- Autokolona e tretë, 14 (katërmbëdhjetë) automjete e 32 (tridhjetë e dy) trupa.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4. Pika e hyrjes në territorin e Republikës së Shqipërisë për autokolonat, që do të kalojnë në datat 2 e 3 nëntor 2008, është pika e kalimit të kufirit Qafë-Thanë dhe pika e daljes është pika e kalimit të kufirit porti i Durrësit.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Pika e hyrjes në territorin e Republikës së Shqipërisë për autokolonat, që do të kalojnë në datën 5 nëntor 2008, është pika e kalimit të kufirit porti i Durrësit dhe pika e daljes është pika e kalimit të kufirit  Qafë-Thanë.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5. 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tyre”, ratifikuar me ligjin nr.8034, datë 22.11.1995.</w:t>
      </w:r>
    </w:p>
    <w:p w:rsidR="002C22C1" w:rsidRPr="005D6660" w:rsidRDefault="002C22C1" w:rsidP="002C22C1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6. Autokolonat ushtarake italiane, gjatë itinerarit të lëvizjes nëpër territorin e Republikës së Shqipërisë, të shoqërohen nga njësi të armatosura të Forcave të Armatosura të Republikës së Shqipërisë.</w:t>
      </w:r>
    </w:p>
    <w:p w:rsidR="002C22C1" w:rsidRPr="002C22C1" w:rsidRDefault="002C22C1" w:rsidP="002C22C1">
      <w:pPr>
        <w:pStyle w:val="Paragrafi"/>
        <w:rPr>
          <w:rFonts w:eastAsia="MS Mincho"/>
          <w:lang w:val="it-IT"/>
        </w:rPr>
      </w:pPr>
      <w:r w:rsidRPr="002C22C1">
        <w:rPr>
          <w:rFonts w:eastAsia="MS Mincho"/>
          <w:lang w:val="it-IT"/>
        </w:rPr>
        <w:t>7. Ngarkohet Ministria e Mbrojtjes për zbatimin e këtij vendimi.</w:t>
      </w:r>
    </w:p>
    <w:p w:rsidR="002C22C1" w:rsidRPr="002C22C1" w:rsidRDefault="002C22C1" w:rsidP="002C22C1">
      <w:pPr>
        <w:pStyle w:val="Paragrafi"/>
        <w:rPr>
          <w:rFonts w:eastAsia="MS Mincho"/>
          <w:lang w:val="it-IT"/>
        </w:rPr>
      </w:pPr>
      <w:r w:rsidRPr="002C22C1">
        <w:rPr>
          <w:rFonts w:eastAsia="MS Mincho"/>
          <w:lang w:val="it-IT"/>
        </w:rPr>
        <w:t>Ky vendim hyn në fuqi menjëherë dhe botohet në Fletoren Zyrtare.</w:t>
      </w:r>
    </w:p>
    <w:p w:rsidR="002C22C1" w:rsidRPr="002C22C1" w:rsidRDefault="002C22C1" w:rsidP="002C22C1">
      <w:pPr>
        <w:pStyle w:val="Paragrafi"/>
        <w:rPr>
          <w:rFonts w:eastAsia="MS Mincho"/>
          <w:lang w:val="it-IT"/>
        </w:rPr>
      </w:pPr>
    </w:p>
    <w:p w:rsidR="002C22C1" w:rsidRPr="005D6660" w:rsidRDefault="002C22C1" w:rsidP="002C22C1">
      <w:pPr>
        <w:pStyle w:val="Autoriteti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KRYEMINISTRI</w:t>
      </w:r>
    </w:p>
    <w:p w:rsidR="002C22C1" w:rsidRPr="005D6660" w:rsidRDefault="002C22C1" w:rsidP="002C22C1">
      <w:pPr>
        <w:pStyle w:val="AutoritetiEmer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Sali  Berisha</w:t>
      </w:r>
    </w:p>
    <w:sectPr w:rsidR="002C22C1" w:rsidRPr="005D666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22C1"/>
    <w:rsid w:val="000178C2"/>
    <w:rsid w:val="000A780A"/>
    <w:rsid w:val="00143799"/>
    <w:rsid w:val="00211EE2"/>
    <w:rsid w:val="00215567"/>
    <w:rsid w:val="002B089D"/>
    <w:rsid w:val="002C22C1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E25EC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911066-4FB4-449F-9166-E3BFC2B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2C22C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