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39" w:rsidRPr="00300AB1" w:rsidRDefault="004B0A39" w:rsidP="004B0A39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00AB1">
        <w:rPr>
          <w:sz w:val="21"/>
          <w:szCs w:val="21"/>
        </w:rPr>
        <w:t>VENDIM</w:t>
      </w:r>
    </w:p>
    <w:p w:rsidR="004B0A39" w:rsidRPr="00300AB1" w:rsidRDefault="004B0A39" w:rsidP="004B0A39">
      <w:pPr>
        <w:pStyle w:val="NumriData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Nr.1445, datë 29.10.2008</w:t>
      </w:r>
    </w:p>
    <w:p w:rsidR="004B0A39" w:rsidRPr="00300AB1" w:rsidRDefault="004B0A39" w:rsidP="004B0A39">
      <w:pPr>
        <w:pStyle w:val="Paragrafi"/>
        <w:rPr>
          <w:sz w:val="21"/>
          <w:szCs w:val="21"/>
        </w:rPr>
      </w:pPr>
    </w:p>
    <w:p w:rsidR="004B0A39" w:rsidRPr="00300AB1" w:rsidRDefault="004B0A39" w:rsidP="004B0A39">
      <w:pPr>
        <w:pStyle w:val="Titulli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 xml:space="preserve">PËR DHËNIEN ME </w:t>
      </w:r>
      <w:smartTag w:uri="urn:schemas-microsoft-com:office:smarttags" w:element="place">
        <w:smartTag w:uri="urn:schemas-microsoft-com:office:smarttags" w:element="City">
          <w:r w:rsidRPr="00300AB1">
            <w:rPr>
              <w:sz w:val="21"/>
              <w:szCs w:val="21"/>
            </w:rPr>
            <w:t>QIRA</w:t>
          </w:r>
        </w:smartTag>
        <w:r w:rsidRPr="00300AB1">
          <w:rPr>
            <w:sz w:val="21"/>
            <w:szCs w:val="21"/>
          </w:rPr>
          <w:t xml:space="preserve">, </w:t>
        </w:r>
        <w:smartTag w:uri="urn:schemas-microsoft-com:office:smarttags" w:element="State">
          <w:r w:rsidRPr="00300AB1">
            <w:rPr>
              <w:sz w:val="21"/>
              <w:szCs w:val="21"/>
            </w:rPr>
            <w:t>PA</w:t>
          </w:r>
        </w:smartTag>
      </w:smartTag>
      <w:r>
        <w:rPr>
          <w:sz w:val="21"/>
          <w:szCs w:val="21"/>
        </w:rPr>
        <w:t xml:space="preserve"> KONKURRIM, “TOP CHANNEL” SHA</w:t>
      </w:r>
      <w:r w:rsidRPr="00300AB1">
        <w:rPr>
          <w:sz w:val="21"/>
          <w:szCs w:val="21"/>
        </w:rPr>
        <w:t>, TË OBJEKTIT “ISH-LABORATORI I FILMIT</w:t>
      </w:r>
      <w:r>
        <w:rPr>
          <w:sz w:val="21"/>
          <w:szCs w:val="21"/>
        </w:rPr>
        <w:t>”, NË PRONËSI TË ALBAFILM SHA</w:t>
      </w:r>
      <w:r w:rsidRPr="00300AB1">
        <w:rPr>
          <w:sz w:val="21"/>
          <w:szCs w:val="21"/>
        </w:rPr>
        <w:t>, TIRANË</w:t>
      </w:r>
    </w:p>
    <w:p w:rsidR="004B0A39" w:rsidRPr="00300AB1" w:rsidRDefault="004B0A39" w:rsidP="004B0A39">
      <w:pPr>
        <w:pStyle w:val="Titulli"/>
        <w:keepNext w:val="0"/>
        <w:rPr>
          <w:sz w:val="21"/>
          <w:szCs w:val="21"/>
        </w:rPr>
      </w:pPr>
    </w:p>
    <w:p w:rsidR="004B0A39" w:rsidRPr="00300AB1" w:rsidRDefault="004B0A39" w:rsidP="004B0A3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Në mbështetje të nenit 100 të Kushtetutës, të neneve 801 e vijues, të ligjit nr.7850, datë 29.7.1994 “Kodi Civil i Republikës së Shqipërisë”, të ndryshuar, dhe të nenit 5 të aktit normativ nr.4, datë 9.7.2008 të Këshillit të Ministrave “Për privatiz</w:t>
      </w:r>
      <w:r>
        <w:rPr>
          <w:sz w:val="21"/>
          <w:szCs w:val="21"/>
        </w:rPr>
        <w:t xml:space="preserve">imin dhe dhënien në përdorim </w:t>
      </w:r>
      <w:r w:rsidRPr="00300AB1">
        <w:rPr>
          <w:sz w:val="21"/>
          <w:szCs w:val="21"/>
        </w:rPr>
        <w:t>shoqërive tregtare dhe institucioneve shtetërore të ndërmarrjeve apo objekteve të veçanta, mjeteve kryesore dhe mjeteve të xhiros së këtyre ndërmarrjeve”, miratuar me ligjin nr.9967, datë 24.7.2008, me propozimin e Ministrit të Ekonomisë, Tregtisë dhe Energjetikës dhe të Ministrit të Turizmit, Kulturës, Rinisë dhe Sporteve, Këshilli i Ministrave</w:t>
      </w:r>
    </w:p>
    <w:p w:rsidR="004B0A39" w:rsidRPr="00300AB1" w:rsidRDefault="004B0A39" w:rsidP="004B0A39">
      <w:pPr>
        <w:pStyle w:val="Paragrafi"/>
        <w:rPr>
          <w:sz w:val="21"/>
          <w:szCs w:val="21"/>
        </w:rPr>
      </w:pPr>
    </w:p>
    <w:p w:rsidR="004B0A39" w:rsidRPr="00300AB1" w:rsidRDefault="004B0A39" w:rsidP="004B0A39">
      <w:pPr>
        <w:pStyle w:val="VENDOSI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VENDOSI:</w:t>
      </w:r>
    </w:p>
    <w:p w:rsidR="004B0A39" w:rsidRPr="00300AB1" w:rsidRDefault="004B0A39" w:rsidP="004B0A39">
      <w:pPr>
        <w:pStyle w:val="Paragrafi"/>
        <w:rPr>
          <w:sz w:val="21"/>
          <w:szCs w:val="21"/>
        </w:rPr>
      </w:pPr>
    </w:p>
    <w:p w:rsidR="004B0A39" w:rsidRPr="00300AB1" w:rsidRDefault="004B0A39" w:rsidP="004B0A3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1. Dhënien me qira, pa konkurrim, “Top Channel” sh.a.-së, të objektit “Ish-laboratori i filmit”, me sipërfaqe të përgjithshme 4 918 (katër mijë e nëntëqind e tetëmbëdhjetë) m</w:t>
      </w:r>
      <w:r w:rsidRPr="00300AB1">
        <w:rPr>
          <w:sz w:val="21"/>
          <w:szCs w:val="21"/>
          <w:vertAlign w:val="superscript"/>
        </w:rPr>
        <w:t xml:space="preserve">2 </w:t>
      </w:r>
      <w:r w:rsidRPr="00300AB1">
        <w:rPr>
          <w:sz w:val="21"/>
          <w:szCs w:val="21"/>
        </w:rPr>
        <w:t>, nga të cilat 1 420 (një mijë e katërqind e njëzet) m</w:t>
      </w:r>
      <w:r w:rsidRPr="00300AB1">
        <w:rPr>
          <w:sz w:val="21"/>
          <w:szCs w:val="21"/>
          <w:vertAlign w:val="superscript"/>
        </w:rPr>
        <w:t>2</w:t>
      </w:r>
      <w:r w:rsidRPr="00300AB1">
        <w:rPr>
          <w:sz w:val="21"/>
          <w:szCs w:val="21"/>
        </w:rPr>
        <w:t xml:space="preserve"> nën objekt, në pronësi të Albafilm sh.a.-së, Tiranë, me çmim 500 (pesëqind) lekë/m</w:t>
      </w:r>
      <w:r w:rsidRPr="00300AB1">
        <w:rPr>
          <w:sz w:val="21"/>
          <w:szCs w:val="21"/>
          <w:vertAlign w:val="superscript"/>
        </w:rPr>
        <w:t>2</w:t>
      </w:r>
      <w:r w:rsidRPr="00300AB1">
        <w:rPr>
          <w:sz w:val="21"/>
          <w:szCs w:val="21"/>
        </w:rPr>
        <w:t>, për sipërfaqen nën objekt dhe 100 lekë/m</w:t>
      </w:r>
      <w:r w:rsidRPr="00300AB1">
        <w:rPr>
          <w:sz w:val="21"/>
          <w:szCs w:val="21"/>
          <w:vertAlign w:val="superscript"/>
        </w:rPr>
        <w:t>2</w:t>
      </w:r>
      <w:r w:rsidRPr="00300AB1">
        <w:rPr>
          <w:sz w:val="21"/>
          <w:szCs w:val="21"/>
        </w:rPr>
        <w:t>, për sipërfaqen funksionale.</w:t>
      </w:r>
    </w:p>
    <w:p w:rsidR="004B0A39" w:rsidRPr="00300AB1" w:rsidRDefault="004B0A39" w:rsidP="004B0A3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2. Afati i kontratës të jetë 20 (njëzet) vjet, me kusht që të përdoret për qëllimin, për të cilin është dhënë.</w:t>
      </w:r>
    </w:p>
    <w:p w:rsidR="004B0A39" w:rsidRPr="00300AB1" w:rsidRDefault="004B0A39" w:rsidP="004B0A3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3. Autorizohet Ministria e Ekonomisë, Tregtisë dhe Energjetikës për lidhjen e kontratës së qirasë.</w:t>
      </w:r>
    </w:p>
    <w:p w:rsidR="004B0A39" w:rsidRPr="00300AB1" w:rsidRDefault="004B0A39" w:rsidP="004B0A3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4. Ngarkohen Ministria e Ekonomisë, Tregtisë dhe Energjetikës, Ministria e Turizmit, Kulturës, Rinisë dhe Sporteve dhe Albafilm sh.a., Tiranë, për zbatimin e këtij vendimi.</w:t>
      </w:r>
    </w:p>
    <w:p w:rsidR="004B0A39" w:rsidRPr="00300AB1" w:rsidRDefault="004B0A39" w:rsidP="004B0A3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Ky vendim hyn në fuqi pas botimit në Fletoren Zyrtare.</w:t>
      </w:r>
    </w:p>
    <w:p w:rsidR="004B0A39" w:rsidRPr="00300AB1" w:rsidRDefault="004B0A39" w:rsidP="004B0A39">
      <w:pPr>
        <w:pStyle w:val="Autoriteti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KRYEMINISTRI</w:t>
      </w:r>
    </w:p>
    <w:p w:rsidR="004B0A39" w:rsidRPr="00300AB1" w:rsidRDefault="004B0A39" w:rsidP="004B0A39">
      <w:pPr>
        <w:pStyle w:val="AutoritetiEmer"/>
        <w:rPr>
          <w:sz w:val="21"/>
          <w:szCs w:val="21"/>
        </w:rPr>
      </w:pPr>
      <w:r w:rsidRPr="00300AB1">
        <w:rPr>
          <w:sz w:val="21"/>
          <w:szCs w:val="21"/>
        </w:rPr>
        <w:t>Sali Berisha</w:t>
      </w:r>
    </w:p>
    <w:sectPr w:rsidR="004B0A39" w:rsidRPr="00300A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B0A39"/>
    <w:rsid w:val="00153448"/>
    <w:rsid w:val="004B0A39"/>
    <w:rsid w:val="006F40B1"/>
    <w:rsid w:val="00F1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154C64-C52D-462C-BC6C-C85E26491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4B0A39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rsid w:val="004B0A39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4B0A39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B0A39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Paragrafi">
    <w:name w:val="Paragrafi"/>
    <w:rsid w:val="004B0A39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NumriData">
    <w:name w:val="Numri_Data"/>
    <w:next w:val="Normal"/>
    <w:rsid w:val="004B0A39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Titulli">
    <w:name w:val="Titulli"/>
    <w:next w:val="Normal"/>
    <w:rsid w:val="004B0A39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B0A39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4B0A39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NEC</dc:creator>
  <cp:keywords/>
  <dc:description/>
  <cp:lastModifiedBy>Inida Noga</cp:lastModifiedBy>
  <cp:revision>2</cp:revision>
  <dcterms:created xsi:type="dcterms:W3CDTF">2019-03-16T20:02:00Z</dcterms:created>
  <dcterms:modified xsi:type="dcterms:W3CDTF">2019-03-16T20:02:00Z</dcterms:modified>
</cp:coreProperties>
</file>