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470" w:rsidRPr="00D8408B" w:rsidRDefault="00980470" w:rsidP="00980470">
      <w:pPr>
        <w:pStyle w:val="Akti"/>
        <w:keepNext w:val="0"/>
        <w:rPr>
          <w:rFonts w:eastAsia="MS Mincho"/>
          <w:sz w:val="21"/>
          <w:szCs w:val="21"/>
        </w:rPr>
      </w:pPr>
      <w:bookmarkStart w:id="0" w:name="_GoBack"/>
      <w:bookmarkEnd w:id="0"/>
      <w:r w:rsidRPr="00D8408B">
        <w:rPr>
          <w:rFonts w:eastAsia="MS Mincho"/>
          <w:sz w:val="21"/>
          <w:szCs w:val="21"/>
        </w:rPr>
        <w:t>VENDIM</w:t>
      </w:r>
    </w:p>
    <w:p w:rsidR="00980470" w:rsidRPr="00D8408B" w:rsidRDefault="00980470" w:rsidP="00980470">
      <w:pPr>
        <w:pStyle w:val="NumriData"/>
        <w:keepNext w:val="0"/>
        <w:rPr>
          <w:sz w:val="21"/>
          <w:szCs w:val="21"/>
        </w:rPr>
      </w:pPr>
      <w:r w:rsidRPr="00D8408B">
        <w:rPr>
          <w:rFonts w:eastAsia="MS Mincho"/>
          <w:sz w:val="21"/>
          <w:szCs w:val="21"/>
        </w:rPr>
        <w:t>Nr.1473, datë 12.11.2008</w:t>
      </w:r>
    </w:p>
    <w:p w:rsidR="00980470" w:rsidRPr="00D8408B" w:rsidRDefault="00980470" w:rsidP="00980470">
      <w:pPr>
        <w:pStyle w:val="Paragrafi"/>
        <w:rPr>
          <w:sz w:val="21"/>
          <w:szCs w:val="21"/>
          <w:lang w:val="de-DE"/>
        </w:rPr>
      </w:pPr>
      <w:r w:rsidRPr="00D8408B">
        <w:rPr>
          <w:rFonts w:eastAsia="MS Mincho"/>
          <w:sz w:val="21"/>
          <w:szCs w:val="21"/>
          <w:lang w:val="de-DE"/>
        </w:rPr>
        <w:t> </w:t>
      </w:r>
    </w:p>
    <w:p w:rsidR="00980470" w:rsidRPr="00D8408B" w:rsidRDefault="00980470" w:rsidP="00980470">
      <w:pPr>
        <w:pStyle w:val="Titulli"/>
        <w:keepNext w:val="0"/>
        <w:rPr>
          <w:sz w:val="21"/>
          <w:szCs w:val="21"/>
          <w:lang w:val="de-DE"/>
        </w:rPr>
      </w:pPr>
      <w:r w:rsidRPr="00D8408B">
        <w:rPr>
          <w:rFonts w:eastAsia="MS Mincho"/>
          <w:sz w:val="21"/>
          <w:szCs w:val="21"/>
          <w:lang w:val="de-DE"/>
        </w:rPr>
        <w:t>PËR SHTYRJEN E AFATIT TË BOTIMIT TË NJOFTIMIT TË FITUESIT DHE TË NJOFTIMIT TË KONTRATËS SË LIDHUR, PËR PROCEDURAT E PROKURIMIT, TË KRYERA NGA SHËRBIMI INFORMATIV I SHTETIT, SI AUTORITET KONTRAKTOR</w:t>
      </w:r>
    </w:p>
    <w:p w:rsidR="00980470" w:rsidRPr="00D8408B" w:rsidRDefault="00980470" w:rsidP="00980470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 xml:space="preserve">  </w:t>
      </w:r>
    </w:p>
    <w:p w:rsidR="00980470" w:rsidRPr="00D8408B" w:rsidRDefault="00980470" w:rsidP="00980470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Në mbështetje të nenit 100 të Kushtetutës dhe të nenit 75 të ligjit nr.9643, datë 20.11.2006 “Për prokurimin publik”, të ndryshuar, me propozimin e Zëvendëskryeministrit, Këshilli i Ministrave</w:t>
      </w:r>
    </w:p>
    <w:p w:rsidR="00980470" w:rsidRPr="00D8408B" w:rsidRDefault="00980470" w:rsidP="00980470">
      <w:pPr>
        <w:pStyle w:val="Paragrafi"/>
        <w:rPr>
          <w:sz w:val="21"/>
          <w:szCs w:val="21"/>
          <w:lang w:val="de-DE"/>
        </w:rPr>
      </w:pPr>
    </w:p>
    <w:p w:rsidR="00980470" w:rsidRPr="00D8408B" w:rsidRDefault="00980470" w:rsidP="00980470">
      <w:pPr>
        <w:pStyle w:val="VENDOSI"/>
        <w:keepNext w:val="0"/>
        <w:rPr>
          <w:sz w:val="21"/>
          <w:szCs w:val="21"/>
          <w:lang w:val="de-DE"/>
        </w:rPr>
      </w:pPr>
      <w:r w:rsidRPr="00D8408B">
        <w:rPr>
          <w:rFonts w:eastAsia="MS Mincho"/>
          <w:sz w:val="21"/>
          <w:szCs w:val="21"/>
          <w:lang w:val="de-DE"/>
        </w:rPr>
        <w:t>VENDOSI:</w:t>
      </w:r>
    </w:p>
    <w:p w:rsidR="00980470" w:rsidRPr="00D8408B" w:rsidRDefault="00980470" w:rsidP="00980470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</w:t>
      </w:r>
    </w:p>
    <w:p w:rsidR="00980470" w:rsidRPr="00D8408B" w:rsidRDefault="00980470" w:rsidP="00980470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1. Lejimin e Shërbimit Informativ të Shtetit t’i përfundojë, deri në datën  20 dhjetor 2008, procedurat e prokurimit për mallra, shërbime dhe ndërtime, me fondet e parashikuara në Buxhetin e Shtetit të vitit 2008, sipas aneksit nr.1, që i bashkëlidhet  këtij vendimi. Brenda këtij afati të përfshihen edhe lidhja e kontratave përkatëse dhe publikimi i njoftimit të kontratës së nënshkruar në Buletinin e Njoftimeve Publike.</w:t>
      </w:r>
    </w:p>
    <w:p w:rsidR="00980470" w:rsidRPr="00D8408B" w:rsidRDefault="00980470" w:rsidP="00980470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2.  Ngarkohen Shërbimi Informativ i Shtetit dhe Agjencia e Prokurimit Publik për zbatimin e këtij vendimi.</w:t>
      </w:r>
    </w:p>
    <w:p w:rsidR="00980470" w:rsidRPr="00D8408B" w:rsidRDefault="00980470" w:rsidP="00980470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Ky vendim hyn në fuqi menjëherë dhe botohet në Fletoren Zyrtare.</w:t>
      </w:r>
    </w:p>
    <w:p w:rsidR="00980470" w:rsidRPr="00D8408B" w:rsidRDefault="00980470" w:rsidP="00980470">
      <w:pPr>
        <w:pStyle w:val="Paragrafi"/>
        <w:rPr>
          <w:sz w:val="21"/>
          <w:szCs w:val="21"/>
          <w:lang w:val="de-DE"/>
        </w:rPr>
      </w:pPr>
      <w:r w:rsidRPr="00D8408B">
        <w:rPr>
          <w:rFonts w:eastAsia="MS Mincho"/>
          <w:sz w:val="21"/>
          <w:szCs w:val="21"/>
          <w:lang w:val="de-DE"/>
        </w:rPr>
        <w:t> </w:t>
      </w:r>
    </w:p>
    <w:p w:rsidR="00980470" w:rsidRPr="00D8408B" w:rsidRDefault="00980470" w:rsidP="00980470">
      <w:pPr>
        <w:pStyle w:val="Autoriteti"/>
        <w:keepNext w:val="0"/>
        <w:rPr>
          <w:sz w:val="21"/>
          <w:szCs w:val="21"/>
        </w:rPr>
      </w:pPr>
      <w:r w:rsidRPr="00D8408B">
        <w:rPr>
          <w:rFonts w:eastAsia="MS Mincho"/>
          <w:sz w:val="21"/>
          <w:szCs w:val="21"/>
        </w:rPr>
        <w:t>KRYEMINISTRI</w:t>
      </w:r>
    </w:p>
    <w:p w:rsidR="00980470" w:rsidRPr="00D8408B" w:rsidRDefault="00980470" w:rsidP="00980470">
      <w:pPr>
        <w:pStyle w:val="AutoritetiEmer"/>
        <w:rPr>
          <w:sz w:val="21"/>
          <w:szCs w:val="21"/>
        </w:rPr>
      </w:pPr>
      <w:r w:rsidRPr="00D8408B">
        <w:rPr>
          <w:rFonts w:eastAsia="MS Mincho"/>
          <w:sz w:val="21"/>
          <w:szCs w:val="21"/>
        </w:rPr>
        <w:t> Sali  Berisha</w:t>
      </w:r>
    </w:p>
    <w:p w:rsidR="00980470" w:rsidRPr="00D8408B" w:rsidRDefault="00980470" w:rsidP="00980470">
      <w:pPr>
        <w:pStyle w:val="Paragrafi"/>
        <w:rPr>
          <w:sz w:val="21"/>
          <w:szCs w:val="21"/>
          <w:lang w:val="de-DE"/>
        </w:rPr>
      </w:pPr>
    </w:p>
    <w:p w:rsidR="00980470" w:rsidRPr="00D8408B" w:rsidRDefault="00980470" w:rsidP="00980470">
      <w:pPr>
        <w:pStyle w:val="Paragrafi"/>
        <w:jc w:val="right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Aneksi nr.1</w:t>
      </w:r>
    </w:p>
    <w:p w:rsidR="00980470" w:rsidRPr="00D8408B" w:rsidRDefault="00980470" w:rsidP="00980470">
      <w:pPr>
        <w:pStyle w:val="Paragrafi"/>
        <w:rPr>
          <w:sz w:val="21"/>
          <w:szCs w:val="21"/>
          <w:lang w:val="de-DE"/>
        </w:rPr>
      </w:pPr>
    </w:p>
    <w:tbl>
      <w:tblPr>
        <w:tblStyle w:val="TableGrid"/>
        <w:tblW w:w="8280" w:type="dxa"/>
        <w:tblInd w:w="828" w:type="dxa"/>
        <w:tblLook w:val="01E0" w:firstRow="1" w:lastRow="1" w:firstColumn="1" w:lastColumn="1" w:noHBand="0" w:noVBand="0"/>
      </w:tblPr>
      <w:tblGrid>
        <w:gridCol w:w="707"/>
        <w:gridCol w:w="4513"/>
        <w:gridCol w:w="3060"/>
      </w:tblGrid>
      <w:tr w:rsidR="00980470" w:rsidRPr="00D8408B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470" w:rsidRPr="00D8408B" w:rsidRDefault="00980470" w:rsidP="0098047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Nr.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470" w:rsidRPr="00D8408B" w:rsidRDefault="00980470" w:rsidP="0098047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Objekti i prokurimit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470" w:rsidRPr="00D8408B" w:rsidRDefault="00980470" w:rsidP="00980470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D8408B">
              <w:rPr>
                <w:b/>
                <w:sz w:val="21"/>
                <w:szCs w:val="21"/>
              </w:rPr>
              <w:t>Lloji i procedurës</w:t>
            </w:r>
          </w:p>
        </w:tc>
      </w:tr>
      <w:tr w:rsidR="00980470" w:rsidRPr="00D8408B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470" w:rsidRPr="00D8408B" w:rsidRDefault="00980470" w:rsidP="0098047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1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470" w:rsidRPr="00D8408B" w:rsidRDefault="00980470" w:rsidP="0098047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Blerje karburanti për (auto, ngrohje dhe ndriçim)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470" w:rsidRPr="00D8408B" w:rsidRDefault="00980470" w:rsidP="0098047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Me negocim me shpallje paraprake të njoftimit të kontratës</w:t>
            </w:r>
          </w:p>
        </w:tc>
      </w:tr>
      <w:tr w:rsidR="00980470" w:rsidRPr="00D8408B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470" w:rsidRPr="00D8408B" w:rsidRDefault="00980470" w:rsidP="0098047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2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470" w:rsidRPr="00D8408B" w:rsidRDefault="00980470" w:rsidP="0098047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Blerje pjesë këmbimi për automjete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470" w:rsidRPr="00D8408B" w:rsidRDefault="00980470" w:rsidP="0098047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E hapur</w:t>
            </w:r>
          </w:p>
        </w:tc>
      </w:tr>
      <w:tr w:rsidR="00980470" w:rsidRPr="00D8408B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470" w:rsidRPr="00D8408B" w:rsidRDefault="00980470" w:rsidP="0098047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3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470" w:rsidRPr="00D8408B" w:rsidRDefault="00980470" w:rsidP="0098047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Blerje pajisjesh elektroshtëpiake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470" w:rsidRPr="00D8408B" w:rsidRDefault="00980470" w:rsidP="0098047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Kërkesë për propozim</w:t>
            </w:r>
          </w:p>
        </w:tc>
      </w:tr>
      <w:tr w:rsidR="00980470" w:rsidRPr="00D8408B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470" w:rsidRPr="00D8408B" w:rsidRDefault="00980470" w:rsidP="0098047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4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470" w:rsidRPr="00D8408B" w:rsidRDefault="00980470" w:rsidP="0098047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Blerje pajisjesh hoteli mobilierie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470" w:rsidRPr="00D8408B" w:rsidRDefault="00980470" w:rsidP="0098047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Kërkesë për propozim</w:t>
            </w:r>
          </w:p>
        </w:tc>
      </w:tr>
      <w:tr w:rsidR="00980470" w:rsidRPr="00D8408B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470" w:rsidRPr="00D8408B" w:rsidRDefault="00980470" w:rsidP="0098047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5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470" w:rsidRPr="00D8408B" w:rsidRDefault="00980470" w:rsidP="0098047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 xml:space="preserve">Blerje materialesh për funksionimin e pajisjeve speciale (blerje bateri për radio dore dhe </w:t>
            </w:r>
            <w:smartTag w:uri="urn:schemas-microsoft-com:office:smarttags" w:element="stockticker">
              <w:r w:rsidRPr="00D8408B">
                <w:rPr>
                  <w:sz w:val="21"/>
                  <w:szCs w:val="21"/>
                </w:rPr>
                <w:t>UPS</w:t>
              </w:r>
            </w:smartTag>
            <w:r w:rsidRPr="00D8408B">
              <w:rPr>
                <w:sz w:val="21"/>
                <w:szCs w:val="21"/>
              </w:rPr>
              <w:t>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470" w:rsidRPr="00D8408B" w:rsidRDefault="00980470" w:rsidP="0098047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Kërkesë për propozim</w:t>
            </w:r>
          </w:p>
        </w:tc>
      </w:tr>
      <w:tr w:rsidR="00980470" w:rsidRPr="00D8408B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470" w:rsidRPr="00D8408B" w:rsidRDefault="00980470" w:rsidP="0098047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6</w:t>
            </w:r>
          </w:p>
        </w:tc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470" w:rsidRPr="00D8408B" w:rsidRDefault="00980470" w:rsidP="0098047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Rikonstruksion tarrace, zyra dhe kanalizimeve ujërash të bardha.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470" w:rsidRPr="00D8408B" w:rsidRDefault="00980470" w:rsidP="00980470">
            <w:pPr>
              <w:pStyle w:val="Tabele"/>
              <w:widowControl w:val="0"/>
              <w:rPr>
                <w:sz w:val="21"/>
                <w:szCs w:val="21"/>
              </w:rPr>
            </w:pPr>
            <w:r w:rsidRPr="00D8408B">
              <w:rPr>
                <w:sz w:val="21"/>
                <w:szCs w:val="21"/>
              </w:rPr>
              <w:t>Kërkesë për propozim</w:t>
            </w:r>
          </w:p>
        </w:tc>
      </w:tr>
    </w:tbl>
    <w:p w:rsidR="00980470" w:rsidRPr="00D8408B" w:rsidRDefault="00980470" w:rsidP="00980470">
      <w:pPr>
        <w:pStyle w:val="Paragrafi"/>
        <w:rPr>
          <w:sz w:val="21"/>
          <w:szCs w:val="21"/>
          <w:lang w:val="de-DE"/>
        </w:rPr>
      </w:pPr>
    </w:p>
    <w:p w:rsidR="00155FB1" w:rsidRDefault="00155FB1" w:rsidP="00980470">
      <w:pPr>
        <w:pStyle w:val="Paragrafi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80470"/>
    <w:rsid w:val="00093BA7"/>
    <w:rsid w:val="00155FB1"/>
    <w:rsid w:val="001B369C"/>
    <w:rsid w:val="00427864"/>
    <w:rsid w:val="00980470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2FB72C-0A58-4027-9C02-7BCD525C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0470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980470"/>
    <w:rPr>
      <w:rFonts w:ascii="CG Times" w:eastAsia="MS Mincho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9804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locked/>
    <w:rsid w:val="00980470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2019-03-16T20:07:00Z</dcterms:created>
  <dcterms:modified xsi:type="dcterms:W3CDTF">2019-03-16T20:07:00Z</dcterms:modified>
</cp:coreProperties>
</file>