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CE5" w:rsidRPr="00D8408B" w:rsidRDefault="00842CE5" w:rsidP="00842CE5">
      <w:pPr>
        <w:pStyle w:val="Paragrafi"/>
        <w:ind w:firstLine="0"/>
        <w:rPr>
          <w:sz w:val="21"/>
          <w:szCs w:val="21"/>
          <w:lang w:val="de-DE"/>
        </w:rPr>
      </w:pPr>
      <w:bookmarkStart w:id="0" w:name="_GoBack"/>
      <w:bookmarkEnd w:id="0"/>
    </w:p>
    <w:p w:rsidR="00842CE5" w:rsidRPr="00D8408B" w:rsidRDefault="00842CE5" w:rsidP="00842CE5">
      <w:pPr>
        <w:pStyle w:val="Akt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VENDIM</w:t>
      </w:r>
    </w:p>
    <w:p w:rsidR="00842CE5" w:rsidRPr="00D8408B" w:rsidRDefault="00842CE5" w:rsidP="00842CE5">
      <w:pPr>
        <w:pStyle w:val="NumriData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 Nr.1482, datë 12.11.2008</w:t>
      </w:r>
    </w:p>
    <w:p w:rsidR="00842CE5" w:rsidRPr="00D8408B" w:rsidRDefault="00842CE5" w:rsidP="00842CE5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842CE5" w:rsidRPr="00D8408B" w:rsidRDefault="00842CE5" w:rsidP="00842CE5">
      <w:pPr>
        <w:pStyle w:val="Titull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PËR HAPJEN E PROGRAMEVE TË STUDIMIT, TË CIKLIT TË DYTË,  PRANË UNIVERSITETIT POLITEKNIK TË TIRANËS, NË VITIN AKADEMIK 2008-2009</w:t>
      </w:r>
    </w:p>
    <w:p w:rsidR="00842CE5" w:rsidRPr="00D8408B" w:rsidRDefault="00842CE5" w:rsidP="00842CE5">
      <w:pPr>
        <w:pStyle w:val="Paragrafi"/>
        <w:rPr>
          <w:sz w:val="21"/>
          <w:szCs w:val="21"/>
          <w:lang w:val="de-DE"/>
        </w:rPr>
      </w:pPr>
    </w:p>
    <w:p w:rsidR="00842CE5" w:rsidRPr="00D8408B" w:rsidRDefault="00842CE5" w:rsidP="00842CE5">
      <w:pPr>
        <w:pStyle w:val="BazLigjPropozues"/>
        <w:keepNext w:val="0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Në mbështetje të nenit 100 të Kushtetutës dhe të neneve 26, 34, 42 e 75 të ligjit nr.9741, datë 21.5.2007  “Për arsimin e lartë në Republikën e Shqipërisë”, të ndryshuar, me propozimin e Ministrit të Arsimit dhe Shkencës, Këshilli i Ministrave</w:t>
      </w:r>
    </w:p>
    <w:p w:rsidR="00842CE5" w:rsidRPr="00D8408B" w:rsidRDefault="00842CE5" w:rsidP="00842CE5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 </w:t>
      </w:r>
    </w:p>
    <w:p w:rsidR="00842CE5" w:rsidRPr="00D8408B" w:rsidRDefault="00842CE5" w:rsidP="00842CE5">
      <w:pPr>
        <w:pStyle w:val="VENDOSI"/>
        <w:keepNext w:val="0"/>
        <w:rPr>
          <w:sz w:val="21"/>
          <w:szCs w:val="21"/>
        </w:rPr>
      </w:pPr>
      <w:r w:rsidRPr="00D8408B">
        <w:rPr>
          <w:sz w:val="21"/>
          <w:szCs w:val="21"/>
        </w:rPr>
        <w:t>VENDOSI:</w:t>
      </w:r>
    </w:p>
    <w:p w:rsidR="00842CE5" w:rsidRPr="00D8408B" w:rsidRDefault="00842CE5" w:rsidP="00842CE5">
      <w:pPr>
        <w:pStyle w:val="Paragrafi"/>
        <w:rPr>
          <w:sz w:val="21"/>
          <w:szCs w:val="21"/>
          <w:lang w:val="de-DE"/>
        </w:rPr>
      </w:pPr>
    </w:p>
    <w:p w:rsidR="00842CE5" w:rsidRPr="00D8408B" w:rsidRDefault="00842CE5" w:rsidP="00842CE5">
      <w:pPr>
        <w:pStyle w:val="Paragrafi"/>
        <w:rPr>
          <w:sz w:val="21"/>
          <w:szCs w:val="21"/>
          <w:lang w:val="de-DE"/>
        </w:rPr>
      </w:pPr>
      <w:r w:rsidRPr="00D8408B">
        <w:rPr>
          <w:sz w:val="21"/>
          <w:szCs w:val="21"/>
          <w:lang w:val="de-DE"/>
        </w:rPr>
        <w:t>1. Hapjen, pranë Universitetit Politeknik të Tiranës, në Fakultetin e Inxhinierisë së Ndërtimit, të programeve të studimit, të ciklit të dytë, si më poshtë vijon: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sz w:val="21"/>
          <w:szCs w:val="21"/>
        </w:rPr>
        <w:t xml:space="preserve">a)  Në inxhinieri mjedisi, me profile: 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-  Trajtim uji;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-  Energjetikë.     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Në përfundim të këtij programi do të lëshohen diplomat e mëposhtme: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 -  Diplomë e nivelit të dytë, DND, në inxhinieri mjedisi, profili trajtim uji;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 -  Diplomë e nivelit të dytë, DND, në inxhinieri mjedisi, profili energjetikë.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b) Në “Inxhinieri ndërtimi”, profili gjeoteknik,  në përfundim të të cilit lëshohet diplomë e nivelit të dytë, DND, në inxhinieri ndërtimi, me profil gjeoteknikë.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2.  Programet e studimeve të ciklit të dytë realizohen me 120 kredite dhe zgjatja normale e tyre është dy vite.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3. Këto programe studimi të fillojnë veprimtarinë mësimore në vitin akademik 2008-2009.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4. Kuota e pranimeve në programet e mësipërme të ciklit të dytë, me kohë të plotë, në Universitetin Politeknik të Tiranës, për vitin akademik 2008-2009, të jenë, si më poshtë: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i) Inxhinieri mjedisi                                                             50;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ii) Inxhinieri ndërtimi, profili gjeoteknikë                           </w:t>
      </w:r>
      <w:r>
        <w:rPr>
          <w:sz w:val="21"/>
          <w:szCs w:val="21"/>
        </w:rPr>
        <w:t xml:space="preserve">     </w:t>
      </w:r>
      <w:r w:rsidRPr="00D8408B">
        <w:rPr>
          <w:sz w:val="21"/>
          <w:szCs w:val="21"/>
        </w:rPr>
        <w:t>25.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5. Universiteti Politeknik i Tiranës shpërndan kuotat e vëna në dispozicion të tij, në masën jo më pak se 30%, për studentët, që kanë përfunduar të paktën ciklin e parë të studimeve në institucionet e tjera të arsimit të lartë, dhe jo më shumë se 70 %, për ata që i kanë përfunduar këto studime pranë tij. Në rastet kur nuk ka kandidatë nga institucionet e tjera të arsimit të lartë, që plotësojnë kriteret, atëherë Universiteti Politeknik i Tiranës ka të drejtë të plotësojë kuotën e vënë në dispozicion me studentët, që janë diplomuar në të.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Kriteret e përzgjedhjes së kandidatëve, të përcaktuara nga njësitë kryesore të Universitetit Politeknik të Tiranës, bëhen publike.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6. Tarifa vjetore e shkollimit për studentët, që do të regjistrohen, me kohë të plotë, në vitin akademik 2008-2009, të jetë sipas pikës 6.b.V të vendimit nr.1337, datë 10.10.2008 të Këshillit të Ministrave “Për kuotat e pranimit në institucionet publike të arsimit të lartë, për programet e studimit të ciklit të dytë dhe master i nivelit të parë, me kohë të plotë, si dhe për tarifat e shkollimit për këto programe, të miratuara për vitin akademik 2008-2009”.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7. Kandidatët, që u përkasin shtresave sociale, si: të verbër, të shurdhër, invalidë paraplegjikë dhe tetraplegjikë, studentë me aftësi të kufizuara, fëmijët romë apo fëmijët e policëve, të rënë ose të plagosur, për shkak të detyrës, të ish-të përndjekurve politikë, që do të fitojnë të drejtën për të ndjekur një program studimi, të ciklit të dytë, në institucionet publike të arsimit të lartë, do të paguajnë 50% të tarifës së shkollimit.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8. Studenti i nënshtrohet vetëm një tarife vjetore shkollimi.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9. Në çdo program studimi, në ciklin e dytë të studimeve, me kohë të plotë, në vitin akademik 2008-2009, studentët e shkëlqyer nga cikli i parë dhe nga cikli i dytë, nuk e paguajnë tarifën e shkollimit, për vitin akademik pasardhës.</w:t>
      </w:r>
    </w:p>
    <w:p w:rsidR="00842CE5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 xml:space="preserve"> 10. Kuotat e pranimeve në programet e studimit të ciklit të dytë, sipas pikës 4 të këtij </w:t>
      </w:r>
      <w:r w:rsidRPr="00D8408B">
        <w:rPr>
          <w:sz w:val="21"/>
          <w:szCs w:val="21"/>
        </w:rPr>
        <w:lastRenderedPageBreak/>
        <w:t>vendimi, që mbeten të parealizuara, rishpërndahen sipas institucioneve publike të arsimit të lartë dhe programeve të ndryshme të studimit, nga Ministria e Arsimit dhe Shkencës. 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11. Efektet financiare, që rrjedhin nga zbatimi i këtij vendimi, të përballohen nga buxheti i vitit 2008, miratuar për Universitetin Politeknik të Tiranës.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12. Ngarkohen Ministria e Arsimit dhe Shkencës dhe Universiteti Politeknik i Tiranës për zbatimin e këtij vendimi.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Ky vendim hyn në fuqi pas botimit në Fletoren Zyrtare.</w:t>
      </w:r>
    </w:p>
    <w:p w:rsidR="00842CE5" w:rsidRPr="00D8408B" w:rsidRDefault="00842CE5" w:rsidP="00842CE5">
      <w:pPr>
        <w:pStyle w:val="Paragrafi"/>
        <w:rPr>
          <w:sz w:val="21"/>
          <w:szCs w:val="21"/>
        </w:rPr>
      </w:pPr>
      <w:r w:rsidRPr="00D8408B">
        <w:rPr>
          <w:sz w:val="21"/>
          <w:szCs w:val="21"/>
        </w:rPr>
        <w:t> </w:t>
      </w:r>
    </w:p>
    <w:p w:rsidR="00842CE5" w:rsidRPr="00D8408B" w:rsidRDefault="00842CE5" w:rsidP="00842CE5">
      <w:pPr>
        <w:pStyle w:val="Autoriteti"/>
        <w:keepNext w:val="0"/>
        <w:rPr>
          <w:sz w:val="21"/>
          <w:szCs w:val="21"/>
        </w:rPr>
      </w:pPr>
      <w:r w:rsidRPr="00D8408B">
        <w:rPr>
          <w:sz w:val="21"/>
          <w:szCs w:val="21"/>
          <w:lang w:val="de-DE"/>
        </w:rPr>
        <w:t> </w:t>
      </w:r>
      <w:r w:rsidRPr="00D8408B">
        <w:rPr>
          <w:rFonts w:eastAsia="MS Mincho"/>
          <w:sz w:val="21"/>
          <w:szCs w:val="21"/>
        </w:rPr>
        <w:t>KRYEMINISTRI</w:t>
      </w:r>
    </w:p>
    <w:p w:rsidR="00842CE5" w:rsidRPr="00D8408B" w:rsidRDefault="00842CE5" w:rsidP="00842CE5">
      <w:pPr>
        <w:pStyle w:val="AutoritetiEmer"/>
        <w:rPr>
          <w:sz w:val="21"/>
          <w:szCs w:val="21"/>
        </w:rPr>
      </w:pPr>
      <w:r w:rsidRPr="00D8408B">
        <w:rPr>
          <w:rFonts w:eastAsia="MS Mincho"/>
          <w:sz w:val="21"/>
          <w:szCs w:val="21"/>
        </w:rPr>
        <w:t> Sali  Berisha</w:t>
      </w:r>
    </w:p>
    <w:sectPr w:rsidR="00842CE5" w:rsidRPr="00D840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2CE5"/>
    <w:rsid w:val="00093BA7"/>
    <w:rsid w:val="00155FB1"/>
    <w:rsid w:val="00427864"/>
    <w:rsid w:val="00842CE5"/>
    <w:rsid w:val="0085198B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6F76AE-355C-4B58-A577-11DBB6B22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842CE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842CE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2019-03-16T20:07:00Z</dcterms:created>
  <dcterms:modified xsi:type="dcterms:W3CDTF">2019-03-16T20:07:00Z</dcterms:modified>
</cp:coreProperties>
</file>