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A90" w:rsidRPr="00D8408B" w:rsidRDefault="004C7A90" w:rsidP="004C7A9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4C7A90" w:rsidRPr="00D8408B" w:rsidRDefault="004C7A90" w:rsidP="004C7A90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Nr.1483, datë 12.11.2008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7A90" w:rsidRPr="00D8408B" w:rsidRDefault="004C7A90" w:rsidP="004C7A90">
      <w:pPr>
        <w:pStyle w:val="Titull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PËR NJË SHTESË NË VENDIMIN NR.547, DATË 9.8.2006  TË KË</w:t>
      </w:r>
      <w:smartTag w:uri="urn:schemas-microsoft-com:office:smarttags" w:element="stockticker">
        <w:r w:rsidRPr="00D8408B">
          <w:rPr>
            <w:sz w:val="21"/>
            <w:szCs w:val="21"/>
            <w:lang w:val="de-DE"/>
          </w:rPr>
          <w:t>SHI</w:t>
        </w:r>
      </w:smartTag>
      <w:r w:rsidRPr="00D8408B">
        <w:rPr>
          <w:sz w:val="21"/>
          <w:szCs w:val="21"/>
          <w:lang w:val="de-DE"/>
        </w:rPr>
        <w:t>LLIT TË MINIST</w:t>
      </w:r>
      <w:smartTag w:uri="urn:schemas-microsoft-com:office:smarttags" w:element="stockticker">
        <w:r w:rsidRPr="00D8408B">
          <w:rPr>
            <w:sz w:val="21"/>
            <w:szCs w:val="21"/>
            <w:lang w:val="de-DE"/>
          </w:rPr>
          <w:t>RAVE</w:t>
        </w:r>
      </w:smartTag>
      <w:r w:rsidRPr="00D8408B">
        <w:rPr>
          <w:sz w:val="21"/>
          <w:szCs w:val="21"/>
          <w:lang w:val="de-DE"/>
        </w:rPr>
        <w:t xml:space="preserve">  “PËR </w:t>
      </w:r>
      <w:smartTag w:uri="urn:schemas-microsoft-com:office:smarttags" w:element="stockticker">
        <w:r w:rsidRPr="00D8408B">
          <w:rPr>
            <w:sz w:val="21"/>
            <w:szCs w:val="21"/>
            <w:lang w:val="de-DE"/>
          </w:rPr>
          <w:t>KRI</w:t>
        </w:r>
      </w:smartTag>
      <w:r w:rsidRPr="00D8408B">
        <w:rPr>
          <w:sz w:val="21"/>
          <w:szCs w:val="21"/>
          <w:lang w:val="de-DE"/>
        </w:rPr>
        <w:t>JIMIN E AGJENCISË KOMBËTARE TË BURIMEVE NATYRORE”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</w:p>
    <w:p w:rsidR="004C7A90" w:rsidRPr="00D8408B" w:rsidRDefault="004C7A90" w:rsidP="004C7A90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nenit 10 të ligjit nr.9000, datë 30.1.2003 “Për organizimin dhe funksionimin e Këshillit të Ministrave”, me propozimin e Ministrit të Ekonomisë, Tregtisë dhe Energjetikës, Këshilli i Ministrave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7A90" w:rsidRPr="00D8408B" w:rsidRDefault="004C7A90" w:rsidP="004C7A90">
      <w:pPr>
        <w:pStyle w:val="VENDOS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VENDOSI: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1. Në fund të pikës 3 të vendimit nr.547, datë 9.8.2006 të Këshillit të Ministrave, shtohet një paragraf, me këtë përmbajtje: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“Drejton dhe bashkërendon punën me strukturën e specializuar të Kombeve të Bashkuara, Agjencisë Ndërkombëtare të Energjisë Atomike (IAEA), si dhe ndërmjet strukturave shtetërore, institucioneve të specializuara, vendase dhe të huaja, universiteteve dhe qendrave kërkimore-shkencore, vendase dhe të huaja, sektorit privat, organizatave jofitimprurëse, grupeve të interesit etj., për të krijuar infrastrukturën kombëtare të nevojshme (përfshirë kuadrin e nevojshëm ligjor dhe rregullator, strukturat e specializuara të domosdoshme etj.), për vënien në jetë dhe në funksion të programit të energjisë bërthamore në Shqipëri.”.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Ky vendim hyn në fuqi pas botimit në Fletoren Zyrtare.</w:t>
      </w:r>
    </w:p>
    <w:p w:rsidR="004C7A90" w:rsidRPr="00D8408B" w:rsidRDefault="004C7A90" w:rsidP="004C7A9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7A90" w:rsidRPr="00D8408B" w:rsidRDefault="004C7A90" w:rsidP="004C7A90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rFonts w:eastAsia="MS Mincho"/>
          <w:sz w:val="21"/>
          <w:szCs w:val="21"/>
        </w:rPr>
        <w:t>KRYEMINISTRI</w:t>
      </w:r>
    </w:p>
    <w:p w:rsidR="004C7A90" w:rsidRPr="00D8408B" w:rsidRDefault="004C7A90" w:rsidP="004C7A90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sectPr w:rsidR="004C7A90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7A90"/>
    <w:rsid w:val="00093BA7"/>
    <w:rsid w:val="00155FB1"/>
    <w:rsid w:val="00334462"/>
    <w:rsid w:val="00427864"/>
    <w:rsid w:val="004C7A9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E5C4B9-745E-4BBA-823C-EA387D47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C7A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4C7A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