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3E0" w:rsidRPr="00D8408B" w:rsidRDefault="004C53E0" w:rsidP="004C53E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4C53E0" w:rsidRPr="00D8408B" w:rsidRDefault="004C53E0" w:rsidP="004C53E0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 Nr.1485, datë 12.11.2008</w:t>
      </w: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4C53E0" w:rsidRPr="00D8408B" w:rsidRDefault="004C53E0" w:rsidP="004C53E0">
      <w:pPr>
        <w:pStyle w:val="Titulli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PËR DISA NDRYSHIME NË VENDIMIN NR.160, DATË 13.2.2008 TË KËSHILLIT TË MINISTRAVE  “PËR PËRCAKTIMIN E NUMRIT TË PUNONJËSVE, PËR VITIN 2008, NË MINISTRITË DHE INSTITUCIONET QENDRORE”, TË NDRYSHUAR</w:t>
      </w: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</w:p>
    <w:p w:rsidR="004C53E0" w:rsidRPr="00D8408B" w:rsidRDefault="004C53E0" w:rsidP="004C53E0">
      <w:pPr>
        <w:pStyle w:val="BazLigjPropozues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Në mbështetje të nenit 100 të Kushtetutës dhe të nenit 10 të ligjit nr.9836, datë 26.11.2007 “Për Buxhetin e Shtetit të vitit 2008”,  të ndryshuar, me propozimin e Ministrit të Financave, Këshilli i Ministrave</w:t>
      </w: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4C53E0" w:rsidRPr="00D8408B" w:rsidRDefault="004C53E0" w:rsidP="004C53E0">
      <w:pPr>
        <w:pStyle w:val="VENDOSI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VENDOSI:</w:t>
      </w: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Në vendimin nr.160, datë 13.2.2008 të Këshillit të Ministrave, të ndryshuar, bëhen këto ndryshime:</w:t>
      </w: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1. Ministrisë së Drejtësisë, në numrin e përgjithshëm të punonjësve, të miratuar për vitin 2008, në sistemin e burgjeve, t’i shtohen 200 veta.</w:t>
      </w: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2. Numri total i punonjësve buxhetorë, për vitin 2008, për periudhën korrik-dhjetor 2008, bëhet 104 531 veta, sipas lidhjes nr.1, që i bashkëlidhet këtij vendimi.</w:t>
      </w: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3.  Ngarkohet Ministria e Drejtësisë për zbatimin e këtij vendimi.</w:t>
      </w: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Ky vendim hyn në fuqi pas botimit në Fletoren Zyrtare.</w:t>
      </w: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 </w:t>
      </w:r>
    </w:p>
    <w:p w:rsidR="004C53E0" w:rsidRPr="00D8408B" w:rsidRDefault="004C53E0" w:rsidP="004C53E0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  <w:lang w:val="de-DE"/>
        </w:rPr>
        <w:t> </w:t>
      </w:r>
      <w:r w:rsidRPr="00D8408B">
        <w:rPr>
          <w:rFonts w:eastAsia="MS Mincho"/>
          <w:sz w:val="21"/>
          <w:szCs w:val="21"/>
        </w:rPr>
        <w:t>KRYEMINISTRI</w:t>
      </w:r>
    </w:p>
    <w:p w:rsidR="004C53E0" w:rsidRPr="00D8408B" w:rsidRDefault="004C53E0" w:rsidP="004C53E0">
      <w:pPr>
        <w:pStyle w:val="AutoritetiEmer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 Sali  Berisha</w:t>
      </w: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4C53E0" w:rsidRPr="00D8408B" w:rsidRDefault="004C53E0" w:rsidP="004C53E0">
      <w:pPr>
        <w:pStyle w:val="Paragrafi"/>
        <w:jc w:val="right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Lidhja nr.1</w:t>
      </w:r>
    </w:p>
    <w:p w:rsidR="004C53E0" w:rsidRPr="00D8408B" w:rsidRDefault="004C53E0" w:rsidP="004C53E0">
      <w:pPr>
        <w:pStyle w:val="Paragrafi"/>
        <w:rPr>
          <w:sz w:val="21"/>
          <w:szCs w:val="21"/>
          <w:lang w:val="de-DE"/>
        </w:rPr>
      </w:pPr>
    </w:p>
    <w:tbl>
      <w:tblPr>
        <w:tblW w:w="0" w:type="auto"/>
        <w:tblInd w:w="76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55"/>
        <w:gridCol w:w="5755"/>
        <w:gridCol w:w="1956"/>
      </w:tblGrid>
      <w:tr w:rsidR="004C53E0" w:rsidRPr="00D8408B">
        <w:trPr>
          <w:trHeight w:val="46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Gr.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Ministritë/institucionet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Korrik</w:t>
            </w:r>
            <w:r w:rsidRPr="00D8408B">
              <w:rPr>
                <w:rFonts w:ascii="Arial" w:hAnsi="Arial" w:cs="Arial"/>
                <w:sz w:val="21"/>
                <w:szCs w:val="21"/>
              </w:rPr>
              <w:t>-</w:t>
            </w:r>
            <w:r w:rsidRPr="00D8408B">
              <w:rPr>
                <w:sz w:val="21"/>
                <w:szCs w:val="21"/>
              </w:rPr>
              <w:t>dhjetor 2008</w:t>
            </w:r>
          </w:p>
        </w:tc>
      </w:tr>
      <w:tr w:rsidR="004C53E0" w:rsidRPr="00D8408B">
        <w:trPr>
          <w:trHeight w:val="94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3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Kryeministria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128</w:t>
            </w:r>
          </w:p>
        </w:tc>
      </w:tr>
      <w:tr w:rsidR="004C53E0" w:rsidRPr="00D8408B">
        <w:trPr>
          <w:trHeight w:val="94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- Institucione të tjera qeveritare,</w:t>
            </w:r>
            <w:r w:rsidRPr="00D8408B">
              <w:rPr>
                <w:sz w:val="21"/>
                <w:szCs w:val="21"/>
              </w:rPr>
              <w:t xml:space="preserve"> nga të cilat: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106</w:t>
            </w:r>
          </w:p>
        </w:tc>
      </w:tr>
      <w:tr w:rsidR="004C53E0" w:rsidRPr="00D8408B">
        <w:trPr>
          <w:trHeight w:val="94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Drejtoria e Sigurimit të Informacionit të Klasifikuar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33</w:t>
            </w:r>
          </w:p>
        </w:tc>
      </w:tr>
      <w:tr w:rsidR="004C53E0" w:rsidRPr="00D8408B">
        <w:trPr>
          <w:trHeight w:val="94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Agjencia e Prokurimit Publik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36</w:t>
            </w:r>
          </w:p>
        </w:tc>
      </w:tr>
      <w:tr w:rsidR="004C53E0" w:rsidRPr="00D8408B">
        <w:trPr>
          <w:trHeight w:val="94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Grupi i Mbikëqyrjes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8</w:t>
            </w:r>
          </w:p>
        </w:tc>
      </w:tr>
      <w:tr w:rsidR="004C53E0" w:rsidRPr="00D8408B">
        <w:trPr>
          <w:trHeight w:val="94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Komiteti Shtetëror i Minoriteteve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9</w:t>
            </w:r>
          </w:p>
        </w:tc>
      </w:tr>
      <w:tr w:rsidR="004C53E0" w:rsidRPr="00D8408B">
        <w:trPr>
          <w:trHeight w:val="94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Agjencia Kombëtare Shoqërisë së Informacionit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20</w:t>
            </w:r>
          </w:p>
        </w:tc>
      </w:tr>
      <w:tr w:rsidR="004C53E0" w:rsidRPr="00D8408B">
        <w:trPr>
          <w:trHeight w:val="186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4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 xml:space="preserve">Ministria e Ekonomisë, Tregtisë dhe Energjetikës, </w:t>
            </w:r>
            <w:r w:rsidRPr="00D8408B">
              <w:rPr>
                <w:sz w:val="21"/>
                <w:szCs w:val="21"/>
              </w:rPr>
              <w:t>nga e cila: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508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Drejtoria e Standardeve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18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5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 xml:space="preserve">Ministria e Bujqësisë, Ushqimit dhe Mbrojtjtes së Konsumatorit  </w:t>
            </w:r>
            <w:r w:rsidRPr="00D8408B">
              <w:rPr>
                <w:sz w:val="21"/>
                <w:szCs w:val="21"/>
              </w:rPr>
              <w:t>nga e cila: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2.109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Bordet e kullimit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650</w:t>
            </w:r>
          </w:p>
        </w:tc>
      </w:tr>
      <w:tr w:rsidR="004C53E0" w:rsidRPr="00D8408B">
        <w:trPr>
          <w:trHeight w:val="6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6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Ministria e Punëve Publike, Transportit dhe</w:t>
            </w:r>
          </w:p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Telekomunikacionit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1.362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10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 xml:space="preserve">Ministria e Financave, </w:t>
            </w:r>
            <w:r w:rsidRPr="00D8408B">
              <w:rPr>
                <w:sz w:val="21"/>
                <w:szCs w:val="21"/>
              </w:rPr>
              <w:t xml:space="preserve"> nga e cila: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3135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Drejtoria e Përgjithshme e Doganave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1.027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Drejtoria e Përgjithshme e Tatimeve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1.630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Drejtoria e Përgjithshme e  Parandalimit të Pastrimit të Parave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22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11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Ministria e Arsimit dhe Shkencës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43.370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Universitetet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3.983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Parauniversitar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38.496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12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Ministria e Turizmit, Kulturës, Rinisë dhe Sporteve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1.099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lastRenderedPageBreak/>
              <w:t>13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Ministria e Shëndetësisë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15.408</w:t>
            </w:r>
          </w:p>
        </w:tc>
      </w:tr>
      <w:tr w:rsidR="004C53E0" w:rsidRPr="00D8408B">
        <w:trPr>
          <w:trHeight w:val="228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14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 xml:space="preserve">Ministria e Drejtësisë, </w:t>
            </w:r>
            <w:r w:rsidRPr="00D8408B">
              <w:rPr>
                <w:sz w:val="21"/>
                <w:szCs w:val="21"/>
              </w:rPr>
              <w:t>nga e cila: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4794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Avokati i Shtetit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40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Pr="00D8408B">
              <w:rPr>
                <w:sz w:val="21"/>
                <w:szCs w:val="21"/>
              </w:rPr>
              <w:t>Zyra e Regjistrimit të Pasurive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400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rFonts w:ascii="Arial" w:hAnsi="Arial" w:cs="Arial"/>
                <w:sz w:val="21"/>
                <w:szCs w:val="21"/>
              </w:rPr>
              <w:t xml:space="preserve">- </w:t>
            </w:r>
            <w:r w:rsidRPr="00D8408B">
              <w:rPr>
                <w:sz w:val="21"/>
                <w:szCs w:val="21"/>
              </w:rPr>
              <w:t>Agjencia Kombëtare e  Kthimit dhe Kompensimit të Pronave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150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Ministria e Punëve të Jashtme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188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16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Ministria e Brendshme,</w:t>
            </w:r>
            <w:r w:rsidRPr="00D8408B">
              <w:rPr>
                <w:sz w:val="21"/>
                <w:szCs w:val="21"/>
              </w:rPr>
              <w:t xml:space="preserve"> nga e cila: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13.065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- Drejtoria e Rezervave të Shtetit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100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17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Ministria e Mbrojtjes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11800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18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Shërbimi Informativ Shtetëror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950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20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Drejtoria e Përgjithshme e Arkivave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155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22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Akademia e Shkencave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45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25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Ministria e Punës, Çështjeve Sociale dhe Shanseve të Barabarta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1.435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26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Ministria e Mjedisit, Pyjeve dhe Administrimit të Ujërave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1.40 1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31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Agjencia Telegrafike Shqiptare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82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50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Instituti i Statistikës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169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57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Qendra Kombëtare e Kinematografisë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10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59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Instituti i Rehabilitimit të të Përndjekurve Politikë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25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78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Ministria e Integrimit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77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82</w:t>
            </w: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Këshilli Kombëtar i Kontabilitetit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6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Total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101.427</w:t>
            </w:r>
          </w:p>
        </w:tc>
      </w:tr>
      <w:tr w:rsidR="004C53E0" w:rsidRPr="00D8408B">
        <w:trPr>
          <w:trHeight w:val="65"/>
        </w:trPr>
        <w:tc>
          <w:tcPr>
            <w:tcW w:w="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Totali për institucionet e pavarura</w:t>
            </w: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3.104</w:t>
            </w:r>
          </w:p>
        </w:tc>
      </w:tr>
      <w:tr w:rsidR="004C53E0" w:rsidRPr="00D8408B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</w:p>
        </w:tc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</w:p>
        </w:tc>
      </w:tr>
      <w:tr w:rsidR="004C53E0" w:rsidRPr="00D8408B">
        <w:tc>
          <w:tcPr>
            <w:tcW w:w="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right"/>
              <w:rPr>
                <w:sz w:val="21"/>
                <w:szCs w:val="21"/>
              </w:rPr>
            </w:pPr>
          </w:p>
        </w:tc>
        <w:tc>
          <w:tcPr>
            <w:tcW w:w="57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Totali i punonjësve buxhetorë</w:t>
            </w:r>
          </w:p>
        </w:tc>
        <w:tc>
          <w:tcPr>
            <w:tcW w:w="19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3E0" w:rsidRPr="00D8408B" w:rsidRDefault="004C53E0" w:rsidP="004C53E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104. 531</w:t>
            </w:r>
          </w:p>
        </w:tc>
      </w:tr>
    </w:tbl>
    <w:p w:rsidR="00155FB1" w:rsidRDefault="00155FB1" w:rsidP="004C53E0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53E0"/>
    <w:rsid w:val="00093BA7"/>
    <w:rsid w:val="00155FB1"/>
    <w:rsid w:val="00427864"/>
    <w:rsid w:val="004C53E0"/>
    <w:rsid w:val="005B666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8D7890-96D3-4915-B626-710D2619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3E0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4C53E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4C53E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