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0426" w:rsidRPr="00D8408B" w:rsidRDefault="007E0426" w:rsidP="007E0426">
      <w:pPr>
        <w:pStyle w:val="Akti"/>
        <w:rPr>
          <w:rFonts w:eastAsia="MS Mincho"/>
          <w:sz w:val="21"/>
          <w:szCs w:val="21"/>
          <w:lang w:eastAsia="en-GB"/>
        </w:rPr>
      </w:pPr>
      <w:bookmarkStart w:id="0" w:name="_GoBack"/>
      <w:bookmarkEnd w:id="0"/>
      <w:r w:rsidRPr="00D8408B">
        <w:rPr>
          <w:rFonts w:eastAsia="MS Mincho"/>
          <w:sz w:val="21"/>
          <w:szCs w:val="21"/>
          <w:lang w:eastAsia="en-GB"/>
        </w:rPr>
        <w:t xml:space="preserve">VENDIM </w:t>
      </w:r>
    </w:p>
    <w:p w:rsidR="007E0426" w:rsidRPr="00D8408B" w:rsidRDefault="007E0426" w:rsidP="007E0426">
      <w:pPr>
        <w:pStyle w:val="NumriData"/>
        <w:rPr>
          <w:rFonts w:eastAsia="MS Mincho"/>
          <w:sz w:val="21"/>
          <w:szCs w:val="21"/>
          <w:lang w:eastAsia="en-GB"/>
        </w:rPr>
      </w:pPr>
      <w:r w:rsidRPr="00D8408B">
        <w:rPr>
          <w:rFonts w:eastAsia="MS Mincho"/>
          <w:sz w:val="21"/>
          <w:szCs w:val="21"/>
          <w:lang w:eastAsia="en-GB"/>
        </w:rPr>
        <w:t>Nr.1518, datë 12.11.2008</w:t>
      </w:r>
    </w:p>
    <w:p w:rsidR="007E0426" w:rsidRPr="00D8408B" w:rsidRDefault="007E0426" w:rsidP="007E0426">
      <w:pPr>
        <w:pStyle w:val="Paragrafi"/>
        <w:rPr>
          <w:rFonts w:eastAsia="MS Mincho"/>
          <w:sz w:val="21"/>
          <w:szCs w:val="21"/>
          <w:lang w:eastAsia="en-GB"/>
        </w:rPr>
      </w:pPr>
    </w:p>
    <w:p w:rsidR="007E0426" w:rsidRPr="00D8408B" w:rsidRDefault="007E0426" w:rsidP="007E0426">
      <w:pPr>
        <w:pStyle w:val="Titulli"/>
        <w:rPr>
          <w:rFonts w:eastAsia="MS Mincho"/>
          <w:sz w:val="21"/>
          <w:szCs w:val="21"/>
          <w:lang w:eastAsia="en-GB"/>
        </w:rPr>
      </w:pPr>
      <w:r w:rsidRPr="00D8408B">
        <w:rPr>
          <w:rFonts w:eastAsia="MS Mincho"/>
          <w:sz w:val="21"/>
          <w:szCs w:val="21"/>
          <w:lang w:eastAsia="en-GB"/>
        </w:rPr>
        <w:t xml:space="preserve">PËR SHPRONëSIMIN, për INTERES PUBLIK, të PRONAREVE të PASURIVE të PALUAJTSHME, PRONë PRIVATE, që PREKEN NGA  NDëRTIMI I PIKëS Së KALIMIT KUFITAR QAFë-BOTë/KONISPOL </w:t>
      </w:r>
    </w:p>
    <w:p w:rsidR="007E0426" w:rsidRPr="00D8408B" w:rsidRDefault="007E0426" w:rsidP="007E0426">
      <w:pPr>
        <w:pStyle w:val="Paragrafi"/>
        <w:rPr>
          <w:rFonts w:eastAsia="MS Mincho"/>
          <w:sz w:val="21"/>
          <w:szCs w:val="21"/>
          <w:lang w:eastAsia="en-GB"/>
        </w:rPr>
      </w:pPr>
    </w:p>
    <w:p w:rsidR="007E0426" w:rsidRPr="00D8408B" w:rsidRDefault="007E0426" w:rsidP="007E0426">
      <w:pPr>
        <w:pStyle w:val="Paragrafi"/>
        <w:rPr>
          <w:rFonts w:eastAsia="MS Mincho"/>
          <w:sz w:val="21"/>
          <w:szCs w:val="21"/>
          <w:lang w:eastAsia="en-GB"/>
        </w:rPr>
      </w:pPr>
      <w:r w:rsidRPr="00D8408B">
        <w:rPr>
          <w:rFonts w:eastAsia="MS Mincho"/>
          <w:sz w:val="21"/>
          <w:szCs w:val="21"/>
          <w:lang w:eastAsia="en-GB"/>
        </w:rPr>
        <w:t xml:space="preserve">Në mbështetje të nenit 100 të Kushtetutës, të neneve 5, pika 1, 20 e 21 të ligjit nr.8561, datë 22.12.1999 “Për shpronësimet dhe marrjen në përdorim të përkohshëm të pasurisë, pronë private, për interes publik”, dhe të ligjit nr.9836, datë 26.11.2007 “Për Buxhetin e Shtetit të vitit 2008”, të ndryshuar, me propozimin e Ministrit të Financave, Këshilli i Ministrave </w:t>
      </w:r>
    </w:p>
    <w:p w:rsidR="007E0426" w:rsidRPr="00D8408B" w:rsidRDefault="007E0426" w:rsidP="007E0426">
      <w:pPr>
        <w:pStyle w:val="Paragrafi"/>
        <w:rPr>
          <w:rFonts w:eastAsia="MS Mincho"/>
          <w:sz w:val="21"/>
          <w:szCs w:val="21"/>
          <w:lang w:eastAsia="en-GB"/>
        </w:rPr>
      </w:pPr>
    </w:p>
    <w:p w:rsidR="007E0426" w:rsidRPr="00D8408B" w:rsidRDefault="007E0426" w:rsidP="007E0426">
      <w:pPr>
        <w:pStyle w:val="VENDOSI"/>
        <w:rPr>
          <w:rFonts w:eastAsia="MS Mincho"/>
          <w:sz w:val="21"/>
          <w:szCs w:val="21"/>
          <w:lang w:eastAsia="en-GB"/>
        </w:rPr>
      </w:pPr>
      <w:r w:rsidRPr="00D8408B">
        <w:rPr>
          <w:rFonts w:eastAsia="MS Mincho"/>
          <w:sz w:val="21"/>
          <w:szCs w:val="21"/>
          <w:lang w:eastAsia="en-GB"/>
        </w:rPr>
        <w:t xml:space="preserve">VENDOSI: </w:t>
      </w:r>
    </w:p>
    <w:p w:rsidR="007E0426" w:rsidRPr="00D8408B" w:rsidRDefault="007E0426" w:rsidP="007E0426">
      <w:pPr>
        <w:pStyle w:val="Paragrafi"/>
        <w:rPr>
          <w:rFonts w:eastAsia="MS Mincho"/>
          <w:sz w:val="21"/>
          <w:szCs w:val="21"/>
          <w:lang w:eastAsia="en-GB"/>
        </w:rPr>
      </w:pPr>
    </w:p>
    <w:p w:rsidR="007E0426" w:rsidRPr="00D8408B" w:rsidRDefault="007E0426" w:rsidP="007E0426">
      <w:pPr>
        <w:pStyle w:val="Paragrafi"/>
        <w:rPr>
          <w:rFonts w:eastAsia="MS Mincho"/>
          <w:sz w:val="21"/>
          <w:szCs w:val="21"/>
          <w:lang w:eastAsia="en-GB"/>
        </w:rPr>
      </w:pPr>
      <w:r w:rsidRPr="00D8408B">
        <w:rPr>
          <w:rFonts w:eastAsia="MS Mincho"/>
          <w:sz w:val="21"/>
          <w:szCs w:val="21"/>
          <w:lang w:eastAsia="en-GB"/>
        </w:rPr>
        <w:t xml:space="preserve">1. Shpronësimin, për interes publik, të pronarëve të pasurive të paluajtshme, pronë private, që preken nga ndërtimi i pikës së kalimit kufitar Qafë-Botë/Konispol, sipas listës dhe planrilevimit, që i bashkëlidhen këtij vendimi.  </w:t>
      </w:r>
    </w:p>
    <w:p w:rsidR="007E0426" w:rsidRPr="00D8408B" w:rsidRDefault="007E0426" w:rsidP="007E0426">
      <w:pPr>
        <w:pStyle w:val="Paragrafi"/>
        <w:rPr>
          <w:rFonts w:eastAsia="MS Mincho"/>
          <w:sz w:val="21"/>
          <w:szCs w:val="21"/>
          <w:lang w:eastAsia="en-GB"/>
        </w:rPr>
      </w:pPr>
      <w:r w:rsidRPr="00D8408B">
        <w:rPr>
          <w:rFonts w:eastAsia="MS Mincho"/>
          <w:sz w:val="21"/>
          <w:szCs w:val="21"/>
          <w:lang w:eastAsia="en-GB"/>
        </w:rPr>
        <w:t xml:space="preserve">2. Shpronësimi të bëhet në favor të Drejtorisë së Përgjithshme të Doganave.  </w:t>
      </w:r>
    </w:p>
    <w:p w:rsidR="007E0426" w:rsidRPr="00D8408B" w:rsidRDefault="007E0426" w:rsidP="007E0426">
      <w:pPr>
        <w:pStyle w:val="Paragrafi"/>
        <w:rPr>
          <w:rFonts w:eastAsia="MS Mincho"/>
          <w:sz w:val="21"/>
          <w:szCs w:val="21"/>
          <w:lang w:eastAsia="en-GB"/>
        </w:rPr>
      </w:pPr>
      <w:r w:rsidRPr="00D8408B">
        <w:rPr>
          <w:rFonts w:eastAsia="MS Mincho"/>
          <w:sz w:val="21"/>
          <w:szCs w:val="21"/>
          <w:lang w:eastAsia="en-GB"/>
        </w:rPr>
        <w:t>3. Pronarët e pasurive të paluajtshme, që shpronësohen, të kompensohen në vlerë të plotë, sipas masës përkatëse, që paraqitet në tabelën, që i bashkëlidhet këtij vendimi, për sipërfaqen 12 000 (dymbëdhjetë mijë) m</w:t>
      </w:r>
      <w:r w:rsidRPr="00D8408B">
        <w:rPr>
          <w:rFonts w:eastAsia="MS Mincho"/>
          <w:sz w:val="21"/>
          <w:szCs w:val="21"/>
          <w:vertAlign w:val="superscript"/>
          <w:lang w:eastAsia="en-GB"/>
        </w:rPr>
        <w:t>2</w:t>
      </w:r>
      <w:r w:rsidRPr="00D8408B">
        <w:rPr>
          <w:rFonts w:eastAsia="MS Mincho"/>
          <w:sz w:val="21"/>
          <w:szCs w:val="21"/>
          <w:lang w:eastAsia="en-GB"/>
        </w:rPr>
        <w:t>, truall, të vlerësuar me çmimin 2 851 lekë/m</w:t>
      </w:r>
      <w:r w:rsidRPr="00D8408B">
        <w:rPr>
          <w:rFonts w:eastAsia="MS Mincho"/>
          <w:sz w:val="21"/>
          <w:szCs w:val="21"/>
          <w:vertAlign w:val="superscript"/>
          <w:lang w:eastAsia="en-GB"/>
        </w:rPr>
        <w:t>2</w:t>
      </w:r>
      <w:r w:rsidRPr="00D8408B">
        <w:rPr>
          <w:rFonts w:eastAsia="MS Mincho"/>
          <w:sz w:val="21"/>
          <w:szCs w:val="21"/>
          <w:lang w:eastAsia="en-GB"/>
        </w:rPr>
        <w:t xml:space="preserve">, për zonën e Konispolit, me vlerë të përgjithshme shpronësimi 34 212 000 (tridhjetë e katër milionë e dyqind e dymbëdhjetë mijë) lekë. </w:t>
      </w:r>
    </w:p>
    <w:p w:rsidR="007E0426" w:rsidRPr="00D8408B" w:rsidRDefault="007E0426" w:rsidP="007E0426">
      <w:pPr>
        <w:pStyle w:val="Paragrafi"/>
        <w:rPr>
          <w:rFonts w:eastAsia="MS Mincho"/>
          <w:sz w:val="21"/>
          <w:szCs w:val="21"/>
          <w:lang w:eastAsia="en-GB"/>
        </w:rPr>
      </w:pPr>
      <w:r w:rsidRPr="00D8408B">
        <w:rPr>
          <w:rFonts w:eastAsia="MS Mincho"/>
          <w:sz w:val="21"/>
          <w:szCs w:val="21"/>
          <w:lang w:eastAsia="en-GB"/>
        </w:rPr>
        <w:t xml:space="preserve">4. Shpenzimet procedurale, në vlerën 556 000 (pesëqind e pesëdhjetë e gjashtë mijë) lekë, të përballohen nga Drejtoria e Përgjithshme e Doganave. </w:t>
      </w:r>
    </w:p>
    <w:p w:rsidR="007E0426" w:rsidRPr="00D8408B" w:rsidRDefault="007E0426" w:rsidP="007E0426">
      <w:pPr>
        <w:pStyle w:val="Paragrafi"/>
        <w:rPr>
          <w:rFonts w:eastAsia="MS Mincho"/>
          <w:sz w:val="21"/>
          <w:szCs w:val="21"/>
          <w:lang w:eastAsia="en-GB"/>
        </w:rPr>
      </w:pPr>
      <w:r w:rsidRPr="00D8408B">
        <w:rPr>
          <w:rFonts w:eastAsia="MS Mincho"/>
          <w:sz w:val="21"/>
          <w:szCs w:val="21"/>
          <w:lang w:eastAsia="en-GB"/>
        </w:rPr>
        <w:t xml:space="preserve">5. Vlera e përgjithshme e shpronësimit, 34 212 000 (tridhjetë e katër milionë e dyqind e dymbëdhjete mijë) lekë, të përballohet nga “Llogaria speciale”, e krijuar si transfertë kapitale, për t’u përdorur për shpronësimet.  </w:t>
      </w:r>
    </w:p>
    <w:p w:rsidR="007E0426" w:rsidRPr="00D8408B" w:rsidRDefault="007E0426" w:rsidP="007E0426">
      <w:pPr>
        <w:pStyle w:val="Paragrafi"/>
        <w:rPr>
          <w:rFonts w:eastAsia="MS Mincho"/>
          <w:sz w:val="21"/>
          <w:szCs w:val="21"/>
          <w:lang w:eastAsia="en-GB"/>
        </w:rPr>
      </w:pPr>
      <w:r w:rsidRPr="00D8408B">
        <w:rPr>
          <w:rFonts w:eastAsia="MS Mincho"/>
          <w:sz w:val="21"/>
          <w:szCs w:val="21"/>
          <w:lang w:eastAsia="en-GB"/>
        </w:rPr>
        <w:t xml:space="preserve">6. Shpronësimi të fillojë më 30.11.2008 dhe të përfundojë më 30.12.2008.  </w:t>
      </w:r>
    </w:p>
    <w:p w:rsidR="007E0426" w:rsidRPr="00D8408B" w:rsidRDefault="007E0426" w:rsidP="007E0426">
      <w:pPr>
        <w:pStyle w:val="Paragrafi"/>
        <w:rPr>
          <w:rFonts w:eastAsia="MS Mincho"/>
          <w:sz w:val="21"/>
          <w:szCs w:val="21"/>
          <w:lang w:eastAsia="en-GB"/>
        </w:rPr>
      </w:pPr>
      <w:r w:rsidRPr="00D8408B">
        <w:rPr>
          <w:rFonts w:eastAsia="MS Mincho"/>
          <w:sz w:val="21"/>
          <w:szCs w:val="21"/>
          <w:lang w:eastAsia="en-GB"/>
        </w:rPr>
        <w:t xml:space="preserve">7. Afati i punimeve të ndërtimit të filllojë brenda 1 muaji nga data e hyrjes në fuqi e këtij vendimi dhe të përfundojë brenda 12 muajve. </w:t>
      </w:r>
    </w:p>
    <w:p w:rsidR="007E0426" w:rsidRPr="00D8408B" w:rsidRDefault="007E0426" w:rsidP="007E0426">
      <w:pPr>
        <w:pStyle w:val="Paragrafi"/>
        <w:rPr>
          <w:rFonts w:eastAsia="MS Mincho"/>
          <w:sz w:val="21"/>
          <w:szCs w:val="21"/>
          <w:lang w:eastAsia="en-GB"/>
        </w:rPr>
      </w:pPr>
      <w:r w:rsidRPr="00D8408B">
        <w:rPr>
          <w:rFonts w:eastAsia="MS Mincho"/>
          <w:sz w:val="21"/>
          <w:szCs w:val="21"/>
          <w:lang w:eastAsia="en-GB"/>
        </w:rPr>
        <w:t xml:space="preserve">8. Ngarkohen Ministria e Financave, Drejtoria e Përgjithshme e Doganave dhe ZRPP-ja për zbatimin e këtij vendimi. </w:t>
      </w:r>
    </w:p>
    <w:p w:rsidR="007E0426" w:rsidRPr="00D8408B" w:rsidRDefault="007E0426" w:rsidP="007E0426">
      <w:pPr>
        <w:pStyle w:val="Paragrafi"/>
        <w:rPr>
          <w:rFonts w:eastAsia="MS Mincho"/>
          <w:sz w:val="21"/>
          <w:szCs w:val="21"/>
          <w:lang w:eastAsia="en-GB"/>
        </w:rPr>
      </w:pPr>
      <w:r w:rsidRPr="00D8408B">
        <w:rPr>
          <w:rFonts w:eastAsia="MS Mincho"/>
          <w:sz w:val="21"/>
          <w:szCs w:val="21"/>
          <w:lang w:eastAsia="en-GB"/>
        </w:rPr>
        <w:t xml:space="preserve">Ky vendim hyn në fuqi menjëherë dhe botohet në Fletoren Zyrtare.  </w:t>
      </w:r>
    </w:p>
    <w:p w:rsidR="007E0426" w:rsidRPr="00D8408B" w:rsidRDefault="007E0426" w:rsidP="007E0426">
      <w:pPr>
        <w:pStyle w:val="Autoriteti"/>
        <w:rPr>
          <w:rFonts w:eastAsia="MS Mincho"/>
          <w:sz w:val="21"/>
          <w:szCs w:val="21"/>
          <w:lang w:eastAsia="en-GB"/>
        </w:rPr>
      </w:pPr>
      <w:r w:rsidRPr="00D8408B">
        <w:rPr>
          <w:rFonts w:eastAsia="MS Mincho"/>
          <w:sz w:val="21"/>
          <w:szCs w:val="21"/>
          <w:lang w:eastAsia="en-GB"/>
        </w:rPr>
        <w:t>KRYEMINISTRI</w:t>
      </w:r>
    </w:p>
    <w:p w:rsidR="007E0426" w:rsidRPr="00D8408B" w:rsidRDefault="007E0426" w:rsidP="007E0426">
      <w:pPr>
        <w:pStyle w:val="AutoritetiEmer"/>
        <w:rPr>
          <w:rFonts w:eastAsia="MS Mincho"/>
          <w:sz w:val="21"/>
          <w:szCs w:val="21"/>
          <w:lang w:eastAsia="en-GB"/>
        </w:rPr>
      </w:pPr>
      <w:r w:rsidRPr="00D8408B">
        <w:rPr>
          <w:rFonts w:eastAsia="MS Mincho"/>
          <w:sz w:val="21"/>
          <w:szCs w:val="21"/>
          <w:lang w:eastAsia="en-GB"/>
        </w:rPr>
        <w:t>Sali Berisha</w:t>
      </w:r>
    </w:p>
    <w:tbl>
      <w:tblPr>
        <w:tblStyle w:val="TableGrid"/>
        <w:tblW w:w="8280" w:type="dxa"/>
        <w:tblInd w:w="648" w:type="dxa"/>
        <w:tblLook w:val="01E0" w:firstRow="1" w:lastRow="1" w:firstColumn="1" w:lastColumn="1" w:noHBand="0" w:noVBand="0"/>
      </w:tblPr>
      <w:tblGrid>
        <w:gridCol w:w="530"/>
        <w:gridCol w:w="1133"/>
        <w:gridCol w:w="1512"/>
        <w:gridCol w:w="1325"/>
        <w:gridCol w:w="1627"/>
        <w:gridCol w:w="2153"/>
      </w:tblGrid>
      <w:tr w:rsidR="007E0426" w:rsidRPr="00D8408B">
        <w:tc>
          <w:tcPr>
            <w:tcW w:w="530" w:type="dxa"/>
          </w:tcPr>
          <w:p w:rsidR="007E0426" w:rsidRPr="00D8408B" w:rsidRDefault="007E0426" w:rsidP="007E0426">
            <w:pPr>
              <w:pStyle w:val="Tabele"/>
              <w:jc w:val="center"/>
              <w:rPr>
                <w:rFonts w:eastAsia="MS Mincho"/>
                <w:b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b/>
                <w:sz w:val="21"/>
                <w:szCs w:val="21"/>
                <w:lang w:eastAsia="en-GB"/>
              </w:rPr>
              <w:t>Nr.</w:t>
            </w:r>
          </w:p>
        </w:tc>
        <w:tc>
          <w:tcPr>
            <w:tcW w:w="1133" w:type="dxa"/>
          </w:tcPr>
          <w:p w:rsidR="007E0426" w:rsidRPr="00D8408B" w:rsidRDefault="007E0426" w:rsidP="007E0426">
            <w:pPr>
              <w:pStyle w:val="Tabele"/>
              <w:jc w:val="center"/>
              <w:rPr>
                <w:rFonts w:eastAsia="MS Mincho"/>
                <w:b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b/>
                <w:sz w:val="21"/>
                <w:szCs w:val="21"/>
                <w:lang w:eastAsia="en-GB"/>
              </w:rPr>
              <w:t>Emri</w:t>
            </w:r>
          </w:p>
        </w:tc>
        <w:tc>
          <w:tcPr>
            <w:tcW w:w="1512" w:type="dxa"/>
          </w:tcPr>
          <w:p w:rsidR="007E0426" w:rsidRPr="00D8408B" w:rsidRDefault="007E0426" w:rsidP="007E0426">
            <w:pPr>
              <w:pStyle w:val="Tabele"/>
              <w:jc w:val="center"/>
              <w:rPr>
                <w:rFonts w:eastAsia="MS Mincho"/>
                <w:b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b/>
                <w:sz w:val="21"/>
                <w:szCs w:val="21"/>
                <w:lang w:eastAsia="en-GB"/>
              </w:rPr>
              <w:t>Mbiemri</w:t>
            </w:r>
          </w:p>
        </w:tc>
        <w:tc>
          <w:tcPr>
            <w:tcW w:w="1325" w:type="dxa"/>
          </w:tcPr>
          <w:p w:rsidR="007E0426" w:rsidRPr="00D8408B" w:rsidRDefault="007E0426" w:rsidP="007E0426">
            <w:pPr>
              <w:pStyle w:val="Tabele"/>
              <w:jc w:val="center"/>
              <w:rPr>
                <w:rFonts w:eastAsia="MS Mincho"/>
                <w:b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b/>
                <w:sz w:val="21"/>
                <w:szCs w:val="21"/>
                <w:lang w:eastAsia="en-GB"/>
              </w:rPr>
              <w:t>Sipër. m</w:t>
            </w:r>
            <w:r w:rsidRPr="00D8408B">
              <w:rPr>
                <w:rFonts w:eastAsia="MS Mincho"/>
                <w:b/>
                <w:sz w:val="21"/>
                <w:szCs w:val="21"/>
                <w:vertAlign w:val="superscript"/>
                <w:lang w:eastAsia="en-GB"/>
              </w:rPr>
              <w:t>2</w:t>
            </w:r>
          </w:p>
        </w:tc>
        <w:tc>
          <w:tcPr>
            <w:tcW w:w="1627" w:type="dxa"/>
          </w:tcPr>
          <w:p w:rsidR="007E0426" w:rsidRPr="00D8408B" w:rsidRDefault="007E0426" w:rsidP="007E0426">
            <w:pPr>
              <w:pStyle w:val="Tabele"/>
              <w:jc w:val="center"/>
              <w:rPr>
                <w:rFonts w:eastAsia="MS Mincho"/>
                <w:b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b/>
                <w:sz w:val="21"/>
                <w:szCs w:val="21"/>
                <w:lang w:eastAsia="en-GB"/>
              </w:rPr>
              <w:t>Çmimi mesa. Lekë/m</w:t>
            </w:r>
            <w:r w:rsidRPr="00D8408B">
              <w:rPr>
                <w:rFonts w:eastAsia="MS Mincho"/>
                <w:b/>
                <w:sz w:val="21"/>
                <w:szCs w:val="21"/>
                <w:vertAlign w:val="superscript"/>
                <w:lang w:eastAsia="en-GB"/>
              </w:rPr>
              <w:t>2</w:t>
            </w:r>
          </w:p>
        </w:tc>
        <w:tc>
          <w:tcPr>
            <w:tcW w:w="2153" w:type="dxa"/>
          </w:tcPr>
          <w:p w:rsidR="007E0426" w:rsidRPr="00D8408B" w:rsidRDefault="007E0426" w:rsidP="007E0426">
            <w:pPr>
              <w:pStyle w:val="Tabele"/>
              <w:jc w:val="center"/>
              <w:rPr>
                <w:rFonts w:eastAsia="MS Mincho"/>
                <w:b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b/>
                <w:sz w:val="21"/>
                <w:szCs w:val="21"/>
                <w:lang w:eastAsia="en-GB"/>
              </w:rPr>
              <w:t>Vlera paraprake lekë</w:t>
            </w:r>
          </w:p>
        </w:tc>
      </w:tr>
      <w:tr w:rsidR="007E0426" w:rsidRPr="00D8408B">
        <w:tc>
          <w:tcPr>
            <w:tcW w:w="530" w:type="dxa"/>
          </w:tcPr>
          <w:p w:rsidR="007E0426" w:rsidRPr="00D8408B" w:rsidRDefault="007E0426" w:rsidP="007E0426">
            <w:pPr>
              <w:pStyle w:val="Tabele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1.</w:t>
            </w:r>
          </w:p>
        </w:tc>
        <w:tc>
          <w:tcPr>
            <w:tcW w:w="1133" w:type="dxa"/>
          </w:tcPr>
          <w:p w:rsidR="007E0426" w:rsidRPr="00D8408B" w:rsidRDefault="007E0426" w:rsidP="007E0426">
            <w:pPr>
              <w:pStyle w:val="Tabele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Arben</w:t>
            </w:r>
          </w:p>
        </w:tc>
        <w:tc>
          <w:tcPr>
            <w:tcW w:w="1512" w:type="dxa"/>
          </w:tcPr>
          <w:p w:rsidR="007E0426" w:rsidRPr="00D8408B" w:rsidRDefault="007E0426" w:rsidP="007E0426">
            <w:pPr>
              <w:pStyle w:val="Tabele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Dojaka</w:t>
            </w:r>
          </w:p>
        </w:tc>
        <w:tc>
          <w:tcPr>
            <w:tcW w:w="1325" w:type="dxa"/>
          </w:tcPr>
          <w:p w:rsidR="007E0426" w:rsidRPr="00D8408B" w:rsidRDefault="007E0426" w:rsidP="007E0426">
            <w:pPr>
              <w:pStyle w:val="Tabele"/>
              <w:jc w:val="center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333</w:t>
            </w:r>
          </w:p>
        </w:tc>
        <w:tc>
          <w:tcPr>
            <w:tcW w:w="1627" w:type="dxa"/>
          </w:tcPr>
          <w:p w:rsidR="007E0426" w:rsidRPr="00D8408B" w:rsidRDefault="007E0426" w:rsidP="007E0426">
            <w:pPr>
              <w:pStyle w:val="Tabele"/>
              <w:jc w:val="center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2851</w:t>
            </w:r>
          </w:p>
        </w:tc>
        <w:tc>
          <w:tcPr>
            <w:tcW w:w="2153" w:type="dxa"/>
          </w:tcPr>
          <w:p w:rsidR="007E0426" w:rsidRPr="00D8408B" w:rsidRDefault="007E0426" w:rsidP="007E0426">
            <w:pPr>
              <w:pStyle w:val="Tabele"/>
              <w:jc w:val="center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950333</w:t>
            </w:r>
          </w:p>
        </w:tc>
      </w:tr>
      <w:tr w:rsidR="007E0426" w:rsidRPr="00D8408B">
        <w:tc>
          <w:tcPr>
            <w:tcW w:w="530" w:type="dxa"/>
          </w:tcPr>
          <w:p w:rsidR="007E0426" w:rsidRPr="00D8408B" w:rsidRDefault="007E0426" w:rsidP="007E0426">
            <w:pPr>
              <w:pStyle w:val="Tabele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2.</w:t>
            </w:r>
          </w:p>
        </w:tc>
        <w:tc>
          <w:tcPr>
            <w:tcW w:w="1133" w:type="dxa"/>
          </w:tcPr>
          <w:p w:rsidR="007E0426" w:rsidRPr="00D8408B" w:rsidRDefault="007E0426" w:rsidP="007E0426">
            <w:pPr>
              <w:pStyle w:val="Tabele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 xml:space="preserve">Tritan </w:t>
            </w:r>
          </w:p>
        </w:tc>
        <w:tc>
          <w:tcPr>
            <w:tcW w:w="1512" w:type="dxa"/>
          </w:tcPr>
          <w:p w:rsidR="007E0426" w:rsidRPr="00D8408B" w:rsidRDefault="007E0426" w:rsidP="007E0426">
            <w:pPr>
              <w:pStyle w:val="Tabele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Dojaka</w:t>
            </w:r>
          </w:p>
        </w:tc>
        <w:tc>
          <w:tcPr>
            <w:tcW w:w="1325" w:type="dxa"/>
          </w:tcPr>
          <w:p w:rsidR="007E0426" w:rsidRPr="00D8408B" w:rsidRDefault="007E0426" w:rsidP="007E0426">
            <w:pPr>
              <w:pStyle w:val="Tabele"/>
              <w:jc w:val="center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333</w:t>
            </w:r>
          </w:p>
        </w:tc>
        <w:tc>
          <w:tcPr>
            <w:tcW w:w="1627" w:type="dxa"/>
          </w:tcPr>
          <w:p w:rsidR="007E0426" w:rsidRPr="00D8408B" w:rsidRDefault="007E0426" w:rsidP="007E0426">
            <w:pPr>
              <w:pStyle w:val="Tabele"/>
              <w:jc w:val="center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2851</w:t>
            </w:r>
          </w:p>
        </w:tc>
        <w:tc>
          <w:tcPr>
            <w:tcW w:w="2153" w:type="dxa"/>
          </w:tcPr>
          <w:p w:rsidR="007E0426" w:rsidRPr="00D8408B" w:rsidRDefault="007E0426" w:rsidP="007E0426">
            <w:pPr>
              <w:pStyle w:val="Tabele"/>
              <w:jc w:val="center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950333</w:t>
            </w:r>
          </w:p>
        </w:tc>
      </w:tr>
      <w:tr w:rsidR="007E0426" w:rsidRPr="00D8408B">
        <w:tc>
          <w:tcPr>
            <w:tcW w:w="530" w:type="dxa"/>
          </w:tcPr>
          <w:p w:rsidR="007E0426" w:rsidRPr="00D8408B" w:rsidRDefault="007E0426" w:rsidP="007E0426">
            <w:pPr>
              <w:pStyle w:val="Tabele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3.</w:t>
            </w:r>
          </w:p>
        </w:tc>
        <w:tc>
          <w:tcPr>
            <w:tcW w:w="1133" w:type="dxa"/>
          </w:tcPr>
          <w:p w:rsidR="007E0426" w:rsidRPr="00D8408B" w:rsidRDefault="007E0426" w:rsidP="007E0426">
            <w:pPr>
              <w:pStyle w:val="Tabele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Pranvera</w:t>
            </w:r>
          </w:p>
        </w:tc>
        <w:tc>
          <w:tcPr>
            <w:tcW w:w="1512" w:type="dxa"/>
          </w:tcPr>
          <w:p w:rsidR="007E0426" w:rsidRPr="00D8408B" w:rsidRDefault="007E0426" w:rsidP="007E0426">
            <w:pPr>
              <w:pStyle w:val="Tabele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Fania</w:t>
            </w:r>
          </w:p>
        </w:tc>
        <w:tc>
          <w:tcPr>
            <w:tcW w:w="1325" w:type="dxa"/>
          </w:tcPr>
          <w:p w:rsidR="007E0426" w:rsidRPr="00D8408B" w:rsidRDefault="007E0426" w:rsidP="007E0426">
            <w:pPr>
              <w:pStyle w:val="Tabele"/>
              <w:jc w:val="center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333</w:t>
            </w:r>
          </w:p>
        </w:tc>
        <w:tc>
          <w:tcPr>
            <w:tcW w:w="1627" w:type="dxa"/>
          </w:tcPr>
          <w:p w:rsidR="007E0426" w:rsidRPr="00D8408B" w:rsidRDefault="007E0426" w:rsidP="007E0426">
            <w:pPr>
              <w:pStyle w:val="Tabele"/>
              <w:jc w:val="center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2851</w:t>
            </w:r>
          </w:p>
        </w:tc>
        <w:tc>
          <w:tcPr>
            <w:tcW w:w="2153" w:type="dxa"/>
          </w:tcPr>
          <w:p w:rsidR="007E0426" w:rsidRPr="00D8408B" w:rsidRDefault="007E0426" w:rsidP="007E0426">
            <w:pPr>
              <w:pStyle w:val="Tabele"/>
              <w:jc w:val="center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950333</w:t>
            </w:r>
          </w:p>
        </w:tc>
      </w:tr>
      <w:tr w:rsidR="007E0426" w:rsidRPr="00D8408B">
        <w:tc>
          <w:tcPr>
            <w:tcW w:w="530" w:type="dxa"/>
          </w:tcPr>
          <w:p w:rsidR="007E0426" w:rsidRPr="00D8408B" w:rsidRDefault="007E0426" w:rsidP="007E0426">
            <w:pPr>
              <w:pStyle w:val="Tabele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4.</w:t>
            </w:r>
          </w:p>
        </w:tc>
        <w:tc>
          <w:tcPr>
            <w:tcW w:w="1133" w:type="dxa"/>
          </w:tcPr>
          <w:p w:rsidR="007E0426" w:rsidRPr="00D8408B" w:rsidRDefault="007E0426" w:rsidP="007E0426">
            <w:pPr>
              <w:pStyle w:val="Tabele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 xml:space="preserve">Mimoza </w:t>
            </w:r>
          </w:p>
        </w:tc>
        <w:tc>
          <w:tcPr>
            <w:tcW w:w="1512" w:type="dxa"/>
          </w:tcPr>
          <w:p w:rsidR="007E0426" w:rsidRPr="00D8408B" w:rsidRDefault="007E0426" w:rsidP="007E0426">
            <w:pPr>
              <w:pStyle w:val="Tabele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Berisha</w:t>
            </w:r>
          </w:p>
        </w:tc>
        <w:tc>
          <w:tcPr>
            <w:tcW w:w="1325" w:type="dxa"/>
          </w:tcPr>
          <w:p w:rsidR="007E0426" w:rsidRPr="00D8408B" w:rsidRDefault="007E0426" w:rsidP="007E0426">
            <w:pPr>
              <w:pStyle w:val="Tabele"/>
              <w:jc w:val="center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333</w:t>
            </w:r>
          </w:p>
        </w:tc>
        <w:tc>
          <w:tcPr>
            <w:tcW w:w="1627" w:type="dxa"/>
          </w:tcPr>
          <w:p w:rsidR="007E0426" w:rsidRPr="00D8408B" w:rsidRDefault="007E0426" w:rsidP="007E0426">
            <w:pPr>
              <w:pStyle w:val="Tabele"/>
              <w:jc w:val="center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2851</w:t>
            </w:r>
          </w:p>
        </w:tc>
        <w:tc>
          <w:tcPr>
            <w:tcW w:w="2153" w:type="dxa"/>
          </w:tcPr>
          <w:p w:rsidR="007E0426" w:rsidRPr="00D8408B" w:rsidRDefault="007E0426" w:rsidP="007E0426">
            <w:pPr>
              <w:pStyle w:val="Tabele"/>
              <w:jc w:val="center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950333</w:t>
            </w:r>
          </w:p>
        </w:tc>
      </w:tr>
      <w:tr w:rsidR="007E0426" w:rsidRPr="00D8408B">
        <w:tc>
          <w:tcPr>
            <w:tcW w:w="530" w:type="dxa"/>
          </w:tcPr>
          <w:p w:rsidR="007E0426" w:rsidRPr="00D8408B" w:rsidRDefault="007E0426" w:rsidP="007E0426">
            <w:pPr>
              <w:pStyle w:val="Tabele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5.</w:t>
            </w:r>
          </w:p>
        </w:tc>
        <w:tc>
          <w:tcPr>
            <w:tcW w:w="1133" w:type="dxa"/>
          </w:tcPr>
          <w:p w:rsidR="007E0426" w:rsidRPr="00D8408B" w:rsidRDefault="007E0426" w:rsidP="007E0426">
            <w:pPr>
              <w:pStyle w:val="Tabele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 xml:space="preserve">Flora </w:t>
            </w:r>
          </w:p>
        </w:tc>
        <w:tc>
          <w:tcPr>
            <w:tcW w:w="1512" w:type="dxa"/>
          </w:tcPr>
          <w:p w:rsidR="007E0426" w:rsidRPr="00D8408B" w:rsidRDefault="007E0426" w:rsidP="007E0426">
            <w:pPr>
              <w:pStyle w:val="Tabele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Shehu</w:t>
            </w:r>
          </w:p>
        </w:tc>
        <w:tc>
          <w:tcPr>
            <w:tcW w:w="1325" w:type="dxa"/>
          </w:tcPr>
          <w:p w:rsidR="007E0426" w:rsidRPr="00D8408B" w:rsidRDefault="007E0426" w:rsidP="007E0426">
            <w:pPr>
              <w:pStyle w:val="Tabele"/>
              <w:jc w:val="center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333</w:t>
            </w:r>
          </w:p>
        </w:tc>
        <w:tc>
          <w:tcPr>
            <w:tcW w:w="1627" w:type="dxa"/>
          </w:tcPr>
          <w:p w:rsidR="007E0426" w:rsidRPr="00D8408B" w:rsidRDefault="007E0426" w:rsidP="007E0426">
            <w:pPr>
              <w:pStyle w:val="Tabele"/>
              <w:jc w:val="center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2851</w:t>
            </w:r>
          </w:p>
        </w:tc>
        <w:tc>
          <w:tcPr>
            <w:tcW w:w="2153" w:type="dxa"/>
          </w:tcPr>
          <w:p w:rsidR="007E0426" w:rsidRPr="00D8408B" w:rsidRDefault="007E0426" w:rsidP="007E0426">
            <w:pPr>
              <w:pStyle w:val="Tabele"/>
              <w:jc w:val="center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950333</w:t>
            </w:r>
          </w:p>
        </w:tc>
      </w:tr>
      <w:tr w:rsidR="007E0426" w:rsidRPr="00D8408B">
        <w:tc>
          <w:tcPr>
            <w:tcW w:w="530" w:type="dxa"/>
          </w:tcPr>
          <w:p w:rsidR="007E0426" w:rsidRPr="00D8408B" w:rsidRDefault="007E0426" w:rsidP="007E0426">
            <w:pPr>
              <w:pStyle w:val="Tabele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6.</w:t>
            </w:r>
          </w:p>
        </w:tc>
        <w:tc>
          <w:tcPr>
            <w:tcW w:w="1133" w:type="dxa"/>
          </w:tcPr>
          <w:p w:rsidR="007E0426" w:rsidRPr="00D8408B" w:rsidRDefault="007E0426" w:rsidP="007E0426">
            <w:pPr>
              <w:pStyle w:val="Tabele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Suzana</w:t>
            </w:r>
          </w:p>
        </w:tc>
        <w:tc>
          <w:tcPr>
            <w:tcW w:w="1512" w:type="dxa"/>
          </w:tcPr>
          <w:p w:rsidR="007E0426" w:rsidRPr="00D8408B" w:rsidRDefault="007E0426" w:rsidP="007E0426">
            <w:pPr>
              <w:pStyle w:val="Tabele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Dojaka</w:t>
            </w:r>
          </w:p>
        </w:tc>
        <w:tc>
          <w:tcPr>
            <w:tcW w:w="1325" w:type="dxa"/>
          </w:tcPr>
          <w:p w:rsidR="007E0426" w:rsidRPr="00D8408B" w:rsidRDefault="007E0426" w:rsidP="007E0426">
            <w:pPr>
              <w:pStyle w:val="Tabele"/>
              <w:jc w:val="center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333</w:t>
            </w:r>
          </w:p>
        </w:tc>
        <w:tc>
          <w:tcPr>
            <w:tcW w:w="1627" w:type="dxa"/>
          </w:tcPr>
          <w:p w:rsidR="007E0426" w:rsidRPr="00D8408B" w:rsidRDefault="007E0426" w:rsidP="007E0426">
            <w:pPr>
              <w:pStyle w:val="Tabele"/>
              <w:jc w:val="center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2851</w:t>
            </w:r>
          </w:p>
        </w:tc>
        <w:tc>
          <w:tcPr>
            <w:tcW w:w="2153" w:type="dxa"/>
          </w:tcPr>
          <w:p w:rsidR="007E0426" w:rsidRPr="00D8408B" w:rsidRDefault="007E0426" w:rsidP="007E0426">
            <w:pPr>
              <w:pStyle w:val="Tabele"/>
              <w:jc w:val="center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950333</w:t>
            </w:r>
          </w:p>
        </w:tc>
      </w:tr>
      <w:tr w:rsidR="007E0426" w:rsidRPr="00D8408B">
        <w:tc>
          <w:tcPr>
            <w:tcW w:w="530" w:type="dxa"/>
          </w:tcPr>
          <w:p w:rsidR="007E0426" w:rsidRPr="00D8408B" w:rsidRDefault="007E0426" w:rsidP="007E0426">
            <w:pPr>
              <w:pStyle w:val="Tabele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7.</w:t>
            </w:r>
          </w:p>
        </w:tc>
        <w:tc>
          <w:tcPr>
            <w:tcW w:w="1133" w:type="dxa"/>
          </w:tcPr>
          <w:p w:rsidR="007E0426" w:rsidRPr="00D8408B" w:rsidRDefault="007E0426" w:rsidP="007E0426">
            <w:pPr>
              <w:pStyle w:val="Tabele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 xml:space="preserve">Myrvete  </w:t>
            </w:r>
          </w:p>
        </w:tc>
        <w:tc>
          <w:tcPr>
            <w:tcW w:w="1512" w:type="dxa"/>
          </w:tcPr>
          <w:p w:rsidR="007E0426" w:rsidRPr="00D8408B" w:rsidRDefault="007E0426" w:rsidP="007E0426">
            <w:pPr>
              <w:pStyle w:val="Tabele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Kopliku</w:t>
            </w:r>
          </w:p>
        </w:tc>
        <w:tc>
          <w:tcPr>
            <w:tcW w:w="1325" w:type="dxa"/>
          </w:tcPr>
          <w:p w:rsidR="007E0426" w:rsidRPr="00D8408B" w:rsidRDefault="007E0426" w:rsidP="007E0426">
            <w:pPr>
              <w:pStyle w:val="Tabele"/>
              <w:jc w:val="center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1 833</w:t>
            </w:r>
          </w:p>
        </w:tc>
        <w:tc>
          <w:tcPr>
            <w:tcW w:w="1627" w:type="dxa"/>
          </w:tcPr>
          <w:p w:rsidR="007E0426" w:rsidRPr="00D8408B" w:rsidRDefault="007E0426" w:rsidP="007E0426">
            <w:pPr>
              <w:pStyle w:val="Tabele"/>
              <w:jc w:val="center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2851</w:t>
            </w:r>
          </w:p>
        </w:tc>
        <w:tc>
          <w:tcPr>
            <w:tcW w:w="2153" w:type="dxa"/>
          </w:tcPr>
          <w:p w:rsidR="007E0426" w:rsidRPr="00D8408B" w:rsidRDefault="007E0426" w:rsidP="007E0426">
            <w:pPr>
              <w:pStyle w:val="Tabele"/>
              <w:jc w:val="center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5 226 833</w:t>
            </w:r>
          </w:p>
        </w:tc>
      </w:tr>
      <w:tr w:rsidR="007E0426" w:rsidRPr="00D8408B">
        <w:tc>
          <w:tcPr>
            <w:tcW w:w="530" w:type="dxa"/>
          </w:tcPr>
          <w:p w:rsidR="007E0426" w:rsidRPr="00D8408B" w:rsidRDefault="007E0426" w:rsidP="007E0426">
            <w:pPr>
              <w:pStyle w:val="Tabele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8.</w:t>
            </w:r>
          </w:p>
        </w:tc>
        <w:tc>
          <w:tcPr>
            <w:tcW w:w="1133" w:type="dxa"/>
          </w:tcPr>
          <w:p w:rsidR="007E0426" w:rsidRPr="00D8408B" w:rsidRDefault="007E0426" w:rsidP="007E0426">
            <w:pPr>
              <w:pStyle w:val="Tabele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 xml:space="preserve">Artan </w:t>
            </w:r>
          </w:p>
        </w:tc>
        <w:tc>
          <w:tcPr>
            <w:tcW w:w="1512" w:type="dxa"/>
          </w:tcPr>
          <w:p w:rsidR="007E0426" w:rsidRPr="00D8408B" w:rsidRDefault="007E0426" w:rsidP="007E0426">
            <w:pPr>
              <w:pStyle w:val="Tabele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Shehu</w:t>
            </w:r>
          </w:p>
        </w:tc>
        <w:tc>
          <w:tcPr>
            <w:tcW w:w="1325" w:type="dxa"/>
          </w:tcPr>
          <w:p w:rsidR="007E0426" w:rsidRPr="00D8408B" w:rsidRDefault="007E0426" w:rsidP="007E0426">
            <w:pPr>
              <w:pStyle w:val="Tabele"/>
              <w:jc w:val="center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917</w:t>
            </w:r>
          </w:p>
        </w:tc>
        <w:tc>
          <w:tcPr>
            <w:tcW w:w="1627" w:type="dxa"/>
          </w:tcPr>
          <w:p w:rsidR="007E0426" w:rsidRPr="00D8408B" w:rsidRDefault="007E0426" w:rsidP="007E0426">
            <w:pPr>
              <w:pStyle w:val="Tabele"/>
              <w:jc w:val="center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2851</w:t>
            </w:r>
          </w:p>
        </w:tc>
        <w:tc>
          <w:tcPr>
            <w:tcW w:w="2153" w:type="dxa"/>
          </w:tcPr>
          <w:p w:rsidR="007E0426" w:rsidRPr="00D8408B" w:rsidRDefault="007E0426" w:rsidP="007E0426">
            <w:pPr>
              <w:pStyle w:val="Tabele"/>
              <w:jc w:val="center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2613417</w:t>
            </w:r>
          </w:p>
        </w:tc>
      </w:tr>
      <w:tr w:rsidR="007E0426" w:rsidRPr="00D8408B">
        <w:tc>
          <w:tcPr>
            <w:tcW w:w="530" w:type="dxa"/>
          </w:tcPr>
          <w:p w:rsidR="007E0426" w:rsidRPr="00D8408B" w:rsidRDefault="007E0426" w:rsidP="007E0426">
            <w:pPr>
              <w:pStyle w:val="Tabele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9.</w:t>
            </w:r>
          </w:p>
        </w:tc>
        <w:tc>
          <w:tcPr>
            <w:tcW w:w="1133" w:type="dxa"/>
          </w:tcPr>
          <w:p w:rsidR="007E0426" w:rsidRPr="00D8408B" w:rsidRDefault="007E0426" w:rsidP="007E0426">
            <w:pPr>
              <w:pStyle w:val="Tabele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 xml:space="preserve">Lulezim  </w:t>
            </w:r>
          </w:p>
        </w:tc>
        <w:tc>
          <w:tcPr>
            <w:tcW w:w="1512" w:type="dxa"/>
          </w:tcPr>
          <w:p w:rsidR="007E0426" w:rsidRPr="00D8408B" w:rsidRDefault="007E0426" w:rsidP="007E0426">
            <w:pPr>
              <w:pStyle w:val="Tabele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Shehu</w:t>
            </w:r>
          </w:p>
        </w:tc>
        <w:tc>
          <w:tcPr>
            <w:tcW w:w="1325" w:type="dxa"/>
          </w:tcPr>
          <w:p w:rsidR="007E0426" w:rsidRPr="00D8408B" w:rsidRDefault="007E0426" w:rsidP="007E0426">
            <w:pPr>
              <w:pStyle w:val="Tabele"/>
              <w:jc w:val="center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917</w:t>
            </w:r>
          </w:p>
        </w:tc>
        <w:tc>
          <w:tcPr>
            <w:tcW w:w="1627" w:type="dxa"/>
          </w:tcPr>
          <w:p w:rsidR="007E0426" w:rsidRPr="00D8408B" w:rsidRDefault="007E0426" w:rsidP="007E0426">
            <w:pPr>
              <w:pStyle w:val="Tabele"/>
              <w:jc w:val="center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2851</w:t>
            </w:r>
          </w:p>
        </w:tc>
        <w:tc>
          <w:tcPr>
            <w:tcW w:w="2153" w:type="dxa"/>
          </w:tcPr>
          <w:p w:rsidR="007E0426" w:rsidRPr="00D8408B" w:rsidRDefault="007E0426" w:rsidP="007E0426">
            <w:pPr>
              <w:pStyle w:val="Tabele"/>
              <w:jc w:val="center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2613417</w:t>
            </w:r>
          </w:p>
        </w:tc>
      </w:tr>
      <w:tr w:rsidR="007E0426" w:rsidRPr="00D8408B">
        <w:tc>
          <w:tcPr>
            <w:tcW w:w="530" w:type="dxa"/>
          </w:tcPr>
          <w:p w:rsidR="007E0426" w:rsidRPr="00D8408B" w:rsidRDefault="007E0426" w:rsidP="007E0426">
            <w:pPr>
              <w:pStyle w:val="Tabele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10.</w:t>
            </w:r>
          </w:p>
        </w:tc>
        <w:tc>
          <w:tcPr>
            <w:tcW w:w="1133" w:type="dxa"/>
          </w:tcPr>
          <w:p w:rsidR="007E0426" w:rsidRPr="00D8408B" w:rsidRDefault="007E0426" w:rsidP="007E0426">
            <w:pPr>
              <w:pStyle w:val="Tabele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 xml:space="preserve">Kushtrim  </w:t>
            </w:r>
          </w:p>
        </w:tc>
        <w:tc>
          <w:tcPr>
            <w:tcW w:w="1512" w:type="dxa"/>
          </w:tcPr>
          <w:p w:rsidR="007E0426" w:rsidRPr="00D8408B" w:rsidRDefault="007E0426" w:rsidP="007E0426">
            <w:pPr>
              <w:pStyle w:val="Tabele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Taka</w:t>
            </w:r>
          </w:p>
        </w:tc>
        <w:tc>
          <w:tcPr>
            <w:tcW w:w="1325" w:type="dxa"/>
          </w:tcPr>
          <w:p w:rsidR="007E0426" w:rsidRPr="00D8408B" w:rsidRDefault="007E0426" w:rsidP="007E0426">
            <w:pPr>
              <w:pStyle w:val="Tabele"/>
              <w:jc w:val="center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500</w:t>
            </w:r>
          </w:p>
        </w:tc>
        <w:tc>
          <w:tcPr>
            <w:tcW w:w="1627" w:type="dxa"/>
          </w:tcPr>
          <w:p w:rsidR="007E0426" w:rsidRPr="00D8408B" w:rsidRDefault="007E0426" w:rsidP="007E0426">
            <w:pPr>
              <w:pStyle w:val="Tabele"/>
              <w:jc w:val="center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2851</w:t>
            </w:r>
          </w:p>
        </w:tc>
        <w:tc>
          <w:tcPr>
            <w:tcW w:w="2153" w:type="dxa"/>
          </w:tcPr>
          <w:p w:rsidR="007E0426" w:rsidRPr="00D8408B" w:rsidRDefault="007E0426" w:rsidP="007E0426">
            <w:pPr>
              <w:pStyle w:val="Tabele"/>
              <w:jc w:val="center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1 425 450</w:t>
            </w:r>
          </w:p>
        </w:tc>
      </w:tr>
      <w:tr w:rsidR="007E0426" w:rsidRPr="00D8408B">
        <w:tc>
          <w:tcPr>
            <w:tcW w:w="530" w:type="dxa"/>
          </w:tcPr>
          <w:p w:rsidR="007E0426" w:rsidRPr="00D8408B" w:rsidRDefault="007E0426" w:rsidP="007E0426">
            <w:pPr>
              <w:pStyle w:val="Tabele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11.</w:t>
            </w:r>
          </w:p>
        </w:tc>
        <w:tc>
          <w:tcPr>
            <w:tcW w:w="1133" w:type="dxa"/>
          </w:tcPr>
          <w:p w:rsidR="007E0426" w:rsidRPr="00D8408B" w:rsidRDefault="007E0426" w:rsidP="007E0426">
            <w:pPr>
              <w:pStyle w:val="Tabele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 xml:space="preserve">Elvira  </w:t>
            </w:r>
          </w:p>
        </w:tc>
        <w:tc>
          <w:tcPr>
            <w:tcW w:w="1512" w:type="dxa"/>
          </w:tcPr>
          <w:p w:rsidR="007E0426" w:rsidRPr="00D8408B" w:rsidRDefault="007E0426" w:rsidP="007E0426">
            <w:pPr>
              <w:pStyle w:val="Tabele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Taka</w:t>
            </w:r>
          </w:p>
        </w:tc>
        <w:tc>
          <w:tcPr>
            <w:tcW w:w="1325" w:type="dxa"/>
          </w:tcPr>
          <w:p w:rsidR="007E0426" w:rsidRPr="00D8408B" w:rsidRDefault="007E0426" w:rsidP="007E0426">
            <w:pPr>
              <w:pStyle w:val="Tabele"/>
              <w:jc w:val="center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500</w:t>
            </w:r>
          </w:p>
        </w:tc>
        <w:tc>
          <w:tcPr>
            <w:tcW w:w="1627" w:type="dxa"/>
          </w:tcPr>
          <w:p w:rsidR="007E0426" w:rsidRPr="00D8408B" w:rsidRDefault="007E0426" w:rsidP="007E0426">
            <w:pPr>
              <w:pStyle w:val="Tabele"/>
              <w:jc w:val="center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2851</w:t>
            </w:r>
          </w:p>
        </w:tc>
        <w:tc>
          <w:tcPr>
            <w:tcW w:w="2153" w:type="dxa"/>
          </w:tcPr>
          <w:p w:rsidR="007E0426" w:rsidRPr="00D8408B" w:rsidRDefault="007E0426" w:rsidP="007E0426">
            <w:pPr>
              <w:pStyle w:val="Tabele"/>
              <w:jc w:val="center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1425450</w:t>
            </w:r>
          </w:p>
        </w:tc>
      </w:tr>
      <w:tr w:rsidR="007E0426" w:rsidRPr="00D8408B">
        <w:tc>
          <w:tcPr>
            <w:tcW w:w="530" w:type="dxa"/>
          </w:tcPr>
          <w:p w:rsidR="007E0426" w:rsidRPr="00D8408B" w:rsidRDefault="007E0426" w:rsidP="007E0426">
            <w:pPr>
              <w:pStyle w:val="Tabele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12.</w:t>
            </w:r>
          </w:p>
        </w:tc>
        <w:tc>
          <w:tcPr>
            <w:tcW w:w="1133" w:type="dxa"/>
          </w:tcPr>
          <w:p w:rsidR="007E0426" w:rsidRPr="00D8408B" w:rsidRDefault="007E0426" w:rsidP="007E0426">
            <w:pPr>
              <w:pStyle w:val="Tabele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 xml:space="preserve">Evis    </w:t>
            </w:r>
          </w:p>
        </w:tc>
        <w:tc>
          <w:tcPr>
            <w:tcW w:w="1512" w:type="dxa"/>
          </w:tcPr>
          <w:p w:rsidR="007E0426" w:rsidRPr="00D8408B" w:rsidRDefault="007E0426" w:rsidP="007E0426">
            <w:pPr>
              <w:pStyle w:val="Tabele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Taka</w:t>
            </w:r>
          </w:p>
        </w:tc>
        <w:tc>
          <w:tcPr>
            <w:tcW w:w="1325" w:type="dxa"/>
          </w:tcPr>
          <w:p w:rsidR="007E0426" w:rsidRPr="00D8408B" w:rsidRDefault="007E0426" w:rsidP="007E0426">
            <w:pPr>
              <w:pStyle w:val="Tabele"/>
              <w:jc w:val="center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417</w:t>
            </w:r>
          </w:p>
        </w:tc>
        <w:tc>
          <w:tcPr>
            <w:tcW w:w="1627" w:type="dxa"/>
          </w:tcPr>
          <w:p w:rsidR="007E0426" w:rsidRPr="00D8408B" w:rsidRDefault="007E0426" w:rsidP="007E0426">
            <w:pPr>
              <w:pStyle w:val="Tabele"/>
              <w:jc w:val="center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2851</w:t>
            </w:r>
          </w:p>
        </w:tc>
        <w:tc>
          <w:tcPr>
            <w:tcW w:w="2153" w:type="dxa"/>
          </w:tcPr>
          <w:p w:rsidR="007E0426" w:rsidRPr="00D8408B" w:rsidRDefault="007E0426" w:rsidP="007E0426">
            <w:pPr>
              <w:pStyle w:val="Tabele"/>
              <w:jc w:val="center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1187917</w:t>
            </w:r>
          </w:p>
        </w:tc>
      </w:tr>
      <w:tr w:rsidR="007E0426" w:rsidRPr="00D8408B">
        <w:tc>
          <w:tcPr>
            <w:tcW w:w="530" w:type="dxa"/>
          </w:tcPr>
          <w:p w:rsidR="007E0426" w:rsidRPr="00D8408B" w:rsidRDefault="007E0426" w:rsidP="007E0426">
            <w:pPr>
              <w:pStyle w:val="Tabele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13.</w:t>
            </w:r>
          </w:p>
        </w:tc>
        <w:tc>
          <w:tcPr>
            <w:tcW w:w="1133" w:type="dxa"/>
          </w:tcPr>
          <w:p w:rsidR="007E0426" w:rsidRPr="00D8408B" w:rsidRDefault="007E0426" w:rsidP="007E0426">
            <w:pPr>
              <w:pStyle w:val="Tabele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 xml:space="preserve">Mecovite  </w:t>
            </w:r>
          </w:p>
        </w:tc>
        <w:tc>
          <w:tcPr>
            <w:tcW w:w="1512" w:type="dxa"/>
          </w:tcPr>
          <w:p w:rsidR="007E0426" w:rsidRPr="00D8408B" w:rsidRDefault="007E0426" w:rsidP="007E0426">
            <w:pPr>
              <w:pStyle w:val="Tabele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Taka</w:t>
            </w:r>
          </w:p>
        </w:tc>
        <w:tc>
          <w:tcPr>
            <w:tcW w:w="1325" w:type="dxa"/>
          </w:tcPr>
          <w:p w:rsidR="007E0426" w:rsidRPr="00D8408B" w:rsidRDefault="007E0426" w:rsidP="007E0426">
            <w:pPr>
              <w:pStyle w:val="Tabele"/>
              <w:jc w:val="center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417</w:t>
            </w:r>
          </w:p>
        </w:tc>
        <w:tc>
          <w:tcPr>
            <w:tcW w:w="1627" w:type="dxa"/>
          </w:tcPr>
          <w:p w:rsidR="007E0426" w:rsidRPr="00D8408B" w:rsidRDefault="007E0426" w:rsidP="007E0426">
            <w:pPr>
              <w:pStyle w:val="Tabele"/>
              <w:jc w:val="center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2851</w:t>
            </w:r>
          </w:p>
        </w:tc>
        <w:tc>
          <w:tcPr>
            <w:tcW w:w="2153" w:type="dxa"/>
          </w:tcPr>
          <w:p w:rsidR="007E0426" w:rsidRPr="00D8408B" w:rsidRDefault="007E0426" w:rsidP="007E0426">
            <w:pPr>
              <w:pStyle w:val="Tabele"/>
              <w:jc w:val="center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1187917</w:t>
            </w:r>
          </w:p>
        </w:tc>
      </w:tr>
      <w:tr w:rsidR="007E0426" w:rsidRPr="00D8408B">
        <w:tc>
          <w:tcPr>
            <w:tcW w:w="530" w:type="dxa"/>
          </w:tcPr>
          <w:p w:rsidR="007E0426" w:rsidRPr="00D8408B" w:rsidRDefault="007E0426" w:rsidP="007E0426">
            <w:pPr>
              <w:pStyle w:val="Tabele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14.</w:t>
            </w:r>
          </w:p>
        </w:tc>
        <w:tc>
          <w:tcPr>
            <w:tcW w:w="1133" w:type="dxa"/>
          </w:tcPr>
          <w:p w:rsidR="007E0426" w:rsidRPr="00D8408B" w:rsidRDefault="007E0426" w:rsidP="007E0426">
            <w:pPr>
              <w:pStyle w:val="Tabele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 xml:space="preserve">Kahreman  </w:t>
            </w:r>
          </w:p>
        </w:tc>
        <w:tc>
          <w:tcPr>
            <w:tcW w:w="1512" w:type="dxa"/>
          </w:tcPr>
          <w:p w:rsidR="007E0426" w:rsidRPr="00D8408B" w:rsidRDefault="007E0426" w:rsidP="007E0426">
            <w:pPr>
              <w:pStyle w:val="Tabele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Bejleri</w:t>
            </w:r>
          </w:p>
        </w:tc>
        <w:tc>
          <w:tcPr>
            <w:tcW w:w="1325" w:type="dxa"/>
          </w:tcPr>
          <w:p w:rsidR="007E0426" w:rsidRPr="00D8408B" w:rsidRDefault="007E0426" w:rsidP="007E0426">
            <w:pPr>
              <w:pStyle w:val="Tabele"/>
              <w:jc w:val="center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667</w:t>
            </w:r>
          </w:p>
        </w:tc>
        <w:tc>
          <w:tcPr>
            <w:tcW w:w="1627" w:type="dxa"/>
          </w:tcPr>
          <w:p w:rsidR="007E0426" w:rsidRPr="00D8408B" w:rsidRDefault="007E0426" w:rsidP="007E0426">
            <w:pPr>
              <w:pStyle w:val="Tabele"/>
              <w:jc w:val="center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2851</w:t>
            </w:r>
          </w:p>
        </w:tc>
        <w:tc>
          <w:tcPr>
            <w:tcW w:w="2153" w:type="dxa"/>
          </w:tcPr>
          <w:p w:rsidR="007E0426" w:rsidRPr="00D8408B" w:rsidRDefault="007E0426" w:rsidP="007E0426">
            <w:pPr>
              <w:pStyle w:val="Tabele"/>
              <w:jc w:val="center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1 900 667</w:t>
            </w:r>
          </w:p>
        </w:tc>
      </w:tr>
      <w:tr w:rsidR="007E0426" w:rsidRPr="00D8408B">
        <w:tc>
          <w:tcPr>
            <w:tcW w:w="530" w:type="dxa"/>
          </w:tcPr>
          <w:p w:rsidR="007E0426" w:rsidRPr="00D8408B" w:rsidRDefault="007E0426" w:rsidP="007E0426">
            <w:pPr>
              <w:pStyle w:val="Tabele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15.</w:t>
            </w:r>
          </w:p>
        </w:tc>
        <w:tc>
          <w:tcPr>
            <w:tcW w:w="1133" w:type="dxa"/>
          </w:tcPr>
          <w:p w:rsidR="007E0426" w:rsidRPr="00D8408B" w:rsidRDefault="007E0426" w:rsidP="007E0426">
            <w:pPr>
              <w:pStyle w:val="Tabele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 xml:space="preserve">Silvana  </w:t>
            </w:r>
          </w:p>
        </w:tc>
        <w:tc>
          <w:tcPr>
            <w:tcW w:w="1512" w:type="dxa"/>
          </w:tcPr>
          <w:p w:rsidR="007E0426" w:rsidRPr="00D8408B" w:rsidRDefault="007E0426" w:rsidP="007E0426">
            <w:pPr>
              <w:pStyle w:val="Tabele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Rista(Bejleri)</w:t>
            </w:r>
          </w:p>
        </w:tc>
        <w:tc>
          <w:tcPr>
            <w:tcW w:w="1325" w:type="dxa"/>
          </w:tcPr>
          <w:p w:rsidR="007E0426" w:rsidRPr="00D8408B" w:rsidRDefault="007E0426" w:rsidP="007E0426">
            <w:pPr>
              <w:pStyle w:val="Tabele"/>
              <w:jc w:val="center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583</w:t>
            </w:r>
          </w:p>
        </w:tc>
        <w:tc>
          <w:tcPr>
            <w:tcW w:w="1627" w:type="dxa"/>
          </w:tcPr>
          <w:p w:rsidR="007E0426" w:rsidRPr="00D8408B" w:rsidRDefault="007E0426" w:rsidP="007E0426">
            <w:pPr>
              <w:pStyle w:val="Tabele"/>
              <w:jc w:val="center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2851</w:t>
            </w:r>
          </w:p>
        </w:tc>
        <w:tc>
          <w:tcPr>
            <w:tcW w:w="2153" w:type="dxa"/>
          </w:tcPr>
          <w:p w:rsidR="007E0426" w:rsidRPr="00D8408B" w:rsidRDefault="007E0426" w:rsidP="007E0426">
            <w:pPr>
              <w:pStyle w:val="Tabele"/>
              <w:jc w:val="center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1 663 308</w:t>
            </w:r>
          </w:p>
        </w:tc>
      </w:tr>
      <w:tr w:rsidR="007E0426" w:rsidRPr="00D8408B">
        <w:tc>
          <w:tcPr>
            <w:tcW w:w="530" w:type="dxa"/>
          </w:tcPr>
          <w:p w:rsidR="007E0426" w:rsidRPr="00D8408B" w:rsidRDefault="007E0426" w:rsidP="007E0426">
            <w:pPr>
              <w:pStyle w:val="Tabele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lastRenderedPageBreak/>
              <w:t>16.</w:t>
            </w:r>
          </w:p>
        </w:tc>
        <w:tc>
          <w:tcPr>
            <w:tcW w:w="1133" w:type="dxa"/>
          </w:tcPr>
          <w:p w:rsidR="007E0426" w:rsidRPr="00D8408B" w:rsidRDefault="007E0426" w:rsidP="007E0426">
            <w:pPr>
              <w:pStyle w:val="Tabele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 xml:space="preserve">Lejla  </w:t>
            </w:r>
          </w:p>
        </w:tc>
        <w:tc>
          <w:tcPr>
            <w:tcW w:w="1512" w:type="dxa"/>
          </w:tcPr>
          <w:p w:rsidR="007E0426" w:rsidRPr="00D8408B" w:rsidRDefault="007E0426" w:rsidP="007E0426">
            <w:pPr>
              <w:pStyle w:val="Tabele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Shehu(Bejleri)</w:t>
            </w:r>
          </w:p>
        </w:tc>
        <w:tc>
          <w:tcPr>
            <w:tcW w:w="1325" w:type="dxa"/>
          </w:tcPr>
          <w:p w:rsidR="007E0426" w:rsidRPr="00D8408B" w:rsidRDefault="007E0426" w:rsidP="007E0426">
            <w:pPr>
              <w:pStyle w:val="Tabele"/>
              <w:jc w:val="center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583</w:t>
            </w:r>
          </w:p>
        </w:tc>
        <w:tc>
          <w:tcPr>
            <w:tcW w:w="1627" w:type="dxa"/>
          </w:tcPr>
          <w:p w:rsidR="007E0426" w:rsidRPr="00D8408B" w:rsidRDefault="007E0426" w:rsidP="007E0426">
            <w:pPr>
              <w:pStyle w:val="Tabele"/>
              <w:jc w:val="center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2851</w:t>
            </w:r>
          </w:p>
        </w:tc>
        <w:tc>
          <w:tcPr>
            <w:tcW w:w="2153" w:type="dxa"/>
          </w:tcPr>
          <w:p w:rsidR="007E0426" w:rsidRPr="00D8408B" w:rsidRDefault="007E0426" w:rsidP="007E0426">
            <w:pPr>
              <w:pStyle w:val="Tabele"/>
              <w:jc w:val="center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1 663 308</w:t>
            </w:r>
          </w:p>
        </w:tc>
      </w:tr>
      <w:tr w:rsidR="007E0426" w:rsidRPr="00D8408B">
        <w:tc>
          <w:tcPr>
            <w:tcW w:w="530" w:type="dxa"/>
          </w:tcPr>
          <w:p w:rsidR="007E0426" w:rsidRPr="00D8408B" w:rsidRDefault="007E0426" w:rsidP="007E0426">
            <w:pPr>
              <w:pStyle w:val="Tabele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17.</w:t>
            </w:r>
          </w:p>
        </w:tc>
        <w:tc>
          <w:tcPr>
            <w:tcW w:w="1133" w:type="dxa"/>
          </w:tcPr>
          <w:p w:rsidR="007E0426" w:rsidRPr="00D8408B" w:rsidRDefault="007E0426" w:rsidP="007E0426">
            <w:pPr>
              <w:pStyle w:val="Tabele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 xml:space="preserve">Liljana </w:t>
            </w:r>
          </w:p>
        </w:tc>
        <w:tc>
          <w:tcPr>
            <w:tcW w:w="1512" w:type="dxa"/>
          </w:tcPr>
          <w:p w:rsidR="007E0426" w:rsidRPr="00D8408B" w:rsidRDefault="007E0426" w:rsidP="007E0426">
            <w:pPr>
              <w:pStyle w:val="Tabele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Haxhiymeri</w:t>
            </w:r>
          </w:p>
        </w:tc>
        <w:tc>
          <w:tcPr>
            <w:tcW w:w="1325" w:type="dxa"/>
          </w:tcPr>
          <w:p w:rsidR="007E0426" w:rsidRPr="00D8408B" w:rsidRDefault="007E0426" w:rsidP="007E0426">
            <w:pPr>
              <w:pStyle w:val="Tabele"/>
              <w:jc w:val="center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333</w:t>
            </w:r>
          </w:p>
        </w:tc>
        <w:tc>
          <w:tcPr>
            <w:tcW w:w="1627" w:type="dxa"/>
          </w:tcPr>
          <w:p w:rsidR="007E0426" w:rsidRPr="00D8408B" w:rsidRDefault="007E0426" w:rsidP="007E0426">
            <w:pPr>
              <w:pStyle w:val="Tabele"/>
              <w:jc w:val="center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2851</w:t>
            </w:r>
          </w:p>
        </w:tc>
        <w:tc>
          <w:tcPr>
            <w:tcW w:w="2153" w:type="dxa"/>
          </w:tcPr>
          <w:p w:rsidR="007E0426" w:rsidRPr="00D8408B" w:rsidRDefault="007E0426" w:rsidP="007E0426">
            <w:pPr>
              <w:pStyle w:val="Tabele"/>
              <w:jc w:val="center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950333</w:t>
            </w:r>
          </w:p>
        </w:tc>
      </w:tr>
      <w:tr w:rsidR="007E0426" w:rsidRPr="00D8408B">
        <w:tc>
          <w:tcPr>
            <w:tcW w:w="530" w:type="dxa"/>
          </w:tcPr>
          <w:p w:rsidR="007E0426" w:rsidRPr="00D8408B" w:rsidRDefault="007E0426" w:rsidP="007E0426">
            <w:pPr>
              <w:pStyle w:val="Tabele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18.</w:t>
            </w:r>
          </w:p>
        </w:tc>
        <w:tc>
          <w:tcPr>
            <w:tcW w:w="1133" w:type="dxa"/>
          </w:tcPr>
          <w:p w:rsidR="007E0426" w:rsidRPr="00D8408B" w:rsidRDefault="007E0426" w:rsidP="007E0426">
            <w:pPr>
              <w:pStyle w:val="Tabele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 xml:space="preserve">Firdes   </w:t>
            </w:r>
          </w:p>
        </w:tc>
        <w:tc>
          <w:tcPr>
            <w:tcW w:w="1512" w:type="dxa"/>
          </w:tcPr>
          <w:p w:rsidR="007E0426" w:rsidRPr="00D8408B" w:rsidRDefault="007E0426" w:rsidP="007E0426">
            <w:pPr>
              <w:pStyle w:val="Tabele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Caushi</w:t>
            </w:r>
          </w:p>
        </w:tc>
        <w:tc>
          <w:tcPr>
            <w:tcW w:w="1325" w:type="dxa"/>
          </w:tcPr>
          <w:p w:rsidR="007E0426" w:rsidRPr="00D8408B" w:rsidRDefault="007E0426" w:rsidP="007E0426">
            <w:pPr>
              <w:pStyle w:val="Tabele"/>
              <w:jc w:val="center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333</w:t>
            </w:r>
          </w:p>
        </w:tc>
        <w:tc>
          <w:tcPr>
            <w:tcW w:w="1627" w:type="dxa"/>
          </w:tcPr>
          <w:p w:rsidR="007E0426" w:rsidRPr="00D8408B" w:rsidRDefault="007E0426" w:rsidP="007E0426">
            <w:pPr>
              <w:pStyle w:val="Tabele"/>
              <w:jc w:val="center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2851</w:t>
            </w:r>
          </w:p>
        </w:tc>
        <w:tc>
          <w:tcPr>
            <w:tcW w:w="2153" w:type="dxa"/>
          </w:tcPr>
          <w:p w:rsidR="007E0426" w:rsidRPr="00D8408B" w:rsidRDefault="007E0426" w:rsidP="007E0426">
            <w:pPr>
              <w:pStyle w:val="Tabele"/>
              <w:jc w:val="center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950 333</w:t>
            </w:r>
          </w:p>
        </w:tc>
      </w:tr>
      <w:tr w:rsidR="007E0426" w:rsidRPr="00D8408B">
        <w:tc>
          <w:tcPr>
            <w:tcW w:w="530" w:type="dxa"/>
          </w:tcPr>
          <w:p w:rsidR="007E0426" w:rsidRPr="00D8408B" w:rsidRDefault="007E0426" w:rsidP="007E0426">
            <w:pPr>
              <w:pStyle w:val="Tabele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19.</w:t>
            </w:r>
          </w:p>
        </w:tc>
        <w:tc>
          <w:tcPr>
            <w:tcW w:w="1133" w:type="dxa"/>
          </w:tcPr>
          <w:p w:rsidR="007E0426" w:rsidRPr="00D8408B" w:rsidRDefault="007E0426" w:rsidP="007E0426">
            <w:pPr>
              <w:pStyle w:val="Tabele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 xml:space="preserve">Fatmira  </w:t>
            </w:r>
          </w:p>
        </w:tc>
        <w:tc>
          <w:tcPr>
            <w:tcW w:w="1512" w:type="dxa"/>
          </w:tcPr>
          <w:p w:rsidR="007E0426" w:rsidRPr="00D8408B" w:rsidRDefault="007E0426" w:rsidP="007E0426">
            <w:pPr>
              <w:pStyle w:val="Tabele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Kosta</w:t>
            </w:r>
          </w:p>
        </w:tc>
        <w:tc>
          <w:tcPr>
            <w:tcW w:w="1325" w:type="dxa"/>
          </w:tcPr>
          <w:p w:rsidR="007E0426" w:rsidRPr="00D8408B" w:rsidRDefault="007E0426" w:rsidP="007E0426">
            <w:pPr>
              <w:pStyle w:val="Tabele"/>
              <w:jc w:val="center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1 000</w:t>
            </w:r>
          </w:p>
        </w:tc>
        <w:tc>
          <w:tcPr>
            <w:tcW w:w="1627" w:type="dxa"/>
          </w:tcPr>
          <w:p w:rsidR="007E0426" w:rsidRPr="00D8408B" w:rsidRDefault="007E0426" w:rsidP="007E0426">
            <w:pPr>
              <w:pStyle w:val="Tabele"/>
              <w:jc w:val="center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2851</w:t>
            </w:r>
          </w:p>
        </w:tc>
        <w:tc>
          <w:tcPr>
            <w:tcW w:w="2153" w:type="dxa"/>
          </w:tcPr>
          <w:p w:rsidR="007E0426" w:rsidRPr="00D8408B" w:rsidRDefault="007E0426" w:rsidP="007E0426">
            <w:pPr>
              <w:pStyle w:val="Tabele"/>
              <w:jc w:val="center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2851 000</w:t>
            </w:r>
          </w:p>
        </w:tc>
      </w:tr>
      <w:tr w:rsidR="007E0426" w:rsidRPr="00D8408B">
        <w:tc>
          <w:tcPr>
            <w:tcW w:w="530" w:type="dxa"/>
          </w:tcPr>
          <w:p w:rsidR="007E0426" w:rsidRPr="00D8408B" w:rsidRDefault="007E0426" w:rsidP="007E0426">
            <w:pPr>
              <w:pStyle w:val="Tabele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20.</w:t>
            </w:r>
          </w:p>
        </w:tc>
        <w:tc>
          <w:tcPr>
            <w:tcW w:w="1133" w:type="dxa"/>
          </w:tcPr>
          <w:p w:rsidR="007E0426" w:rsidRPr="00D8408B" w:rsidRDefault="007E0426" w:rsidP="007E0426">
            <w:pPr>
              <w:pStyle w:val="Tabele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 xml:space="preserve">Linda   </w:t>
            </w:r>
          </w:p>
        </w:tc>
        <w:tc>
          <w:tcPr>
            <w:tcW w:w="1512" w:type="dxa"/>
          </w:tcPr>
          <w:p w:rsidR="007E0426" w:rsidRPr="00D8408B" w:rsidRDefault="007E0426" w:rsidP="007E0426">
            <w:pPr>
              <w:pStyle w:val="Tabele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Haxhiymeri</w:t>
            </w:r>
          </w:p>
        </w:tc>
        <w:tc>
          <w:tcPr>
            <w:tcW w:w="1325" w:type="dxa"/>
          </w:tcPr>
          <w:p w:rsidR="007E0426" w:rsidRPr="00D8408B" w:rsidRDefault="007E0426" w:rsidP="007E0426">
            <w:pPr>
              <w:pStyle w:val="Tabele"/>
              <w:jc w:val="center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333</w:t>
            </w:r>
          </w:p>
        </w:tc>
        <w:tc>
          <w:tcPr>
            <w:tcW w:w="1627" w:type="dxa"/>
          </w:tcPr>
          <w:p w:rsidR="007E0426" w:rsidRPr="00D8408B" w:rsidRDefault="007E0426" w:rsidP="007E0426">
            <w:pPr>
              <w:pStyle w:val="Tabele"/>
              <w:jc w:val="center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2851</w:t>
            </w:r>
          </w:p>
        </w:tc>
        <w:tc>
          <w:tcPr>
            <w:tcW w:w="2153" w:type="dxa"/>
          </w:tcPr>
          <w:p w:rsidR="007E0426" w:rsidRPr="00D8408B" w:rsidRDefault="007E0426" w:rsidP="007E0426">
            <w:pPr>
              <w:pStyle w:val="Tabele"/>
              <w:jc w:val="center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950333</w:t>
            </w:r>
          </w:p>
        </w:tc>
      </w:tr>
      <w:tr w:rsidR="007E0426" w:rsidRPr="00D8408B">
        <w:tc>
          <w:tcPr>
            <w:tcW w:w="530" w:type="dxa"/>
          </w:tcPr>
          <w:p w:rsidR="007E0426" w:rsidRPr="00D8408B" w:rsidRDefault="007E0426" w:rsidP="007E0426">
            <w:pPr>
              <w:pStyle w:val="Tabele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21.</w:t>
            </w:r>
          </w:p>
        </w:tc>
        <w:tc>
          <w:tcPr>
            <w:tcW w:w="1133" w:type="dxa"/>
          </w:tcPr>
          <w:p w:rsidR="007E0426" w:rsidRPr="00D8408B" w:rsidRDefault="007E0426" w:rsidP="007E0426">
            <w:pPr>
              <w:pStyle w:val="Tabele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 xml:space="preserve">Merita  </w:t>
            </w:r>
          </w:p>
        </w:tc>
        <w:tc>
          <w:tcPr>
            <w:tcW w:w="1512" w:type="dxa"/>
          </w:tcPr>
          <w:p w:rsidR="007E0426" w:rsidRPr="00D8408B" w:rsidRDefault="007E0426" w:rsidP="007E0426">
            <w:pPr>
              <w:pStyle w:val="Tabele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Xhaferaj</w:t>
            </w:r>
          </w:p>
        </w:tc>
        <w:tc>
          <w:tcPr>
            <w:tcW w:w="1325" w:type="dxa"/>
          </w:tcPr>
          <w:p w:rsidR="007E0426" w:rsidRPr="00D8408B" w:rsidRDefault="007E0426" w:rsidP="007E0426">
            <w:pPr>
              <w:pStyle w:val="Tabele"/>
              <w:jc w:val="center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333</w:t>
            </w:r>
          </w:p>
        </w:tc>
        <w:tc>
          <w:tcPr>
            <w:tcW w:w="1627" w:type="dxa"/>
          </w:tcPr>
          <w:p w:rsidR="007E0426" w:rsidRPr="00D8408B" w:rsidRDefault="007E0426" w:rsidP="007E0426">
            <w:pPr>
              <w:pStyle w:val="Tabele"/>
              <w:jc w:val="center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2851</w:t>
            </w:r>
          </w:p>
        </w:tc>
        <w:tc>
          <w:tcPr>
            <w:tcW w:w="2153" w:type="dxa"/>
          </w:tcPr>
          <w:p w:rsidR="007E0426" w:rsidRPr="00D8408B" w:rsidRDefault="007E0426" w:rsidP="007E0426">
            <w:pPr>
              <w:pStyle w:val="Tabele"/>
              <w:jc w:val="center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950333</w:t>
            </w:r>
          </w:p>
        </w:tc>
      </w:tr>
      <w:tr w:rsidR="007E0426" w:rsidRPr="00D8408B">
        <w:tc>
          <w:tcPr>
            <w:tcW w:w="530" w:type="dxa"/>
          </w:tcPr>
          <w:p w:rsidR="007E0426" w:rsidRPr="00D8408B" w:rsidRDefault="007E0426" w:rsidP="007E0426">
            <w:pPr>
              <w:pStyle w:val="Tabele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22.</w:t>
            </w:r>
          </w:p>
        </w:tc>
        <w:tc>
          <w:tcPr>
            <w:tcW w:w="1133" w:type="dxa"/>
          </w:tcPr>
          <w:p w:rsidR="007E0426" w:rsidRPr="00D8408B" w:rsidRDefault="007E0426" w:rsidP="007E0426">
            <w:pPr>
              <w:pStyle w:val="Tabele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 xml:space="preserve">Genci   </w:t>
            </w:r>
          </w:p>
        </w:tc>
        <w:tc>
          <w:tcPr>
            <w:tcW w:w="1512" w:type="dxa"/>
          </w:tcPr>
          <w:p w:rsidR="007E0426" w:rsidRPr="00D8408B" w:rsidRDefault="007E0426" w:rsidP="007E0426">
            <w:pPr>
              <w:pStyle w:val="Tabele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Gjanci</w:t>
            </w:r>
          </w:p>
        </w:tc>
        <w:tc>
          <w:tcPr>
            <w:tcW w:w="1325" w:type="dxa"/>
          </w:tcPr>
          <w:p w:rsidR="007E0426" w:rsidRPr="00D8408B" w:rsidRDefault="007E0426" w:rsidP="007E0426">
            <w:pPr>
              <w:pStyle w:val="Tabele"/>
              <w:jc w:val="center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111</w:t>
            </w:r>
          </w:p>
        </w:tc>
        <w:tc>
          <w:tcPr>
            <w:tcW w:w="1627" w:type="dxa"/>
          </w:tcPr>
          <w:p w:rsidR="007E0426" w:rsidRPr="00D8408B" w:rsidRDefault="007E0426" w:rsidP="007E0426">
            <w:pPr>
              <w:pStyle w:val="Tabele"/>
              <w:jc w:val="center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2851</w:t>
            </w:r>
          </w:p>
        </w:tc>
        <w:tc>
          <w:tcPr>
            <w:tcW w:w="2153" w:type="dxa"/>
          </w:tcPr>
          <w:p w:rsidR="007E0426" w:rsidRPr="00D8408B" w:rsidRDefault="007E0426" w:rsidP="007E0426">
            <w:pPr>
              <w:pStyle w:val="Tabele"/>
              <w:jc w:val="center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316778</w:t>
            </w:r>
          </w:p>
        </w:tc>
      </w:tr>
      <w:tr w:rsidR="007E0426" w:rsidRPr="00D8408B">
        <w:tc>
          <w:tcPr>
            <w:tcW w:w="530" w:type="dxa"/>
          </w:tcPr>
          <w:p w:rsidR="007E0426" w:rsidRPr="00D8408B" w:rsidRDefault="007E0426" w:rsidP="007E0426">
            <w:pPr>
              <w:pStyle w:val="Tabele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23.</w:t>
            </w:r>
          </w:p>
        </w:tc>
        <w:tc>
          <w:tcPr>
            <w:tcW w:w="1133" w:type="dxa"/>
          </w:tcPr>
          <w:p w:rsidR="007E0426" w:rsidRPr="00D8408B" w:rsidRDefault="007E0426" w:rsidP="007E0426">
            <w:pPr>
              <w:pStyle w:val="Tabele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 xml:space="preserve">Lizeta  </w:t>
            </w:r>
          </w:p>
        </w:tc>
        <w:tc>
          <w:tcPr>
            <w:tcW w:w="1512" w:type="dxa"/>
          </w:tcPr>
          <w:p w:rsidR="007E0426" w:rsidRPr="00D8408B" w:rsidRDefault="007E0426" w:rsidP="007E0426">
            <w:pPr>
              <w:pStyle w:val="Tabele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Gjanci</w:t>
            </w:r>
          </w:p>
        </w:tc>
        <w:tc>
          <w:tcPr>
            <w:tcW w:w="1325" w:type="dxa"/>
          </w:tcPr>
          <w:p w:rsidR="007E0426" w:rsidRPr="00D8408B" w:rsidRDefault="007E0426" w:rsidP="007E0426">
            <w:pPr>
              <w:pStyle w:val="Tabele"/>
              <w:jc w:val="center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111</w:t>
            </w:r>
          </w:p>
        </w:tc>
        <w:tc>
          <w:tcPr>
            <w:tcW w:w="1627" w:type="dxa"/>
          </w:tcPr>
          <w:p w:rsidR="007E0426" w:rsidRPr="00D8408B" w:rsidRDefault="007E0426" w:rsidP="007E0426">
            <w:pPr>
              <w:pStyle w:val="Tabele"/>
              <w:jc w:val="center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2851</w:t>
            </w:r>
          </w:p>
        </w:tc>
        <w:tc>
          <w:tcPr>
            <w:tcW w:w="2153" w:type="dxa"/>
          </w:tcPr>
          <w:p w:rsidR="007E0426" w:rsidRPr="00D8408B" w:rsidRDefault="007E0426" w:rsidP="007E0426">
            <w:pPr>
              <w:pStyle w:val="Tabele"/>
              <w:jc w:val="center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316778</w:t>
            </w:r>
          </w:p>
        </w:tc>
      </w:tr>
      <w:tr w:rsidR="007E0426" w:rsidRPr="00D8408B">
        <w:tc>
          <w:tcPr>
            <w:tcW w:w="530" w:type="dxa"/>
          </w:tcPr>
          <w:p w:rsidR="007E0426" w:rsidRPr="00D8408B" w:rsidRDefault="007E0426" w:rsidP="007E0426">
            <w:pPr>
              <w:pStyle w:val="Tabele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24.</w:t>
            </w:r>
          </w:p>
        </w:tc>
        <w:tc>
          <w:tcPr>
            <w:tcW w:w="1133" w:type="dxa"/>
          </w:tcPr>
          <w:p w:rsidR="007E0426" w:rsidRPr="00D8408B" w:rsidRDefault="007E0426" w:rsidP="007E0426">
            <w:pPr>
              <w:pStyle w:val="Tabele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 xml:space="preserve">Niko  </w:t>
            </w:r>
          </w:p>
        </w:tc>
        <w:tc>
          <w:tcPr>
            <w:tcW w:w="1512" w:type="dxa"/>
          </w:tcPr>
          <w:p w:rsidR="007E0426" w:rsidRPr="00D8408B" w:rsidRDefault="007E0426" w:rsidP="007E0426">
            <w:pPr>
              <w:pStyle w:val="Tabele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Gjanci</w:t>
            </w:r>
          </w:p>
        </w:tc>
        <w:tc>
          <w:tcPr>
            <w:tcW w:w="1325" w:type="dxa"/>
          </w:tcPr>
          <w:p w:rsidR="007E0426" w:rsidRPr="00D8408B" w:rsidRDefault="007E0426" w:rsidP="007E0426">
            <w:pPr>
              <w:pStyle w:val="Tabele"/>
              <w:jc w:val="center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111</w:t>
            </w:r>
          </w:p>
        </w:tc>
        <w:tc>
          <w:tcPr>
            <w:tcW w:w="1627" w:type="dxa"/>
          </w:tcPr>
          <w:p w:rsidR="007E0426" w:rsidRPr="00D8408B" w:rsidRDefault="007E0426" w:rsidP="007E0426">
            <w:pPr>
              <w:pStyle w:val="Tabele"/>
              <w:jc w:val="center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2851</w:t>
            </w:r>
          </w:p>
        </w:tc>
        <w:tc>
          <w:tcPr>
            <w:tcW w:w="2153" w:type="dxa"/>
          </w:tcPr>
          <w:p w:rsidR="007E0426" w:rsidRPr="00D8408B" w:rsidRDefault="007E0426" w:rsidP="007E0426">
            <w:pPr>
              <w:pStyle w:val="Tabele"/>
              <w:jc w:val="center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316778</w:t>
            </w:r>
          </w:p>
        </w:tc>
      </w:tr>
      <w:tr w:rsidR="007E0426" w:rsidRPr="00D8408B">
        <w:tc>
          <w:tcPr>
            <w:tcW w:w="3175" w:type="dxa"/>
            <w:gridSpan w:val="3"/>
            <w:tcBorders>
              <w:top w:val="nil"/>
            </w:tcBorders>
          </w:tcPr>
          <w:p w:rsidR="007E0426" w:rsidRPr="00D8408B" w:rsidRDefault="007E0426" w:rsidP="007E0426">
            <w:pPr>
              <w:pStyle w:val="Tabele"/>
              <w:jc w:val="center"/>
              <w:rPr>
                <w:rFonts w:eastAsia="MS Mincho"/>
                <w:b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b/>
                <w:sz w:val="21"/>
                <w:szCs w:val="21"/>
                <w:lang w:eastAsia="en-GB"/>
              </w:rPr>
              <w:t>Shuma gjithsej</w:t>
            </w:r>
          </w:p>
        </w:tc>
        <w:tc>
          <w:tcPr>
            <w:tcW w:w="1325" w:type="dxa"/>
          </w:tcPr>
          <w:p w:rsidR="007E0426" w:rsidRPr="00D8408B" w:rsidRDefault="007E0426" w:rsidP="007E0426">
            <w:pPr>
              <w:pStyle w:val="Tabele"/>
              <w:jc w:val="center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12 000</w:t>
            </w:r>
          </w:p>
        </w:tc>
        <w:tc>
          <w:tcPr>
            <w:tcW w:w="1627" w:type="dxa"/>
          </w:tcPr>
          <w:p w:rsidR="007E0426" w:rsidRPr="00D8408B" w:rsidRDefault="007E0426" w:rsidP="007E0426">
            <w:pPr>
              <w:pStyle w:val="Tabele"/>
              <w:jc w:val="center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2851</w:t>
            </w:r>
          </w:p>
        </w:tc>
        <w:tc>
          <w:tcPr>
            <w:tcW w:w="2153" w:type="dxa"/>
          </w:tcPr>
          <w:p w:rsidR="007E0426" w:rsidRPr="00D8408B" w:rsidRDefault="007E0426" w:rsidP="007E0426">
            <w:pPr>
              <w:pStyle w:val="Tabele"/>
              <w:jc w:val="center"/>
              <w:rPr>
                <w:rFonts w:eastAsia="MS Mincho"/>
                <w:sz w:val="21"/>
                <w:szCs w:val="21"/>
                <w:lang w:eastAsia="en-GB"/>
              </w:rPr>
            </w:pPr>
            <w:r w:rsidRPr="00D8408B">
              <w:rPr>
                <w:rFonts w:eastAsia="MS Mincho"/>
                <w:sz w:val="21"/>
                <w:szCs w:val="21"/>
                <w:lang w:eastAsia="en-GB"/>
              </w:rPr>
              <w:t>34 212 000</w:t>
            </w:r>
          </w:p>
        </w:tc>
      </w:tr>
    </w:tbl>
    <w:p w:rsidR="007E0426" w:rsidRPr="00D8408B" w:rsidRDefault="007E0426" w:rsidP="007E0426">
      <w:pPr>
        <w:pStyle w:val="Paragrafi"/>
        <w:rPr>
          <w:rFonts w:eastAsia="MS Mincho"/>
          <w:sz w:val="21"/>
          <w:szCs w:val="21"/>
          <w:lang w:eastAsia="en-GB"/>
        </w:rPr>
      </w:pPr>
    </w:p>
    <w:p w:rsidR="007E0426" w:rsidRPr="00D8408B" w:rsidRDefault="007E0426" w:rsidP="007E0426">
      <w:pPr>
        <w:pStyle w:val="Paragrafi"/>
        <w:rPr>
          <w:rFonts w:eastAsia="MS Mincho"/>
          <w:sz w:val="21"/>
          <w:szCs w:val="21"/>
          <w:lang w:val="en-GB" w:eastAsia="en-GB"/>
        </w:rPr>
      </w:pPr>
    </w:p>
    <w:p w:rsidR="007E0426" w:rsidRPr="00D8408B" w:rsidRDefault="007E0426" w:rsidP="007E0426">
      <w:pPr>
        <w:pStyle w:val="Paragrafi"/>
        <w:rPr>
          <w:rFonts w:eastAsia="MS Mincho"/>
          <w:sz w:val="21"/>
          <w:szCs w:val="21"/>
          <w:lang w:val="en-GB" w:eastAsia="en-GB"/>
        </w:rPr>
      </w:pPr>
    </w:p>
    <w:p w:rsidR="007E0426" w:rsidRPr="00D8408B" w:rsidRDefault="007E0426" w:rsidP="007E0426">
      <w:pPr>
        <w:pStyle w:val="Paragrafi"/>
        <w:rPr>
          <w:rFonts w:eastAsia="MS Mincho"/>
          <w:sz w:val="21"/>
          <w:szCs w:val="21"/>
          <w:lang w:val="en-GB" w:eastAsia="en-GB"/>
        </w:rPr>
      </w:pPr>
    </w:p>
    <w:p w:rsidR="007E0426" w:rsidRPr="00D8408B" w:rsidRDefault="007E0426" w:rsidP="007E0426">
      <w:pPr>
        <w:pStyle w:val="Paragrafi"/>
        <w:rPr>
          <w:rFonts w:eastAsia="MS Mincho"/>
          <w:sz w:val="21"/>
          <w:szCs w:val="21"/>
          <w:lang w:val="en-GB" w:eastAsia="en-GB"/>
        </w:rPr>
      </w:pPr>
    </w:p>
    <w:p w:rsidR="007E0426" w:rsidRPr="00D8408B" w:rsidRDefault="007E0426" w:rsidP="007E0426">
      <w:pPr>
        <w:pStyle w:val="Paragrafi"/>
        <w:rPr>
          <w:rFonts w:eastAsia="MS Mincho"/>
          <w:sz w:val="21"/>
          <w:szCs w:val="21"/>
          <w:lang w:val="en-GB" w:eastAsia="en-GB"/>
        </w:rPr>
      </w:pPr>
    </w:p>
    <w:p w:rsidR="007E0426" w:rsidRPr="00D8408B" w:rsidRDefault="007E0426" w:rsidP="007E0426">
      <w:pPr>
        <w:pStyle w:val="Paragrafi"/>
        <w:rPr>
          <w:rFonts w:eastAsia="MS Mincho"/>
          <w:sz w:val="21"/>
          <w:szCs w:val="21"/>
          <w:lang w:val="en-GB" w:eastAsia="en-GB"/>
        </w:rPr>
      </w:pPr>
    </w:p>
    <w:p w:rsidR="007E0426" w:rsidRPr="00D8408B" w:rsidRDefault="007E0426" w:rsidP="007E0426">
      <w:pPr>
        <w:pStyle w:val="Paragrafi"/>
        <w:rPr>
          <w:rFonts w:eastAsia="MS Mincho"/>
          <w:sz w:val="21"/>
          <w:szCs w:val="21"/>
          <w:lang w:val="en-GB" w:eastAsia="en-GB"/>
        </w:rPr>
      </w:pPr>
    </w:p>
    <w:p w:rsidR="007E0426" w:rsidRPr="00D8408B" w:rsidRDefault="007E0426" w:rsidP="007E0426">
      <w:pPr>
        <w:pStyle w:val="Paragrafi"/>
        <w:rPr>
          <w:rFonts w:eastAsia="MS Mincho"/>
          <w:sz w:val="21"/>
          <w:szCs w:val="21"/>
          <w:lang w:val="en-GB" w:eastAsia="en-GB"/>
        </w:rPr>
      </w:pPr>
    </w:p>
    <w:p w:rsidR="007E0426" w:rsidRPr="00D8408B" w:rsidRDefault="007E0426" w:rsidP="007E0426">
      <w:pPr>
        <w:pStyle w:val="Paragrafi"/>
        <w:rPr>
          <w:rFonts w:eastAsia="MS Mincho"/>
          <w:sz w:val="21"/>
          <w:szCs w:val="21"/>
          <w:lang w:val="en-GB" w:eastAsia="en-GB"/>
        </w:rPr>
      </w:pPr>
    </w:p>
    <w:p w:rsidR="007E0426" w:rsidRPr="00D8408B" w:rsidRDefault="007E0426" w:rsidP="007E0426">
      <w:pPr>
        <w:pStyle w:val="Paragrafi"/>
        <w:rPr>
          <w:rFonts w:eastAsia="MS Mincho"/>
          <w:sz w:val="21"/>
          <w:szCs w:val="21"/>
          <w:lang w:val="en-GB" w:eastAsia="en-GB"/>
        </w:rPr>
      </w:pPr>
    </w:p>
    <w:p w:rsidR="007E0426" w:rsidRPr="00D8408B" w:rsidRDefault="007E0426" w:rsidP="007E0426">
      <w:pPr>
        <w:pStyle w:val="Paragrafi"/>
        <w:rPr>
          <w:rFonts w:eastAsia="MS Mincho"/>
          <w:sz w:val="21"/>
          <w:szCs w:val="21"/>
          <w:lang w:val="en-GB" w:eastAsia="en-GB"/>
        </w:rPr>
      </w:pPr>
    </w:p>
    <w:p w:rsidR="007E0426" w:rsidRPr="00D8408B" w:rsidRDefault="007E0426" w:rsidP="007E0426">
      <w:pPr>
        <w:pStyle w:val="Paragrafi"/>
        <w:rPr>
          <w:rFonts w:eastAsia="MS Mincho"/>
          <w:sz w:val="21"/>
          <w:szCs w:val="21"/>
          <w:lang w:val="en-GB" w:eastAsia="en-GB"/>
        </w:rPr>
      </w:pPr>
    </w:p>
    <w:p w:rsidR="007E0426" w:rsidRPr="00D8408B" w:rsidRDefault="007E0426" w:rsidP="007E0426">
      <w:pPr>
        <w:pStyle w:val="Paragrafi"/>
        <w:rPr>
          <w:rFonts w:eastAsia="MS Mincho"/>
          <w:sz w:val="21"/>
          <w:szCs w:val="21"/>
          <w:lang w:val="en-GB" w:eastAsia="en-GB"/>
        </w:rPr>
      </w:pPr>
    </w:p>
    <w:p w:rsidR="007E0426" w:rsidRPr="00D8408B" w:rsidRDefault="007E0426" w:rsidP="007E0426">
      <w:pPr>
        <w:pStyle w:val="Paragrafi"/>
        <w:rPr>
          <w:rFonts w:eastAsia="MS Mincho"/>
          <w:sz w:val="21"/>
          <w:szCs w:val="21"/>
          <w:lang w:val="en-GB" w:eastAsia="en-GB"/>
        </w:rPr>
      </w:pPr>
    </w:p>
    <w:p w:rsidR="007E0426" w:rsidRPr="00D8408B" w:rsidRDefault="007E0426" w:rsidP="007E0426">
      <w:pPr>
        <w:pStyle w:val="Paragrafi"/>
        <w:rPr>
          <w:rFonts w:eastAsia="MS Mincho"/>
          <w:sz w:val="21"/>
          <w:szCs w:val="21"/>
          <w:lang w:val="en-GB" w:eastAsia="en-GB"/>
        </w:rPr>
      </w:pPr>
    </w:p>
    <w:p w:rsidR="007E0426" w:rsidRPr="00D8408B" w:rsidRDefault="007E0426" w:rsidP="007E0426">
      <w:pPr>
        <w:pStyle w:val="Paragrafi"/>
        <w:rPr>
          <w:rFonts w:eastAsia="MS Mincho"/>
          <w:sz w:val="21"/>
          <w:szCs w:val="21"/>
          <w:lang w:val="en-GB" w:eastAsia="en-GB"/>
        </w:rPr>
      </w:pPr>
    </w:p>
    <w:p w:rsidR="007E0426" w:rsidRPr="00D8408B" w:rsidRDefault="007E0426" w:rsidP="007E0426">
      <w:pPr>
        <w:pStyle w:val="Paragrafi"/>
        <w:rPr>
          <w:rFonts w:eastAsia="MS Mincho"/>
          <w:sz w:val="21"/>
          <w:szCs w:val="21"/>
          <w:lang w:val="en-GB" w:eastAsia="en-GB"/>
        </w:rPr>
      </w:pPr>
    </w:p>
    <w:p w:rsidR="007E0426" w:rsidRPr="00D8408B" w:rsidRDefault="007E0426" w:rsidP="007E0426">
      <w:pPr>
        <w:pStyle w:val="Paragrafi"/>
        <w:rPr>
          <w:rFonts w:eastAsia="MS Mincho"/>
          <w:sz w:val="21"/>
          <w:szCs w:val="21"/>
          <w:lang w:val="en-GB" w:eastAsia="en-GB"/>
        </w:rPr>
      </w:pPr>
    </w:p>
    <w:p w:rsidR="007E0426" w:rsidRPr="00D8408B" w:rsidRDefault="007E0426" w:rsidP="007E0426">
      <w:pPr>
        <w:pStyle w:val="Paragrafi"/>
        <w:rPr>
          <w:rFonts w:eastAsia="MS Mincho"/>
          <w:sz w:val="21"/>
          <w:szCs w:val="21"/>
          <w:lang w:val="en-GB" w:eastAsia="en-GB"/>
        </w:rPr>
      </w:pPr>
    </w:p>
    <w:p w:rsidR="007E0426" w:rsidRPr="00D8408B" w:rsidRDefault="007E0426" w:rsidP="007E0426">
      <w:pPr>
        <w:pStyle w:val="Paragrafi"/>
        <w:rPr>
          <w:rFonts w:eastAsia="MS Mincho"/>
          <w:sz w:val="21"/>
          <w:szCs w:val="21"/>
          <w:lang w:val="en-GB" w:eastAsia="en-GB"/>
        </w:rPr>
      </w:pPr>
    </w:p>
    <w:p w:rsidR="007E0426" w:rsidRPr="00D8408B" w:rsidRDefault="007E0426" w:rsidP="007E0426">
      <w:pPr>
        <w:pStyle w:val="Paragrafi"/>
        <w:rPr>
          <w:rFonts w:eastAsia="MS Mincho"/>
          <w:sz w:val="21"/>
          <w:szCs w:val="21"/>
          <w:lang w:val="en-GB" w:eastAsia="en-GB"/>
        </w:rPr>
      </w:pPr>
    </w:p>
    <w:p w:rsidR="007E0426" w:rsidRPr="00D8408B" w:rsidRDefault="007E0426" w:rsidP="007E0426">
      <w:pPr>
        <w:pStyle w:val="Paragrafi"/>
        <w:rPr>
          <w:rFonts w:eastAsia="MS Mincho"/>
          <w:sz w:val="21"/>
          <w:szCs w:val="21"/>
          <w:lang w:val="en-GB" w:eastAsia="en-GB"/>
        </w:rPr>
      </w:pPr>
    </w:p>
    <w:p w:rsidR="007E0426" w:rsidRPr="00D8408B" w:rsidRDefault="007E0426" w:rsidP="007E0426">
      <w:pPr>
        <w:pStyle w:val="Paragrafi"/>
        <w:rPr>
          <w:rFonts w:eastAsia="MS Mincho"/>
          <w:sz w:val="21"/>
          <w:szCs w:val="21"/>
          <w:lang w:val="en-GB" w:eastAsia="en-GB"/>
        </w:rPr>
      </w:pPr>
    </w:p>
    <w:p w:rsidR="007E0426" w:rsidRPr="00D8408B" w:rsidRDefault="007E0426" w:rsidP="007E0426">
      <w:pPr>
        <w:pStyle w:val="Paragrafi"/>
        <w:rPr>
          <w:rFonts w:eastAsia="MS Mincho"/>
          <w:sz w:val="21"/>
          <w:szCs w:val="21"/>
          <w:lang w:val="en-GB" w:eastAsia="en-GB"/>
        </w:rPr>
      </w:pPr>
    </w:p>
    <w:p w:rsidR="007E0426" w:rsidRPr="00D8408B" w:rsidRDefault="007E0426" w:rsidP="007E0426">
      <w:pPr>
        <w:pStyle w:val="Paragrafi"/>
        <w:ind w:firstLine="0"/>
        <w:rPr>
          <w:rFonts w:eastAsia="MS Mincho"/>
          <w:sz w:val="21"/>
          <w:szCs w:val="21"/>
          <w:lang w:val="en-GB" w:eastAsia="en-GB"/>
        </w:rPr>
      </w:pPr>
    </w:p>
    <w:p w:rsidR="007E0426" w:rsidRPr="00D8408B" w:rsidRDefault="007E0426" w:rsidP="007E0426">
      <w:pPr>
        <w:pStyle w:val="Paragrafi"/>
        <w:rPr>
          <w:rFonts w:eastAsia="MS Mincho"/>
          <w:sz w:val="21"/>
          <w:szCs w:val="21"/>
          <w:lang w:val="en-GB" w:eastAsia="en-GB"/>
        </w:rPr>
      </w:pPr>
    </w:p>
    <w:p w:rsidR="007E0426" w:rsidRPr="00D8408B" w:rsidRDefault="00BC710A" w:rsidP="007E0426">
      <w:pPr>
        <w:pStyle w:val="Figure"/>
        <w:rPr>
          <w:rFonts w:eastAsia="MS Mincho"/>
          <w:lang w:val="en-GB" w:eastAsia="en-GB"/>
        </w:rPr>
      </w:pPr>
      <w:r w:rsidRPr="00D8408B">
        <w:rPr>
          <w:noProof/>
          <w:lang w:val="en-GB" w:eastAsia="en-GB"/>
        </w:rPr>
        <w:lastRenderedPageBreak/>
        <w:drawing>
          <wp:inline distT="0" distB="0" distL="0" distR="0">
            <wp:extent cx="5753100" cy="8105775"/>
            <wp:effectExtent l="0" t="0" r="0" b="9525"/>
            <wp:docPr id="1" name="Picture 1" descr="Alush Ta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ush Tak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0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E0426" w:rsidRPr="00D8408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E0426"/>
    <w:rsid w:val="00093BA7"/>
    <w:rsid w:val="00155FB1"/>
    <w:rsid w:val="00427864"/>
    <w:rsid w:val="007E0426"/>
    <w:rsid w:val="00BC710A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6D90D9A-4431-4D9B-9884-96B4ABE50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0426"/>
    <w:rPr>
      <w:rFonts w:eastAsia="Batang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7E0426"/>
    <w:rPr>
      <w:rFonts w:ascii="CG Times" w:eastAsia="MS Mincho" w:hAnsi="CG Times"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7E04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ulliChar">
    <w:name w:val="Titulli Char"/>
    <w:basedOn w:val="DefaultParagraphFont"/>
    <w:link w:val="Titulli"/>
    <w:locked/>
    <w:rsid w:val="007E0426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467</Words>
  <Characters>2667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3128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Nisida</dc:creator>
  <cp:keywords/>
  <dc:description/>
  <cp:lastModifiedBy>Inida Noga</cp:lastModifiedBy>
  <cp:revision>2</cp:revision>
  <dcterms:created xsi:type="dcterms:W3CDTF">2019-03-16T20:08:00Z</dcterms:created>
  <dcterms:modified xsi:type="dcterms:W3CDTF">2019-03-16T20:08:00Z</dcterms:modified>
</cp:coreProperties>
</file>