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904" w:rsidRDefault="00A05904" w:rsidP="00A05904">
      <w:pPr>
        <w:pStyle w:val="Akti"/>
        <w:keepNext w:val="0"/>
      </w:pPr>
      <w:bookmarkStart w:id="0" w:name="_GoBack"/>
      <w:bookmarkEnd w:id="0"/>
      <w:r>
        <w:t>VENDIM</w:t>
      </w:r>
    </w:p>
    <w:p w:rsidR="00A05904" w:rsidRPr="00A05904" w:rsidRDefault="00A05904" w:rsidP="00A05904">
      <w:pPr>
        <w:pStyle w:val="NumriData"/>
      </w:pPr>
      <w:r w:rsidRPr="00A05904">
        <w:t>Nr.1514, datë 19.11.2008</w:t>
      </w:r>
    </w:p>
    <w:p w:rsidR="00A05904" w:rsidRDefault="00A05904" w:rsidP="00A05904">
      <w:pPr>
        <w:pStyle w:val="Paragrafi"/>
      </w:pPr>
    </w:p>
    <w:p w:rsidR="00A05904" w:rsidRDefault="00A05904" w:rsidP="00A05904">
      <w:pPr>
        <w:pStyle w:val="Titulli"/>
        <w:keepNext w:val="0"/>
      </w:pPr>
      <w:r>
        <w:t>PËR SHTYRJEN E AFATIT TË BOTIMIT TË NJOFTIMIT TË FITUESIT DHE TË NJOFTIMIT TË KONTRATËS SË LIDHUR, PËR PROCEDURAT E PROKURIMIT, TË KRYERA NGA DREJTORIA E PËRGJITHSHME E DOGANAVE DHE DEGA E DOGANËS SË TIRANËS, SI AUTORITETE KONTRAKTORE</w:t>
      </w:r>
    </w:p>
    <w:p w:rsidR="00A05904" w:rsidRDefault="00A05904" w:rsidP="00A05904">
      <w:pPr>
        <w:pStyle w:val="Titulli"/>
        <w:keepNext w:val="0"/>
      </w:pPr>
    </w:p>
    <w:p w:rsidR="00A05904" w:rsidRDefault="00A05904" w:rsidP="00A05904">
      <w:pPr>
        <w:pStyle w:val="BazLigjPropozues"/>
      </w:pPr>
      <w:r>
        <w:t>Në mbështetje të nenit 100 të Kushtetutës dhe të nenit 75 të ligjit nr.9643, datë 20.11.2006 “Për prokurimin publik”, të ndryshuar, me propozimin e Ministrit të Financave, Këshilli i Ministrave</w:t>
      </w:r>
    </w:p>
    <w:p w:rsidR="00A05904" w:rsidRDefault="00A05904" w:rsidP="00A05904">
      <w:pPr>
        <w:pStyle w:val="Paragrafi"/>
      </w:pPr>
    </w:p>
    <w:p w:rsidR="00A05904" w:rsidRDefault="00A05904" w:rsidP="00A05904">
      <w:pPr>
        <w:pStyle w:val="VENDOSI"/>
        <w:keepNext w:val="0"/>
      </w:pPr>
      <w:r>
        <w:t>VENDOSI:</w:t>
      </w:r>
    </w:p>
    <w:p w:rsidR="00A05904" w:rsidRDefault="00A05904" w:rsidP="00A05904">
      <w:pPr>
        <w:pStyle w:val="Paragrafi"/>
      </w:pPr>
    </w:p>
    <w:p w:rsidR="00A05904" w:rsidRDefault="00A05904" w:rsidP="00A05904">
      <w:pPr>
        <w:pStyle w:val="Paragrafi"/>
      </w:pPr>
      <w:r>
        <w:t>1. Lejimin e Drejtorisë së Përgjithshme të Doganave dhe degës së doganës së Tiranës, të përfundojë, deri në datën 29 dhjetor 2008, procedurat e prokurimit, për mallra e shërbime, me fondet e parashikuara në Buxhetin e Shtetit të vitit 2008, sipas aneksit nr.1, që i bashkëlidhet këtij vendimi.</w:t>
      </w:r>
    </w:p>
    <w:p w:rsidR="00A05904" w:rsidRDefault="00A05904" w:rsidP="00A05904">
      <w:pPr>
        <w:pStyle w:val="Paragrafi"/>
      </w:pPr>
      <w:r>
        <w:t>Brenda këtij afati përfshihen edhe lidhja e kontratave përkatëse dhe publikimi i njoftimit të kontratës së nënshkruar, në Buletinin e Njoftimeve Publike.</w:t>
      </w:r>
    </w:p>
    <w:p w:rsidR="00A05904" w:rsidRDefault="00A05904" w:rsidP="00A05904">
      <w:pPr>
        <w:pStyle w:val="Paragrafi"/>
      </w:pPr>
      <w:r>
        <w:t>2. Ngarkohen Ministria e Financave dhe Agjencia  e Prokurimit Publik për zbatimin e këtij vendimi.</w:t>
      </w:r>
    </w:p>
    <w:p w:rsidR="00A05904" w:rsidRDefault="00A05904" w:rsidP="00A05904">
      <w:pPr>
        <w:pStyle w:val="Paragrafi"/>
      </w:pPr>
      <w:r>
        <w:t>Ky vendim hyn në fuqi menjëherë dhe botohet në Fletoren Zyrtare.</w:t>
      </w:r>
    </w:p>
    <w:p w:rsidR="00A05904" w:rsidRDefault="00A05904" w:rsidP="00A05904">
      <w:pPr>
        <w:pStyle w:val="Paragrafi"/>
      </w:pPr>
    </w:p>
    <w:p w:rsidR="00A05904" w:rsidRDefault="00A05904" w:rsidP="00A05904">
      <w:pPr>
        <w:pStyle w:val="Autoriteti"/>
        <w:keepNext w:val="0"/>
      </w:pPr>
      <w:r>
        <w:t>KRYEMINISTRI</w:t>
      </w:r>
    </w:p>
    <w:p w:rsidR="00A05904" w:rsidRDefault="00A05904" w:rsidP="00A05904">
      <w:pPr>
        <w:pStyle w:val="AutoritetiEmer"/>
      </w:pPr>
      <w:r>
        <w:t>Sali Berisha</w:t>
      </w:r>
    </w:p>
    <w:p w:rsidR="00A05904" w:rsidRDefault="00A05904" w:rsidP="00A05904">
      <w:pPr>
        <w:pStyle w:val="Paragrafi"/>
      </w:pPr>
    </w:p>
    <w:p w:rsidR="00A05904" w:rsidRDefault="00A05904" w:rsidP="00A05904">
      <w:pPr>
        <w:pStyle w:val="Paragrafi"/>
        <w:jc w:val="center"/>
      </w:pPr>
      <w:r>
        <w:t xml:space="preserve">MINISTRIA </w:t>
      </w:r>
      <w:smartTag w:uri="urn:schemas-microsoft-com:office:smarttags" w:element="place">
        <w:r>
          <w:t>E FINANCAVE</w:t>
        </w:r>
      </w:smartTag>
    </w:p>
    <w:p w:rsidR="00A05904" w:rsidRDefault="00A05904" w:rsidP="00A05904">
      <w:pPr>
        <w:pStyle w:val="Paragrafi"/>
        <w:jc w:val="center"/>
      </w:pPr>
      <w:r>
        <w:t>DREJTORIA E PËRGJITHSHME E DOGANAVE</w:t>
      </w:r>
    </w:p>
    <w:p w:rsidR="00A05904" w:rsidRDefault="00A05904" w:rsidP="00A05904">
      <w:pPr>
        <w:pStyle w:val="Paragrafi"/>
      </w:pPr>
    </w:p>
    <w:p w:rsidR="00A05904" w:rsidRDefault="00A05904" w:rsidP="00A05904">
      <w:pPr>
        <w:pStyle w:val="Paragrafi"/>
      </w:pPr>
      <w:r>
        <w:t>Aneksi i vendimit të Këshillit të Ministrave</w:t>
      </w:r>
    </w:p>
    <w:p w:rsidR="00A05904" w:rsidRDefault="00A05904" w:rsidP="00A05904">
      <w:pPr>
        <w:pStyle w:val="Paragrafi"/>
      </w:pPr>
    </w:p>
    <w:p w:rsidR="00A05904" w:rsidRDefault="00A05904" w:rsidP="00A05904">
      <w:pPr>
        <w:pStyle w:val="Paragrafi"/>
        <w:jc w:val="right"/>
      </w:pPr>
      <w:r>
        <w:t>Në lekë</w:t>
      </w:r>
    </w:p>
    <w:p w:rsidR="00A05904" w:rsidRDefault="00A05904" w:rsidP="00A05904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719"/>
        <w:gridCol w:w="5180"/>
        <w:gridCol w:w="2957"/>
      </w:tblGrid>
      <w:tr w:rsidR="00A0590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  <w:r>
              <w:t>Nr.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  <w:r>
              <w:t>EMËRTIMI I PROJEKTIT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  <w:r>
              <w:t>VLERA</w:t>
            </w:r>
          </w:p>
        </w:tc>
      </w:tr>
      <w:tr w:rsidR="00A0590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rPr>
                <w:b/>
              </w:rPr>
            </w:pPr>
            <w:r>
              <w:rPr>
                <w:b/>
              </w:rPr>
              <w:t>Drejtoria e Përgjithshme e Doganave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</w:p>
        </w:tc>
      </w:tr>
      <w:tr w:rsidR="00A0590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  <w:r>
              <w:t>1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</w:pPr>
            <w:r>
              <w:t xml:space="preserve">Pajisje zyre dhe elektronike 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</w:p>
        </w:tc>
      </w:tr>
      <w:tr w:rsidR="00A0590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</w:pPr>
            <w:r>
              <w:t>- Loti II “Blerje dhenesa peshe”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  <w:r>
              <w:t>4,600,000</w:t>
            </w:r>
          </w:p>
        </w:tc>
      </w:tr>
      <w:tr w:rsidR="00A0590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</w:pPr>
            <w:r>
              <w:t>- Loti III “Blerje softwar-i antivirus”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  <w:r>
              <w:t>2,163,000</w:t>
            </w:r>
          </w:p>
        </w:tc>
      </w:tr>
      <w:tr w:rsidR="00A0590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rPr>
                <w:b/>
              </w:rPr>
            </w:pPr>
            <w:r>
              <w:rPr>
                <w:b/>
              </w:rPr>
              <w:t>Dega e doganës Tiranë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</w:p>
        </w:tc>
      </w:tr>
      <w:tr w:rsidR="00A0590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  <w:r>
              <w:t>1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</w:pPr>
            <w:r>
              <w:t>Shtrim asfaltim i sheshit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  <w:r>
              <w:t>8,100,000</w:t>
            </w:r>
          </w:p>
        </w:tc>
      </w:tr>
      <w:tr w:rsidR="00A05904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  <w:r>
              <w:t>2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</w:pPr>
            <w:r>
              <w:t>Ndërtim i pikës së kontrollit fizik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904" w:rsidRDefault="00A05904" w:rsidP="00A05904">
            <w:pPr>
              <w:pStyle w:val="Tabele"/>
              <w:widowControl w:val="0"/>
              <w:jc w:val="center"/>
            </w:pPr>
            <w:r>
              <w:t>4,120,800</w:t>
            </w:r>
          </w:p>
        </w:tc>
      </w:tr>
    </w:tbl>
    <w:p w:rsidR="00A05904" w:rsidRDefault="00A05904" w:rsidP="00A05904">
      <w:pPr>
        <w:pStyle w:val="Paragrafi"/>
      </w:pPr>
      <w:r>
        <w:rPr>
          <w:lang w:val="sq-AL"/>
        </w:rPr>
        <w:t xml:space="preserve"> </w:t>
      </w:r>
      <w:r>
        <w:t xml:space="preserve"> </w:t>
      </w:r>
    </w:p>
    <w:sectPr w:rsidR="00A059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5904"/>
    <w:rsid w:val="00093BA7"/>
    <w:rsid w:val="00155FB1"/>
    <w:rsid w:val="00427864"/>
    <w:rsid w:val="00A05904"/>
    <w:rsid w:val="00CD05AB"/>
    <w:rsid w:val="00D60C8B"/>
    <w:rsid w:val="00F6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0D391C-B8FF-4468-AD1E-AF30B038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904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A05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A0590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05904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