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4B1" w:rsidRDefault="004664B1" w:rsidP="004664B1">
      <w:pPr>
        <w:pStyle w:val="Akti"/>
        <w:keepNext w:val="0"/>
        <w:rPr>
          <w:rFonts w:eastAsia="MS Mincho"/>
          <w:b w:val="0"/>
          <w:bCs/>
          <w:szCs w:val="18"/>
          <w:lang w:eastAsia="en-GB"/>
        </w:rPr>
      </w:pPr>
      <w:bookmarkStart w:id="0" w:name="_GoBack"/>
      <w:bookmarkEnd w:id="0"/>
      <w:r>
        <w:rPr>
          <w:rFonts w:eastAsia="MS Mincho"/>
          <w:b w:val="0"/>
          <w:bCs/>
          <w:szCs w:val="18"/>
          <w:lang w:val="en-US" w:eastAsia="en-GB"/>
        </w:rPr>
        <w:t>VENDI</w:t>
      </w:r>
      <w:r>
        <w:rPr>
          <w:rFonts w:eastAsia="MS Mincho"/>
          <w:b w:val="0"/>
          <w:bCs/>
          <w:szCs w:val="18"/>
          <w:lang w:eastAsia="en-GB"/>
        </w:rPr>
        <w:t xml:space="preserve">M </w:t>
      </w:r>
    </w:p>
    <w:p w:rsidR="004664B1" w:rsidRPr="008A77B6" w:rsidRDefault="004664B1" w:rsidP="008A77B6">
      <w:pPr>
        <w:pStyle w:val="NumriData"/>
        <w:rPr>
          <w:rFonts w:eastAsia="MS Mincho"/>
        </w:rPr>
      </w:pPr>
      <w:r w:rsidRPr="008A77B6">
        <w:rPr>
          <w:rFonts w:eastAsia="MS Mincho"/>
        </w:rPr>
        <w:t>Nr.1516, datë 19.11.2008</w:t>
      </w:r>
    </w:p>
    <w:p w:rsidR="004664B1" w:rsidRPr="008A77B6" w:rsidRDefault="004664B1" w:rsidP="004664B1">
      <w:pPr>
        <w:pStyle w:val="Paragrafi"/>
        <w:rPr>
          <w:rFonts w:ascii="Tahoma" w:eastAsia="MS Mincho" w:hAnsi="Tahoma"/>
          <w:lang w:val="en-GB" w:eastAsia="en-GB"/>
        </w:rPr>
      </w:pPr>
    </w:p>
    <w:p w:rsidR="004664B1" w:rsidRPr="008A77B6" w:rsidRDefault="004664B1" w:rsidP="008A77B6">
      <w:pPr>
        <w:pStyle w:val="Titulli"/>
        <w:rPr>
          <w:rFonts w:eastAsia="MS Mincho"/>
        </w:rPr>
      </w:pPr>
      <w:r w:rsidRPr="008A77B6">
        <w:rPr>
          <w:rFonts w:eastAsia="MS Mincho"/>
        </w:rPr>
        <w:t>PËR MIRATIMIN E LEJES, PËR NDËRTIMIN DHE SHFRYTËZIMIN E LINJËS TREGTARE TË INTERKONJEKSIONIT, ME RRYMË TË VAZHDUAR, PORTO ROMANO/DURRËS (SHQIPËRI) – CASAMASSIMA/BARI (ITALI)</w:t>
      </w:r>
    </w:p>
    <w:p w:rsidR="004664B1" w:rsidRDefault="004664B1" w:rsidP="004664B1">
      <w:pPr>
        <w:pStyle w:val="BazLigjPropozues"/>
        <w:keepNext w:val="0"/>
      </w:pPr>
    </w:p>
    <w:p w:rsidR="004664B1" w:rsidRDefault="004664B1" w:rsidP="004664B1">
      <w:pPr>
        <w:pStyle w:val="BazLigjPropozues"/>
        <w:keepNext w:val="0"/>
      </w:pPr>
      <w:r>
        <w:t>Në mbështetje të nenit 100 të Kushtetutës dhe të ligjit nr.9072, datë 22.5.2003 “Për sektorin e energjisë elektrike”, të ndryshuar, me propozimin e Ministrit të Ekonomisë, Tregtisë dhe Energjetikës, Këshilli i Ministrave</w:t>
      </w:r>
    </w:p>
    <w:p w:rsidR="004664B1" w:rsidRDefault="004664B1" w:rsidP="004664B1">
      <w:pPr>
        <w:pStyle w:val="Paragrafi"/>
        <w:rPr>
          <w:rFonts w:ascii="Arial" w:eastAsia="MS Mincho" w:hAnsi="Arial" w:cs="Arial"/>
          <w:color w:val="595959"/>
          <w:sz w:val="18"/>
          <w:szCs w:val="18"/>
          <w:lang w:val="it-IT" w:eastAsia="en-GB"/>
        </w:rPr>
      </w:pPr>
    </w:p>
    <w:p w:rsidR="004664B1" w:rsidRPr="008A77B6" w:rsidRDefault="004664B1" w:rsidP="008A77B6">
      <w:pPr>
        <w:pStyle w:val="VENDOSI"/>
        <w:rPr>
          <w:rFonts w:ascii="Tahoma" w:eastAsia="MS Mincho" w:hAnsi="Tahoma"/>
          <w:lang w:eastAsia="en-GB"/>
        </w:rPr>
      </w:pPr>
      <w:r w:rsidRPr="008A77B6">
        <w:rPr>
          <w:rFonts w:ascii="Tahoma" w:eastAsia="MS Mincho" w:hAnsi="Tahoma"/>
          <w:lang w:eastAsia="en-GB"/>
        </w:rPr>
        <w:t>VENDOSI:</w:t>
      </w:r>
    </w:p>
    <w:p w:rsidR="004664B1" w:rsidRDefault="004664B1" w:rsidP="004664B1">
      <w:pPr>
        <w:pStyle w:val="Paragrafi"/>
        <w:rPr>
          <w:lang w:val="it-IT"/>
        </w:rPr>
      </w:pPr>
    </w:p>
    <w:p w:rsidR="004664B1" w:rsidRPr="007041D3" w:rsidRDefault="004664B1" w:rsidP="004664B1">
      <w:pPr>
        <w:pStyle w:val="Paragrafi"/>
        <w:rPr>
          <w:lang w:val="it-IT"/>
        </w:rPr>
      </w:pPr>
      <w:r w:rsidRPr="007041D3">
        <w:rPr>
          <w:lang w:val="it-IT"/>
        </w:rPr>
        <w:t>1. Miratimin e ndërtimit të linjës tregtare të interkonjeksionit, me rrymë të vazhduar, Porto Romano/Durrës  (Shqipëri) – Casamassima/Bari (Itali).</w:t>
      </w:r>
    </w:p>
    <w:p w:rsidR="004664B1" w:rsidRPr="007041D3" w:rsidRDefault="004664B1" w:rsidP="004664B1">
      <w:pPr>
        <w:pStyle w:val="Paragrafi"/>
        <w:rPr>
          <w:lang w:val="it-IT"/>
        </w:rPr>
      </w:pPr>
      <w:r w:rsidRPr="007041D3">
        <w:rPr>
          <w:lang w:val="it-IT"/>
        </w:rPr>
        <w:t>2.  Miratimin e lejes nr.3, datë 1.10.2008 të Ministrit të Ekono</w:t>
      </w:r>
      <w:r>
        <w:rPr>
          <w:lang w:val="it-IT"/>
        </w:rPr>
        <w:t>misë, Tregtisë dhe Energjetikës</w:t>
      </w:r>
      <w:r w:rsidRPr="007041D3">
        <w:rPr>
          <w:lang w:val="it-IT"/>
        </w:rPr>
        <w:t xml:space="preserve"> “Për ndërtimin dhe shfrytëzimin e linjës tregtare të interkonjeksionit, me rrymë të vazhduar, Porto Romano/Durrës (Shqipëri) – Casamassima/Bari (Itali)”, d</w:t>
      </w:r>
      <w:r>
        <w:rPr>
          <w:lang w:val="it-IT"/>
        </w:rPr>
        <w:t>hënë shoqërisë “ENEL Produzione</w:t>
      </w:r>
      <w:r w:rsidRPr="007041D3">
        <w:rPr>
          <w:lang w:val="it-IT"/>
        </w:rPr>
        <w:t xml:space="preserve"> S.p.A”, sipas tekstit, që i bashkëlidhet këtij vendimi.</w:t>
      </w:r>
    </w:p>
    <w:p w:rsidR="004664B1" w:rsidRPr="007041D3" w:rsidRDefault="004664B1" w:rsidP="004664B1">
      <w:pPr>
        <w:pStyle w:val="Paragrafi"/>
        <w:rPr>
          <w:lang w:val="it-IT"/>
        </w:rPr>
      </w:pPr>
      <w:r w:rsidRPr="007041D3">
        <w:rPr>
          <w:lang w:val="it-IT"/>
        </w:rPr>
        <w:t>3. Ngarkohet Ministri i Ekonomisë, Tregtisë dhe Energjetikës për  zbatimin e  këtij vendimi.</w:t>
      </w:r>
    </w:p>
    <w:p w:rsidR="004664B1" w:rsidRPr="007041D3" w:rsidRDefault="004664B1" w:rsidP="004664B1">
      <w:pPr>
        <w:pStyle w:val="Paragrafi"/>
        <w:rPr>
          <w:lang w:val="it-IT"/>
        </w:rPr>
      </w:pPr>
      <w:r w:rsidRPr="007041D3">
        <w:rPr>
          <w:lang w:val="it-IT"/>
        </w:rPr>
        <w:t>Ky vendim hyn në fuqi pas botimit në Fletoren Zyrtare.</w:t>
      </w:r>
    </w:p>
    <w:p w:rsidR="004664B1" w:rsidRDefault="004664B1" w:rsidP="004664B1">
      <w:pPr>
        <w:pStyle w:val="Autoriteti"/>
        <w:keepNext w:val="0"/>
        <w:rPr>
          <w:rFonts w:eastAsia="MS Mincho"/>
          <w:lang w:eastAsia="en-GB"/>
        </w:rPr>
      </w:pPr>
    </w:p>
    <w:p w:rsidR="004664B1" w:rsidRPr="00D67A1E" w:rsidRDefault="004664B1" w:rsidP="004664B1">
      <w:pPr>
        <w:pStyle w:val="Autoriteti"/>
        <w:keepNext w:val="0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 </w:t>
      </w:r>
      <w:r>
        <w:rPr>
          <w:rFonts w:eastAsia="MS Mincho"/>
          <w:lang w:eastAsia="en-GB"/>
        </w:rPr>
        <w:t>KRYEMINISTR</w:t>
      </w:r>
      <w:r w:rsidRPr="00D67A1E">
        <w:rPr>
          <w:rFonts w:eastAsia="MS Mincho"/>
          <w:lang w:eastAsia="en-GB"/>
        </w:rPr>
        <w:t>I</w:t>
      </w:r>
    </w:p>
    <w:p w:rsidR="004664B1" w:rsidRPr="00D67A1E" w:rsidRDefault="004664B1" w:rsidP="004664B1">
      <w:pPr>
        <w:pStyle w:val="AutoritetiEmer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Sali Berisha</w:t>
      </w:r>
    </w:p>
    <w:p w:rsidR="004664B1" w:rsidRDefault="004664B1" w:rsidP="004664B1">
      <w:pPr>
        <w:pStyle w:val="Paragrafi"/>
        <w:rPr>
          <w:rFonts w:eastAsia="MS Mincho"/>
          <w:lang w:eastAsia="en-GB"/>
        </w:rPr>
      </w:pPr>
    </w:p>
    <w:p w:rsidR="004664B1" w:rsidRPr="00A078CF" w:rsidRDefault="00152081" w:rsidP="004664B1">
      <w:pPr>
        <w:pStyle w:val="Paragrafi"/>
        <w:jc w:val="center"/>
        <w:rPr>
          <w:rFonts w:eastAsia="MS Mincho"/>
          <w:sz w:val="16"/>
          <w:szCs w:val="16"/>
          <w:lang w:eastAsia="en-GB"/>
        </w:rPr>
      </w:pPr>
      <w:r w:rsidRPr="00A078CF">
        <w:rPr>
          <w:noProof/>
          <w:sz w:val="16"/>
          <w:szCs w:val="16"/>
          <w:lang w:val="en-GB" w:eastAsia="en-GB"/>
        </w:rPr>
        <w:drawing>
          <wp:inline distT="0" distB="0" distL="0" distR="0">
            <wp:extent cx="323850" cy="342900"/>
            <wp:effectExtent l="0" t="0" r="0" b="0"/>
            <wp:docPr id="1" name="Picture 1" descr="kapa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ak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4B1" w:rsidRDefault="004664B1" w:rsidP="004664B1">
      <w:pPr>
        <w:pStyle w:val="Paragrafi"/>
        <w:jc w:val="center"/>
        <w:rPr>
          <w:rFonts w:eastAsia="MS Mincho"/>
          <w:lang w:eastAsia="en-GB"/>
        </w:rPr>
      </w:pPr>
    </w:p>
    <w:p w:rsidR="004664B1" w:rsidRDefault="004664B1" w:rsidP="004664B1">
      <w:pPr>
        <w:pStyle w:val="Paragrafi"/>
        <w:jc w:val="cent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REPUBL</w:t>
      </w:r>
      <w:r w:rsidRPr="007B57E5">
        <w:rPr>
          <w:rFonts w:eastAsia="MS Mincho"/>
          <w:lang w:eastAsia="en-GB"/>
        </w:rPr>
        <w:t>IKA E SHQIP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RIS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 xml:space="preserve"> </w:t>
      </w:r>
      <w:r w:rsidRPr="007B57E5">
        <w:rPr>
          <w:rFonts w:eastAsia="MS Mincho"/>
          <w:lang w:eastAsia="en-GB"/>
        </w:rPr>
        <w:t xml:space="preserve">MINISTRIA </w:t>
      </w:r>
      <w:smartTag w:uri="urn:schemas-microsoft-com:office:smarttags" w:element="place">
        <w:r w:rsidRPr="007B57E5">
          <w:rPr>
            <w:rFonts w:eastAsia="MS Mincho"/>
            <w:lang w:eastAsia="en-GB"/>
          </w:rPr>
          <w:t>E EKONOMIS</w:t>
        </w:r>
        <w:r>
          <w:rPr>
            <w:rFonts w:eastAsia="MS Mincho"/>
            <w:lang w:eastAsia="en-GB"/>
          </w:rPr>
          <w:t>Ë</w:t>
        </w:r>
      </w:smartTag>
      <w:r w:rsidRPr="007B57E5">
        <w:rPr>
          <w:rFonts w:eastAsia="MS Mincho"/>
          <w:lang w:eastAsia="en-GB"/>
        </w:rPr>
        <w:t>, TREGTIS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DHE ENERGJETIK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</w:t>
      </w:r>
    </w:p>
    <w:p w:rsidR="004664B1" w:rsidRDefault="004664B1" w:rsidP="004664B1">
      <w:pPr>
        <w:pStyle w:val="Paragrafi"/>
        <w:rPr>
          <w:rFonts w:eastAsia="MS Mincho"/>
          <w:lang w:eastAsia="en-GB"/>
        </w:rPr>
      </w:pPr>
    </w:p>
    <w:p w:rsidR="004664B1" w:rsidRDefault="004664B1" w:rsidP="004664B1">
      <w:pPr>
        <w:pStyle w:val="Paragrafi"/>
        <w:rPr>
          <w:rFonts w:eastAsia="MS Mincho"/>
          <w:lang w:eastAsia="en-GB"/>
        </w:rPr>
      </w:pPr>
      <w:r>
        <w:rPr>
          <w:rFonts w:eastAsia="MS Mincho"/>
          <w:lang w:eastAsia="en-GB"/>
        </w:rPr>
        <w:t xml:space="preserve"> </w:t>
      </w:r>
      <w:r w:rsidRPr="007B57E5">
        <w:rPr>
          <w:rFonts w:eastAsia="MS Mincho"/>
          <w:lang w:eastAsia="en-GB"/>
        </w:rPr>
        <w:t>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mb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shtetje 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l</w:t>
      </w:r>
      <w:r w:rsidRPr="007B57E5">
        <w:rPr>
          <w:rFonts w:eastAsia="MS Mincho"/>
          <w:lang w:eastAsia="en-GB"/>
        </w:rPr>
        <w:t>ig</w:t>
      </w:r>
      <w:r>
        <w:rPr>
          <w:rFonts w:eastAsia="MS Mincho"/>
          <w:lang w:eastAsia="en-GB"/>
        </w:rPr>
        <w:t>jit nr.</w:t>
      </w:r>
      <w:r w:rsidRPr="007B57E5">
        <w:rPr>
          <w:rFonts w:eastAsia="MS Mincho"/>
          <w:lang w:eastAsia="en-GB"/>
        </w:rPr>
        <w:t>9776, dat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12.7.2007 “P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 disa ndryshime</w:t>
      </w:r>
      <w:r>
        <w:rPr>
          <w:rFonts w:eastAsia="MS Mincho"/>
          <w:lang w:eastAsia="en-GB"/>
        </w:rPr>
        <w:t xml:space="preserve"> në ligjin nr.</w:t>
      </w:r>
      <w:r w:rsidRPr="007B57E5">
        <w:rPr>
          <w:rFonts w:eastAsia="MS Mincho"/>
          <w:lang w:eastAsia="en-GB"/>
        </w:rPr>
        <w:t>9072, dat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22.5.2003</w:t>
      </w:r>
      <w:r w:rsidRPr="007B57E5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>“</w:t>
      </w:r>
      <w:r w:rsidRPr="007B57E5">
        <w:rPr>
          <w:rFonts w:eastAsia="MS Mincho"/>
          <w:lang w:eastAsia="en-GB"/>
        </w:rPr>
        <w:t>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 sektorin e energjise elektrike”, 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ndryshuar”, dhe 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zbatim 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</w:t>
      </w:r>
      <w:r>
        <w:rPr>
          <w:rFonts w:eastAsia="MS Mincho"/>
          <w:lang w:eastAsia="en-GB"/>
        </w:rPr>
        <w:t xml:space="preserve">vendimit të </w:t>
      </w:r>
      <w:r w:rsidRPr="007B57E5">
        <w:rPr>
          <w:rFonts w:eastAsia="MS Mincho"/>
          <w:lang w:eastAsia="en-GB"/>
        </w:rPr>
        <w:t>K</w:t>
      </w:r>
      <w:r>
        <w:rPr>
          <w:rFonts w:eastAsia="MS Mincho"/>
          <w:lang w:eastAsia="en-GB"/>
        </w:rPr>
        <w:t xml:space="preserve">ëshillit të </w:t>
      </w:r>
      <w:r w:rsidRPr="007B57E5">
        <w:rPr>
          <w:rFonts w:eastAsia="MS Mincho"/>
          <w:lang w:eastAsia="en-GB"/>
        </w:rPr>
        <w:t>M</w:t>
      </w:r>
      <w:r>
        <w:rPr>
          <w:rFonts w:eastAsia="MS Mincho"/>
          <w:lang w:eastAsia="en-GB"/>
        </w:rPr>
        <w:t>inistrave</w:t>
      </w:r>
      <w:r w:rsidRPr="007B57E5">
        <w:rPr>
          <w:rFonts w:eastAsia="MS Mincho"/>
          <w:lang w:eastAsia="en-GB"/>
        </w:rPr>
        <w:t xml:space="preserve"> nr.529, dat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15.8.2007 “P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 miratimin e kritereve dhe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procedurave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aplikimit 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miratimit</w:t>
      </w:r>
      <w:r>
        <w:rPr>
          <w:rFonts w:eastAsia="MS Mincho"/>
          <w:lang w:eastAsia="en-GB"/>
        </w:rPr>
        <w:t xml:space="preserve"> të lej</w:t>
      </w:r>
      <w:r w:rsidRPr="007B57E5">
        <w:rPr>
          <w:rFonts w:eastAsia="MS Mincho"/>
          <w:lang w:eastAsia="en-GB"/>
        </w:rPr>
        <w:t>eve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nd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rtimit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linjave tregtare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interkonj</w:t>
      </w:r>
      <w:r>
        <w:rPr>
          <w:rFonts w:eastAsia="MS Mincho"/>
          <w:lang w:eastAsia="en-GB"/>
        </w:rPr>
        <w:t>e</w:t>
      </w:r>
      <w:r w:rsidRPr="007B57E5">
        <w:rPr>
          <w:rFonts w:eastAsia="MS Mincho"/>
          <w:lang w:eastAsia="en-GB"/>
        </w:rPr>
        <w:t xml:space="preserve">ksionit”, ndryshuar me </w:t>
      </w:r>
      <w:r>
        <w:rPr>
          <w:rFonts w:eastAsia="MS Mincho"/>
          <w:lang w:eastAsia="en-GB"/>
        </w:rPr>
        <w:t xml:space="preserve">vendimin e </w:t>
      </w:r>
      <w:r w:rsidRPr="007B57E5">
        <w:rPr>
          <w:rFonts w:eastAsia="MS Mincho"/>
          <w:lang w:eastAsia="en-GB"/>
        </w:rPr>
        <w:t>K</w:t>
      </w:r>
      <w:r>
        <w:rPr>
          <w:rFonts w:eastAsia="MS Mincho"/>
          <w:lang w:eastAsia="en-GB"/>
        </w:rPr>
        <w:t xml:space="preserve">ëshillit të </w:t>
      </w:r>
      <w:r w:rsidRPr="007B57E5">
        <w:rPr>
          <w:rFonts w:eastAsia="MS Mincho"/>
          <w:lang w:eastAsia="en-GB"/>
        </w:rPr>
        <w:t>M</w:t>
      </w:r>
      <w:r>
        <w:rPr>
          <w:rFonts w:eastAsia="MS Mincho"/>
          <w:lang w:eastAsia="en-GB"/>
        </w:rPr>
        <w:t>inistrave</w:t>
      </w:r>
      <w:r w:rsidRPr="007B57E5">
        <w:rPr>
          <w:rFonts w:eastAsia="MS Mincho"/>
          <w:lang w:eastAsia="en-GB"/>
        </w:rPr>
        <w:t xml:space="preserve"> nr.725,</w:t>
      </w:r>
      <w:r>
        <w:rPr>
          <w:rFonts w:eastAsia="MS Mincho"/>
          <w:lang w:eastAsia="en-GB"/>
        </w:rPr>
        <w:t xml:space="preserve"> datë </w:t>
      </w:r>
      <w:r w:rsidRPr="007B57E5">
        <w:rPr>
          <w:rFonts w:eastAsia="MS Mincho"/>
          <w:lang w:eastAsia="en-GB"/>
        </w:rPr>
        <w:t>7.11.2007 “P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 disa ndryshime</w:t>
      </w:r>
      <w:r>
        <w:rPr>
          <w:rFonts w:eastAsia="MS Mincho"/>
          <w:lang w:eastAsia="en-GB"/>
        </w:rPr>
        <w:t xml:space="preserve"> në vendimin e </w:t>
      </w:r>
      <w:r w:rsidRPr="007B57E5">
        <w:rPr>
          <w:rFonts w:eastAsia="MS Mincho"/>
          <w:lang w:eastAsia="en-GB"/>
        </w:rPr>
        <w:t>K</w:t>
      </w:r>
      <w:r>
        <w:rPr>
          <w:rFonts w:eastAsia="MS Mincho"/>
          <w:lang w:eastAsia="en-GB"/>
        </w:rPr>
        <w:t xml:space="preserve">ëshillit të Ministrave </w:t>
      </w:r>
      <w:r w:rsidRPr="007B57E5">
        <w:rPr>
          <w:rFonts w:eastAsia="MS Mincho"/>
          <w:lang w:eastAsia="en-GB"/>
        </w:rPr>
        <w:t>nr.529,</w:t>
      </w:r>
      <w:r>
        <w:rPr>
          <w:rFonts w:eastAsia="MS Mincho"/>
          <w:lang w:eastAsia="en-GB"/>
        </w:rPr>
        <w:t xml:space="preserve"> datë </w:t>
      </w:r>
      <w:r w:rsidRPr="007B57E5">
        <w:rPr>
          <w:rFonts w:eastAsia="MS Mincho"/>
          <w:lang w:eastAsia="en-GB"/>
        </w:rPr>
        <w:t>15.8.2007 “P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 miratimin e kritereve dhe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procedurave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aplikimit 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miratimit</w:t>
      </w:r>
      <w:r>
        <w:rPr>
          <w:rFonts w:eastAsia="MS Mincho"/>
          <w:lang w:eastAsia="en-GB"/>
        </w:rPr>
        <w:t xml:space="preserve"> të lej</w:t>
      </w:r>
      <w:r w:rsidRPr="007B57E5">
        <w:rPr>
          <w:rFonts w:eastAsia="MS Mincho"/>
          <w:lang w:eastAsia="en-GB"/>
        </w:rPr>
        <w:t>eve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nd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rtimit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linjave tregtare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 xml:space="preserve">interkonjeksionit”. </w:t>
      </w:r>
      <w:r>
        <w:rPr>
          <w:rFonts w:eastAsia="MS Mincho"/>
          <w:lang w:eastAsia="en-GB"/>
        </w:rPr>
        <w:t xml:space="preserve"> </w:t>
      </w:r>
    </w:p>
    <w:p w:rsidR="004664B1" w:rsidRPr="00146300" w:rsidRDefault="004664B1" w:rsidP="004664B1">
      <w:pPr>
        <w:pStyle w:val="Paragrafi"/>
        <w:rPr>
          <w:rFonts w:eastAsia="MS Mincho"/>
          <w:lang w:eastAsia="en-GB"/>
        </w:rPr>
      </w:pPr>
      <w:r w:rsidRPr="00146300">
        <w:rPr>
          <w:rFonts w:eastAsia="MS Mincho"/>
          <w:lang w:eastAsia="en-GB"/>
        </w:rPr>
        <w:t>I jepet shoqërisë anonime “ENEL Produzione S.p.A.”</w:t>
      </w:r>
    </w:p>
    <w:p w:rsidR="004664B1" w:rsidRDefault="004664B1" w:rsidP="004664B1">
      <w:pPr>
        <w:pStyle w:val="Paragrafi"/>
        <w:rPr>
          <w:rFonts w:eastAsia="MS Mincho"/>
          <w:lang w:eastAsia="en-GB"/>
        </w:rPr>
      </w:pPr>
      <w:r>
        <w:rPr>
          <w:rFonts w:eastAsia="MS Mincho"/>
          <w:lang w:eastAsia="en-GB"/>
        </w:rPr>
        <w:t>R</w:t>
      </w:r>
      <w:r w:rsidRPr="007B57E5">
        <w:rPr>
          <w:rFonts w:eastAsia="MS Mincho"/>
          <w:lang w:eastAsia="en-GB"/>
        </w:rPr>
        <w:t>egjistruar</w:t>
      </w:r>
      <w:r>
        <w:rPr>
          <w:rFonts w:eastAsia="MS Mincho"/>
          <w:lang w:eastAsia="en-GB"/>
        </w:rPr>
        <w:t xml:space="preserve"> në r</w:t>
      </w:r>
      <w:r w:rsidRPr="007B57E5">
        <w:rPr>
          <w:rFonts w:eastAsia="MS Mincho"/>
          <w:lang w:eastAsia="en-GB"/>
        </w:rPr>
        <w:t>egjistrin e nd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rmarrjeve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Rom</w:t>
      </w:r>
      <w:r>
        <w:rPr>
          <w:rFonts w:eastAsia="MS Mincho"/>
          <w:lang w:eastAsia="en-GB"/>
        </w:rPr>
        <w:t>ës, me kod fiskal dhe numër TV</w:t>
      </w:r>
      <w:r w:rsidRPr="007B57E5">
        <w:rPr>
          <w:rFonts w:eastAsia="MS Mincho"/>
          <w:lang w:eastAsia="en-GB"/>
        </w:rPr>
        <w:t>SH</w:t>
      </w:r>
      <w:r>
        <w:rPr>
          <w:rFonts w:eastAsia="MS Mincho"/>
          <w:lang w:eastAsia="en-GB"/>
        </w:rPr>
        <w:t>-je</w:t>
      </w:r>
      <w:r w:rsidRPr="007B57E5">
        <w:rPr>
          <w:rFonts w:eastAsia="MS Mincho"/>
          <w:lang w:eastAsia="en-GB"/>
        </w:rPr>
        <w:t xml:space="preserve"> 05617841001,</w:t>
      </w:r>
      <w:r>
        <w:rPr>
          <w:rFonts w:eastAsia="MS Mincho"/>
          <w:lang w:eastAsia="en-GB"/>
        </w:rPr>
        <w:t xml:space="preserve"> në </w:t>
      </w:r>
      <w:r w:rsidRPr="007B57E5">
        <w:rPr>
          <w:rFonts w:eastAsia="MS Mincho"/>
          <w:lang w:eastAsia="en-GB"/>
        </w:rPr>
        <w:t>dat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n 29.10.1998, me seli</w:t>
      </w:r>
      <w:r>
        <w:rPr>
          <w:rFonts w:eastAsia="MS Mincho"/>
          <w:lang w:eastAsia="en-GB"/>
        </w:rPr>
        <w:t xml:space="preserve"> në </w:t>
      </w:r>
      <w:r w:rsidRPr="007B57E5">
        <w:rPr>
          <w:rFonts w:eastAsia="MS Mincho"/>
          <w:lang w:eastAsia="en-GB"/>
        </w:rPr>
        <w:t>Rom</w:t>
      </w:r>
      <w:r>
        <w:rPr>
          <w:rFonts w:eastAsia="MS Mincho"/>
          <w:lang w:eastAsia="en-GB"/>
        </w:rPr>
        <w:t>ë, r</w:t>
      </w:r>
      <w:r w:rsidRPr="007B57E5">
        <w:rPr>
          <w:rFonts w:eastAsia="MS Mincho"/>
          <w:lang w:eastAsia="en-GB"/>
        </w:rPr>
        <w:t xml:space="preserve">ruga </w:t>
      </w:r>
      <w:r>
        <w:rPr>
          <w:rFonts w:eastAsia="MS Mincho"/>
          <w:lang w:eastAsia="en-GB"/>
        </w:rPr>
        <w:t>“</w:t>
      </w:r>
      <w:r w:rsidRPr="007B57E5">
        <w:rPr>
          <w:rFonts w:eastAsia="MS Mincho"/>
          <w:lang w:eastAsia="en-GB"/>
        </w:rPr>
        <w:t>Regina Margherita</w:t>
      </w:r>
      <w:r>
        <w:rPr>
          <w:rFonts w:eastAsia="MS Mincho"/>
          <w:lang w:eastAsia="en-GB"/>
        </w:rPr>
        <w:t>”</w:t>
      </w:r>
      <w:r w:rsidRPr="007B57E5">
        <w:rPr>
          <w:rFonts w:eastAsia="MS Mincho"/>
          <w:lang w:eastAsia="en-GB"/>
        </w:rPr>
        <w:t xml:space="preserve">, nr.125. </w:t>
      </w:r>
    </w:p>
    <w:p w:rsidR="004664B1" w:rsidRDefault="004664B1" w:rsidP="004664B1">
      <w:pPr>
        <w:pStyle w:val="Paragrafi"/>
        <w:rPr>
          <w:rFonts w:eastAsia="MS Mincho"/>
          <w:lang w:eastAsia="en-GB"/>
        </w:rPr>
      </w:pPr>
    </w:p>
    <w:sectPr w:rsidR="004664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64B1"/>
    <w:rsid w:val="00093BA7"/>
    <w:rsid w:val="00152081"/>
    <w:rsid w:val="00155FB1"/>
    <w:rsid w:val="00427864"/>
    <w:rsid w:val="004664B1"/>
    <w:rsid w:val="008A77B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00E867-0950-4229-A519-68E881D2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4664B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664B1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