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443" w:rsidRDefault="009A7443" w:rsidP="009A7443">
      <w:pPr>
        <w:pStyle w:val="Akti"/>
      </w:pPr>
      <w:bookmarkStart w:id="0" w:name="_GoBack"/>
      <w:bookmarkEnd w:id="0"/>
      <w:r>
        <w:t>VENDIM</w:t>
      </w:r>
    </w:p>
    <w:p w:rsidR="009A7443" w:rsidRDefault="009A7443" w:rsidP="009A7443">
      <w:pPr>
        <w:pStyle w:val="NumriData"/>
      </w:pPr>
      <w:r>
        <w:t>Nr.1531, datë 19.11.2008</w:t>
      </w:r>
    </w:p>
    <w:p w:rsidR="009A7443" w:rsidRDefault="009A7443" w:rsidP="009A7443">
      <w:pPr>
        <w:pStyle w:val="Paragrafi"/>
      </w:pPr>
    </w:p>
    <w:p w:rsidR="009A7443" w:rsidRDefault="009A7443" w:rsidP="009A7443">
      <w:pPr>
        <w:pStyle w:val="Titulli"/>
      </w:pPr>
      <w:r>
        <w:t>PËR MIRATIMIN E LISTËS PARAPRAKE TË PRONAVE TË PALUAJTS</w:t>
      </w:r>
      <w:smartTag w:uri="urn:schemas-microsoft-com:office:smarttags" w:element="stockticker">
        <w:r>
          <w:t>HME</w:t>
        </w:r>
      </w:smartTag>
      <w:r>
        <w:t xml:space="preserve"> PUBLIKE, SHTETËRORE, QË TRANSFEROHEN, NË PRONËSI OSE NË PËRDORIM, TË KOMUNËS OROSH TË QARKUT TË LEZHËS</w:t>
      </w:r>
    </w:p>
    <w:p w:rsidR="009A7443" w:rsidRDefault="009A7443" w:rsidP="009A7443">
      <w:pPr>
        <w:pStyle w:val="Paragrafi"/>
      </w:pPr>
    </w:p>
    <w:p w:rsidR="009A7443" w:rsidRDefault="009A7443" w:rsidP="009A7443">
      <w:pPr>
        <w:pStyle w:val="BazLigjPropozues"/>
      </w:pPr>
      <w: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9A7443" w:rsidRDefault="009A7443" w:rsidP="009A7443">
      <w:pPr>
        <w:pStyle w:val="Paragrafi"/>
      </w:pPr>
    </w:p>
    <w:p w:rsidR="009A7443" w:rsidRDefault="009A7443" w:rsidP="009A7443">
      <w:pPr>
        <w:pStyle w:val="VENDOSI"/>
      </w:pPr>
      <w:r>
        <w:t>VENDOSI:</w:t>
      </w:r>
    </w:p>
    <w:p w:rsidR="009A7443" w:rsidRDefault="009A7443" w:rsidP="009A7443">
      <w:pPr>
        <w:pStyle w:val="Paragrafi"/>
      </w:pPr>
    </w:p>
    <w:p w:rsidR="009A7443" w:rsidRDefault="009A7443" w:rsidP="009A7443">
      <w:pPr>
        <w:pStyle w:val="Paragrafi"/>
      </w:pPr>
      <w:r>
        <w:t>1.Miratimin e listës paraprake të pronave të paluajshme publike, shtetërore, që transferohen, në pronësi ose në përdorim, të komunës Orosh të qarkut të Lezhës, sipas lidhjes nr.1, e cila i bashkëlidhet këtij vendimi.</w:t>
      </w:r>
    </w:p>
    <w:p w:rsidR="009A7443" w:rsidRDefault="009A7443" w:rsidP="009A7443">
      <w:pPr>
        <w:pStyle w:val="Paragrafi"/>
      </w:pPr>
      <w:r>
        <w:t>Lista paraprake, sipas kërkesave të këshillit të kësaj komune, është pjesë e listës së inventarit të pronave të paluajtshme publike, shtetërore, që janë brenda juridiksionit territorial dhe administrativ të komunës Orosh të qarkut të Lezhës, miratuar me vendimin nr.163, datë 13.2.2008 të Këshillit të Ministrave “Për miratimin e listës së inventarit të pronave të paluajtshme shtetërore në komunën Orosh, të qarkut të Lezhës”.</w:t>
      </w:r>
    </w:p>
    <w:p w:rsidR="009A7443" w:rsidRDefault="009A7443" w:rsidP="009A7443">
      <w:pPr>
        <w:pStyle w:val="Paragrafi"/>
      </w:pPr>
      <w:r>
        <w:t>2.Ngarkohen Ministria e Brendshme dhe komuna Orosh  për zbatimin e këtij vendimi.</w:t>
      </w:r>
    </w:p>
    <w:p w:rsidR="009A7443" w:rsidRDefault="009A7443" w:rsidP="009A7443">
      <w:pPr>
        <w:pStyle w:val="Paragrafi"/>
      </w:pPr>
      <w:r>
        <w:t>Ky vendim hyn në fuqi pas botimit në Fletoren Zyrtare.</w:t>
      </w:r>
    </w:p>
    <w:p w:rsidR="009A7443" w:rsidRDefault="009A7443" w:rsidP="009A7443">
      <w:pPr>
        <w:pStyle w:val="Paragrafi"/>
      </w:pPr>
    </w:p>
    <w:p w:rsidR="009A7443" w:rsidRDefault="009A7443" w:rsidP="009A7443">
      <w:pPr>
        <w:pStyle w:val="Autoriteti"/>
      </w:pPr>
      <w:r>
        <w:t xml:space="preserve">KRYEMINISTRI </w:t>
      </w:r>
    </w:p>
    <w:p w:rsidR="009A7443" w:rsidRDefault="009A7443" w:rsidP="009A7443">
      <w:pPr>
        <w:pStyle w:val="AutoritetiEmer"/>
      </w:pPr>
      <w:r>
        <w:t>Sali Berisha</w:t>
      </w:r>
    </w:p>
    <w:p w:rsidR="009A7443" w:rsidRDefault="009A7443" w:rsidP="009A7443">
      <w:pPr>
        <w:pStyle w:val="Paragrafi"/>
      </w:pPr>
    </w:p>
    <w:p w:rsidR="009A7443" w:rsidRDefault="009A7443" w:rsidP="009A7443">
      <w:pPr>
        <w:pStyle w:val="Paragrafi"/>
      </w:pPr>
    </w:p>
    <w:p w:rsidR="009A7443" w:rsidRDefault="009A7443" w:rsidP="009A7443">
      <w:pPr>
        <w:pStyle w:val="Paragrafi"/>
        <w:ind w:firstLine="0"/>
        <w:jc w:val="left"/>
      </w:pPr>
      <w:r>
        <w:t>Komuna Orosh                                                                                                       Lidhja nr.1</w:t>
      </w:r>
    </w:p>
    <w:p w:rsidR="009A7443" w:rsidRDefault="009A7443" w:rsidP="009A7443">
      <w:pPr>
        <w:pStyle w:val="Paragrafi"/>
      </w:pPr>
    </w:p>
    <w:tbl>
      <w:tblPr>
        <w:tblStyle w:val="TableGrid"/>
        <w:tblW w:w="0" w:type="auto"/>
        <w:tblLook w:val="01E0" w:firstRow="1" w:lastRow="1" w:firstColumn="1" w:lastColumn="1" w:noHBand="0" w:noVBand="0"/>
      </w:tblPr>
      <w:tblGrid>
        <w:gridCol w:w="2972"/>
        <w:gridCol w:w="4154"/>
        <w:gridCol w:w="1730"/>
      </w:tblGrid>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rPr>
                <w:b/>
              </w:rPr>
            </w:pPr>
            <w:r>
              <w:rPr>
                <w:b/>
              </w:rPr>
              <w:t>Numrat rendorë të pronave</w:t>
            </w:r>
          </w:p>
          <w:p w:rsidR="009A7443" w:rsidRDefault="009A7443" w:rsidP="009A7443">
            <w:pPr>
              <w:pStyle w:val="Tabele"/>
              <w:jc w:val="center"/>
              <w:rPr>
                <w:b/>
              </w:rPr>
            </w:pPr>
            <w:r>
              <w:rPr>
                <w:b/>
              </w:rPr>
              <w:t>në listën e inventarit</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rPr>
                <w:b/>
              </w:rPr>
            </w:pPr>
            <w:r>
              <w:rPr>
                <w:b/>
              </w:rPr>
              <w:t>Fusha e përdorimit të pronës</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rPr>
                <w:b/>
              </w:rPr>
            </w:pPr>
            <w:r>
              <w:rPr>
                <w:b/>
              </w:rPr>
              <w:t>Lloji i transferimit</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1-18</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realizimin e programeve arsimore.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22-31</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realizimin e funksioneve në shëndetin publik.</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19</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realizimin e programeve në fushën administrative.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20,21,851,851</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realizimin e veprimtarive social-kulturore e sportive.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32-40</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Varrezat publike.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46,858-867,869-884</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Infrastrukturë (sheshe, rrugë vendore, lulishte dhe shërbime publike).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41,42</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ushtrimin e funksioneve në fushën e zhvillimit ekonomik.</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755-758,763-766,771,772,777-780,785-787,792-794,799-801,806-808,812-814,818-820,825-827,831-833,837-</w:t>
            </w:r>
            <w:r>
              <w:lastRenderedPageBreak/>
              <w:t>839,843,844</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lastRenderedPageBreak/>
              <w:t>Prona që përdoren për ushtrimin e funksioneve në fushën e bujqësisë dhe të ushqimit (toka produktive).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përdorim</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lastRenderedPageBreak/>
              <w:t>759-762,767-770,773-776,781-784,788-791,795-798,802-805,809-811,815-817,821-824,828-830,834-836,840-842,845,846-850</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ushtrimin e funksioneve në fushën e bujqësisë dhe të ushqimit (kanale të treta dhe toka joproduktive).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857</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ushtrimin e funksioneve në fushën e strehimit dhe mbrojtjes civile.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r w:rsidR="009A7443">
        <w:tc>
          <w:tcPr>
            <w:tcW w:w="3095"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885-891</w:t>
            </w:r>
          </w:p>
        </w:tc>
        <w:tc>
          <w:tcPr>
            <w:tcW w:w="4423"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pPr>
            <w:r>
              <w:t>Prona që përdoren për ushtrimin e funksioneve në fushën e ujësjellës-kanalizimeve.</w:t>
            </w:r>
          </w:p>
        </w:tc>
        <w:tc>
          <w:tcPr>
            <w:tcW w:w="1769" w:type="dxa"/>
            <w:tcBorders>
              <w:top w:val="single" w:sz="4" w:space="0" w:color="auto"/>
              <w:left w:val="single" w:sz="4" w:space="0" w:color="auto"/>
              <w:bottom w:val="single" w:sz="4" w:space="0" w:color="auto"/>
              <w:right w:val="single" w:sz="4" w:space="0" w:color="auto"/>
            </w:tcBorders>
          </w:tcPr>
          <w:p w:rsidR="009A7443" w:rsidRDefault="009A7443" w:rsidP="009A7443">
            <w:pPr>
              <w:pStyle w:val="Tabele"/>
              <w:jc w:val="center"/>
            </w:pPr>
            <w:r>
              <w:t>Në pronësi</w:t>
            </w:r>
          </w:p>
        </w:tc>
      </w:tr>
    </w:tbl>
    <w:p w:rsidR="009A7443" w:rsidRDefault="009A7443" w:rsidP="009A7443">
      <w:pPr>
        <w:pStyle w:val="Paragrafi"/>
      </w:pPr>
    </w:p>
    <w:sectPr w:rsidR="009A74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A7443"/>
    <w:rsid w:val="00093BA7"/>
    <w:rsid w:val="00155FB1"/>
    <w:rsid w:val="00427864"/>
    <w:rsid w:val="005323EF"/>
    <w:rsid w:val="009A7443"/>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262FF5ED-8E76-4229-9E18-0C7191FB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44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9A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oritetiChar">
    <w:name w:val="Autoriteti Char"/>
    <w:basedOn w:val="DefaultParagraphFont"/>
    <w:link w:val="Autoriteti"/>
    <w:rsid w:val="009A744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9A7443"/>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2019-03-16T20:11:00Z</dcterms:created>
  <dcterms:modified xsi:type="dcterms:W3CDTF">2019-03-16T20:11:00Z</dcterms:modified>
</cp:coreProperties>
</file>