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A8C" w:rsidRDefault="00122A8C" w:rsidP="00122A8C">
      <w:pPr>
        <w:pStyle w:val="Akti"/>
      </w:pPr>
      <w:bookmarkStart w:id="0" w:name="_GoBack"/>
      <w:bookmarkEnd w:id="0"/>
      <w:r>
        <w:t>VENDIM</w:t>
      </w:r>
    </w:p>
    <w:p w:rsidR="00122A8C" w:rsidRDefault="00122A8C" w:rsidP="00122A8C">
      <w:pPr>
        <w:pStyle w:val="NumriData"/>
      </w:pPr>
      <w:r>
        <w:t>Nr.1534, datë 19.11.2008</w:t>
      </w:r>
    </w:p>
    <w:p w:rsidR="00122A8C" w:rsidRDefault="00122A8C" w:rsidP="00122A8C">
      <w:pPr>
        <w:pStyle w:val="Paragrafi"/>
      </w:pPr>
    </w:p>
    <w:p w:rsidR="00122A8C" w:rsidRDefault="00122A8C" w:rsidP="00122A8C">
      <w:pPr>
        <w:pStyle w:val="Titulli"/>
      </w:pPr>
      <w:r>
        <w:t>PËR NJË NDRYSHIM NË VENDIMIN NR.662, DATË 8.10.2004 TË KË</w:t>
      </w:r>
      <w:smartTag w:uri="urn:schemas-microsoft-com:office:smarttags" w:element="stockticker">
        <w:r>
          <w:t>SHI</w:t>
        </w:r>
      </w:smartTag>
      <w:r>
        <w:t xml:space="preserve">LLIT TË </w:t>
      </w:r>
      <w:smartTag w:uri="urn:schemas-microsoft-com:office:smarttags" w:element="stockticker">
        <w:r>
          <w:t>MINI</w:t>
        </w:r>
      </w:smartTag>
      <w:r>
        <w:t>ST</w:t>
      </w:r>
      <w:smartTag w:uri="urn:schemas-microsoft-com:office:smarttags" w:element="stockticker">
        <w:r>
          <w:t>RAVE</w:t>
        </w:r>
      </w:smartTag>
      <w:r>
        <w:t xml:space="preserve"> “PËR MIRATIMIN E LISTËS PËRFUNDIMTARE TË PRONAVE TË PALUAJTSHME PUBLIKE, SHTETËRORE, QË TRANSFEROHEN, NË PRONËSI OSE NË PËRDORIM, TË BASHKISË SË KUÇOVËS”</w:t>
      </w:r>
    </w:p>
    <w:p w:rsidR="00122A8C" w:rsidRDefault="00122A8C" w:rsidP="00122A8C">
      <w:pPr>
        <w:pStyle w:val="Titulli"/>
      </w:pPr>
    </w:p>
    <w:p w:rsidR="00122A8C" w:rsidRDefault="00122A8C" w:rsidP="0025340F">
      <w:pPr>
        <w:pStyle w:val="BazLigjPropozues"/>
      </w:pPr>
      <w:r>
        <w:t>Në mbështetje të nenit 100 të Kushtetutës, të neneve 3 e 17 të ligjit nr.8744, datë 22.2.2001 “Për transferimin e pronave të paluajtshme publike të shtetit në njësitë e qeverisjes vendore”, të ndryshuar, dhe të neneve 124 e 128 të ligjit nr.8485, datë 12.5.1999 “Kodi i Procedurave Administrative të Republikës së Shqipërisë”, me propozimin e Ministrit të Brendshëm, Këshilli i Ministrave</w:t>
      </w:r>
    </w:p>
    <w:p w:rsidR="00122A8C" w:rsidRDefault="00122A8C" w:rsidP="00122A8C">
      <w:pPr>
        <w:pStyle w:val="Paragrafi"/>
      </w:pPr>
    </w:p>
    <w:p w:rsidR="00122A8C" w:rsidRDefault="00122A8C" w:rsidP="00122A8C">
      <w:pPr>
        <w:pStyle w:val="VENDOSI"/>
      </w:pPr>
      <w:r>
        <w:t>VENDOSI:</w:t>
      </w:r>
    </w:p>
    <w:p w:rsidR="00122A8C" w:rsidRDefault="00122A8C" w:rsidP="00122A8C">
      <w:pPr>
        <w:pStyle w:val="Paragrafi"/>
      </w:pPr>
    </w:p>
    <w:p w:rsidR="00122A8C" w:rsidRDefault="00122A8C" w:rsidP="00122A8C">
      <w:pPr>
        <w:pStyle w:val="Paragrafi"/>
      </w:pPr>
      <w:r>
        <w:t>1. Në listën, që i bashkëlidhet vendimit nr.662, datë 8.10.2004 të Këshillit të Ministrave, të bëhen këto ndryshime:</w:t>
      </w:r>
    </w:p>
    <w:p w:rsidR="00122A8C" w:rsidRDefault="00122A8C" w:rsidP="00122A8C">
      <w:pPr>
        <w:pStyle w:val="Paragrafi"/>
      </w:pPr>
      <w:r>
        <w:t>a) Përmasat e pronave nr.4 deri nr.8, 16, 17, 85, 86, 433, 444, 465, 475, 477, 479, 484, 490, 491 e 495, në bashkinë Kuçovë, zëvendësohen me përmasat e përcaktuara në formularët 1 e 2, që i bashkëlidhen këtij vendimi.</w:t>
      </w:r>
    </w:p>
    <w:p w:rsidR="00122A8C" w:rsidRDefault="00122A8C" w:rsidP="00122A8C">
      <w:pPr>
        <w:pStyle w:val="Paragrafi"/>
      </w:pPr>
      <w:r>
        <w:t>b) Shtohen pronat me nr.557 deri 567, sipas formularëve “Shtesa 1” e “Shtesa 2”, që i bashkëlidhen këtij vendimi.</w:t>
      </w:r>
    </w:p>
    <w:p w:rsidR="00122A8C" w:rsidRDefault="00122A8C" w:rsidP="00122A8C">
      <w:pPr>
        <w:pStyle w:val="Paragrafi"/>
      </w:pPr>
      <w:r>
        <w:t>2. Bashkisë së Kuçovës i transferohen pronat, sipas lidhjes nr.1, që i bashkëlidhet këtij vendimi.</w:t>
      </w:r>
    </w:p>
    <w:p w:rsidR="00122A8C" w:rsidRDefault="00122A8C" w:rsidP="00122A8C">
      <w:pPr>
        <w:pStyle w:val="Paragrafi"/>
      </w:pPr>
      <w:r>
        <w:t>3. Ngarkohen Ministri e Brendshëm, kryeregjistruesi i Pasurive të Paluajtshme të Republikës së Shqipërisë dhe bashkia e Kuçovës  për zbatimin e këtij vendimi.</w:t>
      </w:r>
    </w:p>
    <w:p w:rsidR="00122A8C" w:rsidRDefault="00122A8C" w:rsidP="00122A8C">
      <w:pPr>
        <w:pStyle w:val="Paragrafi"/>
      </w:pPr>
      <w:r>
        <w:t>Ky vendim hyn në fuqi pas botimit në Fletoren Zyrtare.</w:t>
      </w:r>
    </w:p>
    <w:p w:rsidR="00122A8C" w:rsidRDefault="00122A8C" w:rsidP="00122A8C">
      <w:pPr>
        <w:pStyle w:val="Paragrafi"/>
      </w:pPr>
    </w:p>
    <w:p w:rsidR="00122A8C" w:rsidRDefault="00122A8C" w:rsidP="00122A8C">
      <w:pPr>
        <w:pStyle w:val="Autoriteti"/>
      </w:pPr>
      <w:r>
        <w:t xml:space="preserve">KRYEMINISTRI </w:t>
      </w:r>
    </w:p>
    <w:p w:rsidR="00122A8C" w:rsidRDefault="00122A8C" w:rsidP="00122A8C">
      <w:pPr>
        <w:pStyle w:val="AutoritetiEmer"/>
      </w:pPr>
      <w:r>
        <w:t>Sali Berisha</w:t>
      </w:r>
    </w:p>
    <w:p w:rsidR="00122A8C" w:rsidRDefault="00122A8C" w:rsidP="0025340F">
      <w:pPr>
        <w:pStyle w:val="Paragrafi"/>
      </w:pPr>
    </w:p>
    <w:p w:rsidR="00122A8C" w:rsidRDefault="00122A8C" w:rsidP="00122A8C">
      <w:pPr>
        <w:pStyle w:val="AutoritetiEmer"/>
      </w:pPr>
    </w:p>
    <w:p w:rsidR="00122A8C" w:rsidRDefault="00122A8C" w:rsidP="00122A8C">
      <w:pPr>
        <w:pStyle w:val="Paragrafi"/>
        <w:ind w:firstLine="0"/>
      </w:pPr>
      <w:r>
        <w:t xml:space="preserve">Bashkia  Kuçovë                                                                              </w:t>
      </w:r>
      <w:r>
        <w:tab/>
      </w:r>
      <w:r>
        <w:tab/>
        <w:t>Lidhja nr.1</w:t>
      </w:r>
    </w:p>
    <w:p w:rsidR="00122A8C" w:rsidRDefault="00122A8C" w:rsidP="00122A8C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975"/>
        <w:gridCol w:w="4148"/>
        <w:gridCol w:w="1733"/>
      </w:tblGrid>
      <w:tr w:rsidR="00122A8C"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8C" w:rsidRDefault="00122A8C" w:rsidP="00122A8C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Numrat rendorë të pronave</w:t>
            </w:r>
          </w:p>
          <w:p w:rsidR="00122A8C" w:rsidRDefault="00122A8C" w:rsidP="00122A8C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në listën e inventarit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8C" w:rsidRDefault="00122A8C" w:rsidP="00122A8C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Fusha e përdorimit të pronës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8C" w:rsidRDefault="00122A8C" w:rsidP="00122A8C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Lloji i transferimit</w:t>
            </w:r>
          </w:p>
        </w:tc>
      </w:tr>
      <w:tr w:rsidR="00122A8C"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8C" w:rsidRDefault="00122A8C" w:rsidP="00122A8C">
            <w:pPr>
              <w:pStyle w:val="Tabele"/>
            </w:pPr>
            <w:r>
              <w:t>557,564,565,566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8C" w:rsidRDefault="00122A8C" w:rsidP="00122A8C">
            <w:pPr>
              <w:pStyle w:val="Tabele"/>
            </w:pPr>
            <w:r>
              <w:t>Prona që shërbejnë për shërbime të ndryshme dhe zhvillim ekonomik.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8C" w:rsidRDefault="00122A8C" w:rsidP="00122A8C">
            <w:pPr>
              <w:pStyle w:val="Tabele"/>
              <w:jc w:val="center"/>
            </w:pPr>
            <w:r>
              <w:t>Në pronësi</w:t>
            </w:r>
          </w:p>
        </w:tc>
      </w:tr>
      <w:tr w:rsidR="00122A8C"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8C" w:rsidRDefault="00122A8C" w:rsidP="00122A8C">
            <w:pPr>
              <w:pStyle w:val="Tabele"/>
            </w:pPr>
            <w:r>
              <w:t>558,563,567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8C" w:rsidRDefault="00122A8C" w:rsidP="00122A8C">
            <w:pPr>
              <w:pStyle w:val="Tabele"/>
            </w:pPr>
            <w:r>
              <w:t>Prona që shërbejnë për strehim.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8C" w:rsidRDefault="00122A8C" w:rsidP="00122A8C">
            <w:pPr>
              <w:pStyle w:val="Tabele"/>
              <w:jc w:val="center"/>
            </w:pPr>
            <w:r>
              <w:t>Në pronësi</w:t>
            </w:r>
          </w:p>
        </w:tc>
      </w:tr>
    </w:tbl>
    <w:p w:rsidR="00122A8C" w:rsidRDefault="00122A8C" w:rsidP="00122A8C">
      <w:pPr>
        <w:pStyle w:val="Paragrafi"/>
        <w:rPr>
          <w:rFonts w:eastAsia="MS Mincho"/>
          <w:lang w:eastAsia="en-GB"/>
        </w:rPr>
      </w:pPr>
    </w:p>
    <w:sectPr w:rsidR="00122A8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7E867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C7486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F42CB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229C3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878E0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0540F1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D436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9666B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4CBD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2A8C"/>
    <w:rsid w:val="00004C7C"/>
    <w:rsid w:val="00093BA7"/>
    <w:rsid w:val="00122A8C"/>
    <w:rsid w:val="00155FB1"/>
    <w:rsid w:val="0025340F"/>
    <w:rsid w:val="00427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8DB18E-8FD8-4BA1-9C1D-FE3E78490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A8C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122A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Char">
    <w:name w:val="Autoriteti Char"/>
    <w:basedOn w:val="DefaultParagraphFont"/>
    <w:link w:val="Autoriteti"/>
    <w:rsid w:val="00122A8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22A8C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2019-03-16T20:11:00Z</dcterms:created>
  <dcterms:modified xsi:type="dcterms:W3CDTF">2019-03-16T20:11:00Z</dcterms:modified>
</cp:coreProperties>
</file>