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18B" w:rsidRDefault="00DE718B" w:rsidP="00DE718B">
      <w:pPr>
        <w:pStyle w:val="Akti"/>
        <w:keepNext w:val="0"/>
        <w:rPr>
          <w:rStyle w:val="xl45"/>
          <w:rFonts w:eastAsia="MS Mincho"/>
          <w:szCs w:val="18"/>
        </w:rPr>
      </w:pPr>
      <w:bookmarkStart w:id="0" w:name="_GoBack"/>
      <w:bookmarkEnd w:id="0"/>
      <w:r>
        <w:rPr>
          <w:rStyle w:val="xl45"/>
          <w:rFonts w:eastAsia="MS Mincho"/>
          <w:szCs w:val="18"/>
          <w:lang w:val="en-US"/>
        </w:rPr>
        <w:t>VENDI</w:t>
      </w:r>
      <w:r>
        <w:rPr>
          <w:rStyle w:val="xl45"/>
          <w:rFonts w:eastAsia="MS Mincho"/>
          <w:szCs w:val="18"/>
        </w:rPr>
        <w:t xml:space="preserve">M </w:t>
      </w:r>
    </w:p>
    <w:p w:rsidR="00DE718B" w:rsidRPr="00DE718B" w:rsidRDefault="00DE718B" w:rsidP="00DE718B">
      <w:pPr>
        <w:pStyle w:val="NumriData"/>
      </w:pPr>
      <w:r w:rsidRPr="00DE718B">
        <w:rPr>
          <w:rStyle w:val="xl45"/>
          <w:rFonts w:eastAsia="MS Mincho"/>
          <w:szCs w:val="18"/>
        </w:rPr>
        <w:t>Nr.1542, datë 19.11.2008</w:t>
      </w:r>
    </w:p>
    <w:p w:rsidR="00DE718B" w:rsidRDefault="00DE718B" w:rsidP="00DE718B">
      <w:pPr>
        <w:pStyle w:val="Paragrafi0"/>
        <w:rPr>
          <w:rStyle w:val="xl45"/>
          <w:rFonts w:eastAsia="MS Mincho"/>
          <w:szCs w:val="18"/>
        </w:rPr>
      </w:pPr>
    </w:p>
    <w:p w:rsidR="00DE718B" w:rsidRPr="0070558C" w:rsidRDefault="00DE718B" w:rsidP="00DE718B">
      <w:pPr>
        <w:pStyle w:val="Titulli0"/>
        <w:keepNext w:val="0"/>
      </w:pPr>
      <w:r w:rsidRPr="0070558C">
        <w:rPr>
          <w:rStyle w:val="xl45"/>
          <w:rFonts w:eastAsia="MS Mincho"/>
          <w:szCs w:val="18"/>
        </w:rPr>
        <w:t>PËR SHTYRJEN E AFATIT TË PËRFUNDIMIT TË PROCEDURAVE TË PROKURIMIT PËR KUVENDIN E SHQIPËRISË, SI AUTORITET KONTRAKTOR</w:t>
      </w:r>
    </w:p>
    <w:p w:rsidR="00DE718B" w:rsidRDefault="00DE718B" w:rsidP="00DE718B">
      <w:pPr>
        <w:pStyle w:val="Paragrafi0"/>
        <w:rPr>
          <w:szCs w:val="18"/>
        </w:rPr>
      </w:pPr>
    </w:p>
    <w:p w:rsidR="00DE718B" w:rsidRDefault="00DE718B" w:rsidP="00DE718B">
      <w:pPr>
        <w:pStyle w:val="BazLigjPropozues"/>
        <w:keepNext w:val="0"/>
      </w:pPr>
      <w:r>
        <w:t>Në mbështetje të nenit 100 të Kushtetutës dhe të nenit 75 të  ligjit nr.9643, datë 20.11.2006 “Për prokurimin publik”, të ndryshuar, me propozimin e Zëvendëskryeministrit,  Këshilli i Ministrave</w:t>
      </w:r>
    </w:p>
    <w:p w:rsidR="00DE718B" w:rsidRDefault="00DE718B" w:rsidP="00DE718B">
      <w:pPr>
        <w:pStyle w:val="Paragrafi0"/>
        <w:rPr>
          <w:rStyle w:val="xl45"/>
          <w:rFonts w:eastAsia="MS Mincho"/>
          <w:szCs w:val="18"/>
        </w:rPr>
      </w:pPr>
    </w:p>
    <w:p w:rsidR="00DE718B" w:rsidRDefault="00DE718B" w:rsidP="00DE718B">
      <w:pPr>
        <w:pStyle w:val="VENDOSI0"/>
        <w:keepNext w:val="0"/>
      </w:pPr>
      <w:r>
        <w:rPr>
          <w:rStyle w:val="xl45"/>
          <w:rFonts w:eastAsia="MS Mincho"/>
          <w:szCs w:val="18"/>
        </w:rPr>
        <w:t>VENDOSI:</w:t>
      </w:r>
    </w:p>
    <w:p w:rsidR="00DE718B" w:rsidRDefault="00DE718B" w:rsidP="00DE718B">
      <w:pPr>
        <w:pStyle w:val="Paragrafi0"/>
        <w:rPr>
          <w:szCs w:val="18"/>
        </w:rPr>
      </w:pPr>
    </w:p>
    <w:p w:rsidR="00DE718B" w:rsidRDefault="00DE718B" w:rsidP="00DE718B">
      <w:pPr>
        <w:pStyle w:val="Paragrafi0"/>
      </w:pPr>
      <w:r>
        <w:rPr>
          <w:szCs w:val="18"/>
        </w:rPr>
        <w:t>1.  Shtyrjen e afatit të përfundimit të procedurave të prokurimit, për vitin 2008, për Kuvendin e Shqipërisë, si autoritet kontraktor, deri më 22 dhjetor 2008.</w:t>
      </w:r>
    </w:p>
    <w:p w:rsidR="00DE718B" w:rsidRDefault="00DE718B" w:rsidP="00DE718B">
      <w:pPr>
        <w:pStyle w:val="Paragrafi0"/>
      </w:pPr>
      <w:r>
        <w:rPr>
          <w:szCs w:val="18"/>
        </w:rPr>
        <w:t xml:space="preserve">Brenda kësaj periudhe të përfshihen edhe publikimi i fituesit dhe publikimi i njoftimit të kontratës së lidhur në Buletinin e Agjencisë së Prokurimit Publik. </w:t>
      </w:r>
    </w:p>
    <w:p w:rsidR="00DE718B" w:rsidRDefault="00DE718B" w:rsidP="00DE718B">
      <w:pPr>
        <w:pStyle w:val="Paragrafi0"/>
      </w:pPr>
      <w:r>
        <w:rPr>
          <w:szCs w:val="18"/>
        </w:rPr>
        <w:t>2.  Ngarkohen administrata e Kuvendit dhe Agjencia e Prokurimit Publik për zbatimin e këtij vendimi.</w:t>
      </w:r>
    </w:p>
    <w:p w:rsidR="00DE718B" w:rsidRDefault="00DE718B" w:rsidP="00DE718B">
      <w:pPr>
        <w:pStyle w:val="Paragrafi0"/>
      </w:pPr>
      <w:r>
        <w:rPr>
          <w:szCs w:val="18"/>
        </w:rPr>
        <w:t>Ky vendim hyn në fuqi menjëherë dhe botohet në Fletoren Zyrtare.</w:t>
      </w:r>
    </w:p>
    <w:p w:rsidR="00DE718B" w:rsidRDefault="00DE718B" w:rsidP="00DE718B">
      <w:pPr>
        <w:pStyle w:val="Paragrafi0"/>
        <w:rPr>
          <w:rStyle w:val="xl45"/>
          <w:rFonts w:eastAsia="MS Mincho"/>
          <w:szCs w:val="18"/>
        </w:rPr>
      </w:pPr>
    </w:p>
    <w:p w:rsidR="00DE718B" w:rsidRDefault="00DE718B" w:rsidP="00DE718B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DE718B" w:rsidRPr="00577F4B" w:rsidRDefault="00DE718B" w:rsidP="00DE718B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sectPr w:rsidR="00DE718B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718B"/>
    <w:rsid w:val="000010FC"/>
    <w:rsid w:val="001A06C2"/>
    <w:rsid w:val="004C70FA"/>
    <w:rsid w:val="00B13924"/>
    <w:rsid w:val="00DE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3A566-3CE6-427F-92B7-0B80BACB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DE71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