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261" w:rsidRDefault="00893261" w:rsidP="00893261">
      <w:pPr>
        <w:pStyle w:val="Akti"/>
        <w:keepNext w:val="0"/>
        <w:rPr>
          <w:rStyle w:val="xl45"/>
          <w:rFonts w:eastAsia="MS Mincho"/>
          <w:szCs w:val="18"/>
        </w:rPr>
      </w:pPr>
      <w:bookmarkStart w:id="0" w:name="_GoBack"/>
      <w:bookmarkEnd w:id="0"/>
      <w:r>
        <w:rPr>
          <w:rStyle w:val="xl45"/>
          <w:rFonts w:eastAsia="MS Mincho"/>
          <w:szCs w:val="18"/>
          <w:lang w:val="en-US"/>
        </w:rPr>
        <w:t>VENDI</w:t>
      </w:r>
      <w:r w:rsidRPr="00FA47BF">
        <w:rPr>
          <w:rStyle w:val="xl45"/>
          <w:rFonts w:eastAsia="MS Mincho"/>
          <w:szCs w:val="18"/>
        </w:rPr>
        <w:t xml:space="preserve">M </w:t>
      </w:r>
    </w:p>
    <w:p w:rsidR="00893261" w:rsidRDefault="00893261" w:rsidP="00893261">
      <w:pPr>
        <w:pStyle w:val="NumriData"/>
        <w:keepNext w:val="0"/>
      </w:pPr>
      <w:r>
        <w:rPr>
          <w:rStyle w:val="xl45"/>
          <w:rFonts w:eastAsia="MS Mincho"/>
          <w:szCs w:val="18"/>
        </w:rPr>
        <w:t>Nr.1543, datë 19.11.2008</w:t>
      </w:r>
    </w:p>
    <w:p w:rsidR="00893261" w:rsidRPr="00FA47BF" w:rsidRDefault="00893261" w:rsidP="00893261">
      <w:pPr>
        <w:pStyle w:val="Paragrafi0"/>
      </w:pPr>
    </w:p>
    <w:p w:rsidR="00893261" w:rsidRDefault="00893261" w:rsidP="00893261">
      <w:pPr>
        <w:pStyle w:val="Titulli0"/>
        <w:keepNext w:val="0"/>
        <w:rPr>
          <w:rStyle w:val="xl45"/>
          <w:rFonts w:eastAsia="MS Mincho"/>
          <w:szCs w:val="18"/>
        </w:rPr>
      </w:pPr>
      <w:r w:rsidRPr="00FA47BF">
        <w:rPr>
          <w:rStyle w:val="xl45"/>
          <w:rFonts w:eastAsia="MS Mincho"/>
          <w:szCs w:val="18"/>
        </w:rPr>
        <w:t>PËR SHTYRJEN E AFATIT TË BOTIMIT TË NJOFTIMIT TË FITUESIT DHE TË NJOFTIMIT TË KONTRATËS SË LIDHUR, PËR PROCEDURAT E PROKURIMIT, TË KRYERA NGA AGJENCIA KOMBËTARE E SHOQËRISË SË INFORMACIONIT, SI AUTORITET KONTRAKTOR</w:t>
      </w:r>
    </w:p>
    <w:p w:rsidR="00893261" w:rsidRPr="00093361" w:rsidRDefault="00893261" w:rsidP="009D46CB">
      <w:pPr>
        <w:pStyle w:val="Paragrafi0"/>
        <w:rPr>
          <w:lang w:val="en-GB" w:eastAsia="en-GB"/>
        </w:rPr>
      </w:pPr>
    </w:p>
    <w:p w:rsidR="00893261" w:rsidRPr="00093361" w:rsidRDefault="00893261" w:rsidP="00893261">
      <w:pPr>
        <w:pStyle w:val="BazLigjPropozues"/>
        <w:keepNext w:val="0"/>
        <w:rPr>
          <w:lang w:eastAsia="en-GB"/>
        </w:rPr>
      </w:pPr>
      <w:r w:rsidRPr="00093361">
        <w:rPr>
          <w:lang w:eastAsia="en-GB"/>
        </w:rPr>
        <w:t xml:space="preserve">Në mbështetje të nenit 100 të Kushtetutës dhe të nenit 75 të ligjit nr.9643, datë 20.11.2006 “Për prokurimin publik”, të ndryshuar, me propozimin e </w:t>
      </w:r>
      <w:r>
        <w:rPr>
          <w:lang w:eastAsia="en-GB"/>
        </w:rPr>
        <w:t>Z</w:t>
      </w:r>
      <w:r w:rsidRPr="00093361">
        <w:rPr>
          <w:lang w:eastAsia="en-GB"/>
        </w:rPr>
        <w:t>ëvendëskryeministrit, Këshilli i Ministrave</w:t>
      </w:r>
    </w:p>
    <w:p w:rsidR="00893261" w:rsidRPr="00FA47BF" w:rsidRDefault="00893261" w:rsidP="00893261">
      <w:pPr>
        <w:pStyle w:val="VENDOSI0"/>
        <w:keepNext w:val="0"/>
      </w:pPr>
      <w:r w:rsidRPr="00FA47BF">
        <w:br/>
      </w:r>
      <w:r>
        <w:rPr>
          <w:rStyle w:val="xl45"/>
          <w:rFonts w:eastAsia="MS Mincho"/>
          <w:szCs w:val="18"/>
          <w:lang w:val="en-US"/>
        </w:rPr>
        <w:t>VENDOS</w:t>
      </w:r>
      <w:r w:rsidRPr="00FA47BF">
        <w:rPr>
          <w:rStyle w:val="xl45"/>
          <w:rFonts w:eastAsia="MS Mincho"/>
          <w:szCs w:val="18"/>
        </w:rPr>
        <w:t>I:</w:t>
      </w:r>
    </w:p>
    <w:p w:rsidR="00893261" w:rsidRDefault="00893261" w:rsidP="00893261">
      <w:pPr>
        <w:pStyle w:val="Paragrafi0"/>
        <w:rPr>
          <w:szCs w:val="18"/>
        </w:rPr>
      </w:pPr>
    </w:p>
    <w:p w:rsidR="00893261" w:rsidRPr="00FA47BF" w:rsidRDefault="00893261" w:rsidP="00893261">
      <w:pPr>
        <w:pStyle w:val="Paragrafi0"/>
        <w:rPr>
          <w:szCs w:val="18"/>
        </w:rPr>
      </w:pPr>
      <w:r w:rsidRPr="00FA47BF">
        <w:rPr>
          <w:szCs w:val="18"/>
        </w:rPr>
        <w:t xml:space="preserve">1. Lejimin e Agjencisë Kombëtare </w:t>
      </w:r>
      <w:r>
        <w:rPr>
          <w:szCs w:val="18"/>
        </w:rPr>
        <w:t>të Shoqërisë së Informacionit t’i</w:t>
      </w:r>
      <w:r w:rsidRPr="00FA47BF">
        <w:rPr>
          <w:szCs w:val="18"/>
        </w:rPr>
        <w:t xml:space="preserve"> përfundojë, deri në datën 25 dhjetor 2008, procedurat e prokurimit elektronik, për tenderin</w:t>
      </w:r>
      <w:r>
        <w:rPr>
          <w:szCs w:val="18"/>
        </w:rPr>
        <w:t>, me objekt “Shtrirja me fibër o</w:t>
      </w:r>
      <w:r w:rsidRPr="00FA47BF">
        <w:rPr>
          <w:szCs w:val="18"/>
        </w:rPr>
        <w:t>ptike për rrjetin kompjuterik ndërministror GovNet</w:t>
      </w:r>
      <w:r>
        <w:rPr>
          <w:szCs w:val="18"/>
        </w:rPr>
        <w:t>”, me fondet e parashikuara në Buxhetin e Shtetit</w:t>
      </w:r>
      <w:r w:rsidRPr="00FA47BF">
        <w:rPr>
          <w:szCs w:val="18"/>
        </w:rPr>
        <w:t xml:space="preserve"> të vitit 2008, zëri “Shpenzime për investime”.  </w:t>
      </w:r>
    </w:p>
    <w:p w:rsidR="00893261" w:rsidRPr="00FA47BF" w:rsidRDefault="00893261" w:rsidP="00893261">
      <w:pPr>
        <w:pStyle w:val="Paragrafi0"/>
        <w:rPr>
          <w:szCs w:val="18"/>
        </w:rPr>
      </w:pPr>
      <w:r w:rsidRPr="00FA47BF">
        <w:rPr>
          <w:szCs w:val="18"/>
        </w:rPr>
        <w:t>Brenda këtij afati përfshihen edhe lidhja e kontratave përkatëse dhe publikimi i njoftimit të kontratës së nënshkruar në Buletinin e Njoftimeve Publike.</w:t>
      </w:r>
    </w:p>
    <w:p w:rsidR="00893261" w:rsidRPr="00FA47BF" w:rsidRDefault="00893261" w:rsidP="00893261">
      <w:pPr>
        <w:pStyle w:val="Paragrafi0"/>
        <w:rPr>
          <w:szCs w:val="18"/>
        </w:rPr>
      </w:pPr>
      <w:r w:rsidRPr="00FA47BF">
        <w:rPr>
          <w:szCs w:val="18"/>
        </w:rPr>
        <w:t>2. Lejimin e Agjencisë Kombëtare të Shoqërisë së Informacionit të publikojë njoftimin e kontratës së nënshkruar, për tenderin, me objekt “Rikonstruksioni i godinës së Agjencisë Kombëtare të Shoqërisë së Informacionit”, me fondet e parashikuara në buxhetin e vitit 2008.</w:t>
      </w:r>
    </w:p>
    <w:p w:rsidR="00893261" w:rsidRPr="00FA47BF" w:rsidRDefault="00893261" w:rsidP="00893261">
      <w:pPr>
        <w:pStyle w:val="Paragrafi0"/>
        <w:rPr>
          <w:szCs w:val="18"/>
        </w:rPr>
      </w:pPr>
      <w:r w:rsidRPr="00FA47BF">
        <w:rPr>
          <w:szCs w:val="18"/>
        </w:rPr>
        <w:t>3. Ngarkohen Agjencia Kombëtare e Shoqërisë së Informacionit dhe Agjencia e Prokurimit Publik për zbatimin e këtij vendimi.</w:t>
      </w:r>
    </w:p>
    <w:p w:rsidR="00893261" w:rsidRDefault="00893261" w:rsidP="00893261">
      <w:pPr>
        <w:pStyle w:val="Paragrafi0"/>
        <w:rPr>
          <w:szCs w:val="18"/>
        </w:rPr>
      </w:pPr>
      <w:r>
        <w:rPr>
          <w:szCs w:val="18"/>
        </w:rPr>
        <w:t>Ky vendim hyn në fuqi menjëherë dhe botohet në Fletoren Zyrtare.</w:t>
      </w:r>
    </w:p>
    <w:p w:rsidR="00893261" w:rsidRDefault="00893261" w:rsidP="00893261">
      <w:pPr>
        <w:pStyle w:val="Paragrafi0"/>
        <w:rPr>
          <w:szCs w:val="18"/>
        </w:rPr>
      </w:pPr>
      <w:r>
        <w:rPr>
          <w:szCs w:val="18"/>
        </w:rPr>
        <w:t> </w:t>
      </w:r>
    </w:p>
    <w:p w:rsidR="00893261" w:rsidRDefault="00893261" w:rsidP="00893261">
      <w:pPr>
        <w:pStyle w:val="Autoriteti0"/>
        <w:keepNext w:val="0"/>
        <w:rPr>
          <w:lang w:eastAsia="en-GB"/>
        </w:rPr>
      </w:pPr>
      <w:r>
        <w:rPr>
          <w:lang w:eastAsia="en-GB"/>
        </w:rPr>
        <w:t xml:space="preserve">Kryeministri </w:t>
      </w:r>
    </w:p>
    <w:p w:rsidR="00893261" w:rsidRPr="00577F4B" w:rsidRDefault="00893261" w:rsidP="00893261">
      <w:pPr>
        <w:pStyle w:val="AutoritetiEmer"/>
        <w:rPr>
          <w:lang w:eastAsia="en-GB"/>
        </w:rPr>
      </w:pPr>
      <w:r w:rsidRPr="00577F4B">
        <w:rPr>
          <w:lang w:eastAsia="en-GB"/>
        </w:rPr>
        <w:t xml:space="preserve">Sali Berisha </w:t>
      </w:r>
    </w:p>
    <w:p w:rsidR="00893261" w:rsidRPr="00577F4B" w:rsidRDefault="00893261" w:rsidP="00893261">
      <w:pPr>
        <w:pStyle w:val="Paragrafi0"/>
        <w:rPr>
          <w:lang w:eastAsia="en-GB"/>
        </w:rPr>
      </w:pPr>
      <w:r>
        <w:rPr>
          <w:lang w:eastAsia="en-GB"/>
        </w:rPr>
        <w:t xml:space="preserve">  </w:t>
      </w:r>
    </w:p>
    <w:sectPr w:rsidR="00893261" w:rsidRPr="00577F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3261"/>
    <w:rsid w:val="000010FC"/>
    <w:rsid w:val="001A06C2"/>
    <w:rsid w:val="004C70FA"/>
    <w:rsid w:val="00893261"/>
    <w:rsid w:val="009D46CB"/>
    <w:rsid w:val="00E5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AB26E6-FC9F-4CEE-950E-567A1A20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261"/>
    <w:rPr>
      <w:rFonts w:eastAsia="MS Mincho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hAnsi="Tahoma"/>
      <w:sz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</w:style>
  <w:style w:type="paragraph" w:customStyle="1" w:styleId="MainParagraph">
    <w:name w:val="Main Paragraph"/>
    <w:basedOn w:val="Normal"/>
    <w:rsid w:val="004C70FA"/>
    <w:pPr>
      <w:jc w:val="both"/>
    </w:pPr>
    <w:rPr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hAnsi="Book Antiqua"/>
      <w:b/>
      <w:bCs/>
      <w:sz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hAnsi="Book Antiqua"/>
      <w:sz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89326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