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116" w:rsidRDefault="008F5116" w:rsidP="008F5116">
      <w:pPr>
        <w:pStyle w:val="Akti"/>
        <w:keepNext w:val="0"/>
        <w:rPr>
          <w:lang w:eastAsia="en-GB"/>
        </w:rPr>
      </w:pPr>
      <w:bookmarkStart w:id="0" w:name="_GoBack"/>
      <w:bookmarkEnd w:id="0"/>
      <w:r w:rsidRPr="00577F4B">
        <w:rPr>
          <w:lang w:eastAsia="en-GB"/>
        </w:rPr>
        <w:t xml:space="preserve">VENDIM </w:t>
      </w:r>
      <w:r>
        <w:rPr>
          <w:lang w:eastAsia="en-GB"/>
        </w:rPr>
        <w:t xml:space="preserve"> </w:t>
      </w:r>
    </w:p>
    <w:p w:rsidR="008F5116" w:rsidRDefault="008F5116" w:rsidP="008F5116">
      <w:pPr>
        <w:pStyle w:val="NumriData"/>
        <w:keepNext w:val="0"/>
        <w:rPr>
          <w:lang w:eastAsia="en-GB"/>
        </w:rPr>
      </w:pPr>
      <w:r>
        <w:rPr>
          <w:lang w:eastAsia="en-GB"/>
        </w:rPr>
        <w:t>Nr.</w:t>
      </w:r>
      <w:r w:rsidRPr="00577F4B">
        <w:rPr>
          <w:lang w:eastAsia="en-GB"/>
        </w:rPr>
        <w:t>1545</w:t>
      </w:r>
      <w:r>
        <w:rPr>
          <w:lang w:eastAsia="en-GB"/>
        </w:rPr>
        <w:t>,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datë </w:t>
      </w:r>
      <w:r w:rsidRPr="00577F4B">
        <w:rPr>
          <w:lang w:eastAsia="en-GB"/>
        </w:rPr>
        <w:t xml:space="preserve">19.11.2008 </w:t>
      </w:r>
      <w:r>
        <w:rPr>
          <w:lang w:eastAsia="en-GB"/>
        </w:rPr>
        <w:t xml:space="preserve"> </w:t>
      </w:r>
    </w:p>
    <w:p w:rsidR="008F5116" w:rsidRDefault="008F5116" w:rsidP="008F5116">
      <w:pPr>
        <w:pStyle w:val="Paragrafi0"/>
        <w:rPr>
          <w:lang w:eastAsia="en-GB"/>
        </w:rPr>
      </w:pPr>
    </w:p>
    <w:p w:rsidR="008F5116" w:rsidRDefault="008F5116" w:rsidP="008F5116">
      <w:pPr>
        <w:pStyle w:val="Titulli0"/>
        <w:keepNext w:val="0"/>
        <w:rPr>
          <w:lang w:eastAsia="en-GB"/>
        </w:rPr>
      </w:pP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</w:t>
      </w:r>
      <w:r>
        <w:rPr>
          <w:lang w:eastAsia="en-GB"/>
        </w:rPr>
        <w:t xml:space="preserve"> </w:t>
      </w:r>
      <w:r w:rsidRPr="00577F4B">
        <w:rPr>
          <w:lang w:eastAsia="en-GB"/>
        </w:rPr>
        <w:t>SHTYRJEN E AFATIT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BOTIMIT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NJOFTIMIT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FITUESIT DHE T</w:t>
      </w:r>
      <w:r>
        <w:rPr>
          <w:lang w:eastAsia="en-GB"/>
        </w:rPr>
        <w:t xml:space="preserve">ë </w:t>
      </w:r>
      <w:r w:rsidRPr="00577F4B">
        <w:rPr>
          <w:lang w:eastAsia="en-GB"/>
        </w:rPr>
        <w:t>NJOFTIMIT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KONTRAT</w:t>
      </w:r>
      <w:r>
        <w:rPr>
          <w:lang w:eastAsia="en-GB"/>
        </w:rPr>
        <w:t>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LIDHUR,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PROCEDURAT E </w:t>
      </w:r>
      <w:r>
        <w:rPr>
          <w:lang w:eastAsia="en-GB"/>
        </w:rPr>
        <w:t xml:space="preserve"> </w:t>
      </w:r>
      <w:r w:rsidRPr="00577F4B">
        <w:rPr>
          <w:lang w:eastAsia="en-GB"/>
        </w:rPr>
        <w:t>PROKURIMIT,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KRYERA NGA MINISTRIA E MBROJTJES, SI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AUTORITET KONTRAKTOR </w:t>
      </w:r>
    </w:p>
    <w:p w:rsidR="008F5116" w:rsidRDefault="008F5116" w:rsidP="008F5116">
      <w:pPr>
        <w:pStyle w:val="Paragrafi0"/>
        <w:rPr>
          <w:lang w:eastAsia="en-GB"/>
        </w:rPr>
      </w:pPr>
    </w:p>
    <w:p w:rsidR="008F5116" w:rsidRDefault="008F5116" w:rsidP="008F5116">
      <w:pPr>
        <w:pStyle w:val="BazLigjPropozues"/>
        <w:keepNext w:val="0"/>
        <w:rPr>
          <w:lang w:eastAsia="en-GB"/>
        </w:rPr>
      </w:pPr>
      <w:r w:rsidRPr="00577F4B">
        <w:rPr>
          <w:lang w:eastAsia="en-GB"/>
        </w:rPr>
        <w:t>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mbështetje të nenit 100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Kushtetutës dhe</w:t>
      </w:r>
      <w:r>
        <w:rPr>
          <w:lang w:eastAsia="en-GB"/>
        </w:rPr>
        <w:t xml:space="preserve"> të nenit 75</w:t>
      </w:r>
      <w:r w:rsidRPr="00577F4B">
        <w:rPr>
          <w:lang w:eastAsia="en-GB"/>
        </w:rPr>
        <w:t xml:space="preserve"> të ligjit nr.9643, dat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20.11.2006 “P</w:t>
      </w:r>
      <w:r>
        <w:rPr>
          <w:lang w:eastAsia="en-GB"/>
        </w:rPr>
        <w:t>ë</w:t>
      </w:r>
      <w:r w:rsidRPr="00577F4B">
        <w:rPr>
          <w:lang w:eastAsia="en-GB"/>
        </w:rPr>
        <w:t>r prokurimin publik”, të ndryshuar, me propozimin e</w:t>
      </w:r>
      <w:r>
        <w:rPr>
          <w:lang w:eastAsia="en-GB"/>
        </w:rPr>
        <w:t xml:space="preserve"> Ministrit </w:t>
      </w:r>
      <w:r w:rsidRPr="00577F4B">
        <w:rPr>
          <w:lang w:eastAsia="en-GB"/>
        </w:rPr>
        <w:t xml:space="preserve">të Mbrojtjes, Këshilli i Ministrave </w:t>
      </w:r>
      <w:r>
        <w:rPr>
          <w:lang w:eastAsia="en-GB"/>
        </w:rPr>
        <w:t xml:space="preserve"> </w:t>
      </w:r>
    </w:p>
    <w:p w:rsidR="008F5116" w:rsidRPr="001D1CAF" w:rsidRDefault="008F5116" w:rsidP="008F5116">
      <w:pPr>
        <w:pStyle w:val="Paragrafi0"/>
        <w:rPr>
          <w:sz w:val="14"/>
          <w:lang w:eastAsia="en-GB"/>
        </w:rPr>
      </w:pPr>
    </w:p>
    <w:p w:rsidR="008F5116" w:rsidRDefault="008F5116" w:rsidP="008F5116">
      <w:pPr>
        <w:pStyle w:val="VENDOSI0"/>
        <w:keepNext w:val="0"/>
        <w:rPr>
          <w:lang w:eastAsia="en-GB"/>
        </w:rPr>
      </w:pPr>
      <w:r w:rsidRPr="00577F4B">
        <w:rPr>
          <w:lang w:eastAsia="en-GB"/>
        </w:rPr>
        <w:t xml:space="preserve">VENDOSI: </w:t>
      </w:r>
    </w:p>
    <w:p w:rsidR="008F5116" w:rsidRPr="001D1CAF" w:rsidRDefault="008F5116" w:rsidP="008F5116">
      <w:pPr>
        <w:pStyle w:val="Paragrafi0"/>
        <w:rPr>
          <w:sz w:val="12"/>
          <w:lang w:eastAsia="en-GB"/>
        </w:rPr>
      </w:pPr>
    </w:p>
    <w:p w:rsidR="008F5116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t xml:space="preserve">1. Lejimin e Ministrisë së </w:t>
      </w:r>
      <w:r>
        <w:rPr>
          <w:lang w:eastAsia="en-GB"/>
        </w:rPr>
        <w:t>Mbrojtjes t’i</w:t>
      </w:r>
      <w:r w:rsidRPr="00577F4B">
        <w:rPr>
          <w:lang w:eastAsia="en-GB"/>
        </w:rPr>
        <w:t xml:space="preserve"> p</w:t>
      </w:r>
      <w:r>
        <w:rPr>
          <w:lang w:eastAsia="en-GB"/>
        </w:rPr>
        <w:t>ërfundojë</w:t>
      </w:r>
      <w:r w:rsidRPr="00577F4B">
        <w:rPr>
          <w:lang w:eastAsia="en-GB"/>
        </w:rPr>
        <w:t>, de</w:t>
      </w:r>
      <w:r>
        <w:rPr>
          <w:lang w:eastAsia="en-GB"/>
        </w:rPr>
        <w:t>ri</w:t>
      </w:r>
      <w:r w:rsidRPr="00577F4B">
        <w:rPr>
          <w:lang w:eastAsia="en-GB"/>
        </w:rPr>
        <w:t xml:space="preserve"> në dat</w:t>
      </w:r>
      <w:r>
        <w:rPr>
          <w:lang w:eastAsia="en-GB"/>
        </w:rPr>
        <w:t>ën</w:t>
      </w:r>
      <w:r w:rsidRPr="00577F4B">
        <w:rPr>
          <w:lang w:eastAsia="en-GB"/>
        </w:rPr>
        <w:t xml:space="preserve"> 29 dhjetor </w:t>
      </w:r>
      <w:r>
        <w:rPr>
          <w:lang w:eastAsia="en-GB"/>
        </w:rPr>
        <w:t xml:space="preserve"> </w:t>
      </w:r>
      <w:r w:rsidRPr="00577F4B">
        <w:rPr>
          <w:lang w:eastAsia="en-GB"/>
        </w:rPr>
        <w:t>2008, procedurat e prokurimi</w:t>
      </w:r>
      <w:r>
        <w:rPr>
          <w:lang w:eastAsia="en-GB"/>
        </w:rPr>
        <w:t>t, me fondet e parashikuara në Buxhetin e Shtetit</w:t>
      </w:r>
      <w:r w:rsidRPr="00577F4B">
        <w:rPr>
          <w:lang w:eastAsia="en-GB"/>
        </w:rPr>
        <w:t xml:space="preserve"> të vitit 2008, sipas tabelave nr.1, nr.2 e nr.3, që i bashkëlidhen këtij vendimi. </w:t>
      </w:r>
      <w:r>
        <w:rPr>
          <w:lang w:eastAsia="en-GB"/>
        </w:rPr>
        <w:t xml:space="preserve"> </w:t>
      </w:r>
    </w:p>
    <w:p w:rsidR="008F5116" w:rsidRPr="00577F4B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t>Brenda këtij afati të p</w:t>
      </w:r>
      <w:r>
        <w:rPr>
          <w:lang w:eastAsia="en-GB"/>
        </w:rPr>
        <w:t>ë</w:t>
      </w:r>
      <w:r w:rsidRPr="00577F4B">
        <w:rPr>
          <w:lang w:eastAsia="en-GB"/>
        </w:rPr>
        <w:t>rfshihen edhe lidhja e kontratave p</w:t>
      </w:r>
      <w:r>
        <w:rPr>
          <w:lang w:eastAsia="en-GB"/>
        </w:rPr>
        <w:t>ërkatë</w:t>
      </w:r>
      <w:r w:rsidRPr="00577F4B">
        <w:rPr>
          <w:lang w:eastAsia="en-GB"/>
        </w:rPr>
        <w:t xml:space="preserve">se dhe publikimi i njoftimit të kontratës së nënshkruar, në Buletinin e Njoftimeve Publike. </w:t>
      </w:r>
    </w:p>
    <w:p w:rsidR="008F5116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t>2. Ngarkohen Ministria e Mbrojtjes dhe Agjencia e Prokurimit Publik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zbatimin e këtij vendimi. </w:t>
      </w:r>
      <w:r>
        <w:rPr>
          <w:lang w:eastAsia="en-GB"/>
        </w:rPr>
        <w:t xml:space="preserve"> </w:t>
      </w:r>
    </w:p>
    <w:p w:rsidR="008F5116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t>Ky vendim hyn në</w:t>
      </w:r>
      <w:r>
        <w:rPr>
          <w:lang w:eastAsia="en-GB"/>
        </w:rPr>
        <w:t xml:space="preserve"> fuqi menjëherë dhe botohet në </w:t>
      </w:r>
      <w:r w:rsidRPr="00577F4B">
        <w:rPr>
          <w:lang w:eastAsia="en-GB"/>
        </w:rPr>
        <w:t>Fletoren Zyrtare.</w:t>
      </w:r>
    </w:p>
    <w:p w:rsidR="008F5116" w:rsidRDefault="008F5116" w:rsidP="008F5116">
      <w:pPr>
        <w:pStyle w:val="Paragrafi0"/>
        <w:rPr>
          <w:lang w:eastAsia="en-GB"/>
        </w:rPr>
      </w:pPr>
    </w:p>
    <w:p w:rsidR="008F5116" w:rsidRDefault="008F5116" w:rsidP="008F5116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8F5116" w:rsidRPr="00577F4B" w:rsidRDefault="008F5116" w:rsidP="008F5116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p w:rsidR="008F5116" w:rsidRDefault="008F5116" w:rsidP="008F5116">
      <w:pPr>
        <w:pStyle w:val="Paragrafi0"/>
        <w:rPr>
          <w:lang w:eastAsia="en-GB"/>
        </w:rPr>
      </w:pPr>
    </w:p>
    <w:p w:rsidR="008F5116" w:rsidRPr="00577F4B" w:rsidRDefault="008F5116" w:rsidP="008F5116">
      <w:pPr>
        <w:pStyle w:val="Paragrafi0"/>
        <w:rPr>
          <w:lang w:eastAsia="en-GB"/>
        </w:rPr>
      </w:pPr>
      <w:r>
        <w:rPr>
          <w:lang w:eastAsia="en-GB"/>
        </w:rPr>
        <w:t>Tabela nr.</w:t>
      </w:r>
      <w:r w:rsidRPr="00577F4B">
        <w:rPr>
          <w:lang w:eastAsia="en-GB"/>
        </w:rPr>
        <w:t xml:space="preserve">1 </w:t>
      </w:r>
    </w:p>
    <w:tbl>
      <w:tblPr>
        <w:tblW w:w="0" w:type="auto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5684"/>
        <w:gridCol w:w="2195"/>
      </w:tblGrid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3154AF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 w:rsidRPr="003154AF">
              <w:rPr>
                <w:b/>
                <w:lang w:eastAsia="en-GB"/>
              </w:rPr>
              <w:t>Nr</w:t>
            </w:r>
            <w:r>
              <w:rPr>
                <w:b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3154AF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Emërtimi i o</w:t>
            </w:r>
            <w:r w:rsidRPr="003154AF">
              <w:rPr>
                <w:b/>
                <w:lang w:eastAsia="en-GB"/>
              </w:rPr>
              <w:t>bjektit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3154AF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Fondi limit p</w:t>
            </w:r>
            <w:r w:rsidRPr="003154AF">
              <w:rPr>
                <w:b/>
                <w:lang w:eastAsia="en-GB"/>
              </w:rPr>
              <w:t>a TVSH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Blerje karburanti g</w:t>
            </w:r>
            <w:r w:rsidRPr="00577F4B">
              <w:rPr>
                <w:lang w:eastAsia="en-GB"/>
              </w:rPr>
              <w:t xml:space="preserve">azoil - Dl (Tender me negocim me shpallje)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195,694,958 </w:t>
            </w:r>
            <w:r>
              <w:rPr>
                <w:lang w:eastAsia="en-GB"/>
              </w:rPr>
              <w:t>lekë</w:t>
            </w:r>
            <w:r w:rsidRPr="00577F4B">
              <w:rPr>
                <w:lang w:eastAsia="en-GB"/>
              </w:rPr>
              <w:t xml:space="preserve"> 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Ndërtimi i k</w:t>
            </w:r>
            <w:r w:rsidRPr="00577F4B">
              <w:rPr>
                <w:lang w:eastAsia="en-GB"/>
              </w:rPr>
              <w:t xml:space="preserve">apanonit Pashaliman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44,135,000 l</w:t>
            </w:r>
            <w:r w:rsidRPr="00577F4B">
              <w:rPr>
                <w:lang w:eastAsia="en-GB"/>
              </w:rPr>
              <w:t xml:space="preserve">ekë 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Ushqimi i g</w:t>
            </w:r>
            <w:r w:rsidRPr="00577F4B">
              <w:rPr>
                <w:lang w:eastAsia="en-GB"/>
              </w:rPr>
              <w:t>atuar n</w:t>
            </w:r>
            <w:r>
              <w:rPr>
                <w:lang w:eastAsia="en-GB"/>
              </w:rPr>
              <w:t>ë</w:t>
            </w:r>
            <w:r w:rsidRPr="00577F4B">
              <w:rPr>
                <w:lang w:eastAsia="en-GB"/>
              </w:rPr>
              <w:t xml:space="preserve"> FA (Tender 2</w:t>
            </w:r>
            <w:r>
              <w:rPr>
                <w:lang w:eastAsia="en-GB"/>
              </w:rPr>
              <w:t>-vjeç</w:t>
            </w:r>
            <w:r w:rsidRPr="00577F4B">
              <w:rPr>
                <w:lang w:eastAsia="en-GB"/>
              </w:rPr>
              <w:t xml:space="preserve">ar)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1,044,608,524 l</w:t>
            </w:r>
            <w:r w:rsidRPr="00577F4B">
              <w:rPr>
                <w:lang w:eastAsia="en-GB"/>
              </w:rPr>
              <w:t xml:space="preserve">ekë 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Blerje gazoi F-76 (Tender me negocim pa shpallje)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29.677.808 </w:t>
            </w:r>
            <w:r>
              <w:rPr>
                <w:lang w:eastAsia="en-GB"/>
              </w:rPr>
              <w:t>l</w:t>
            </w:r>
            <w:r w:rsidRPr="00577F4B">
              <w:rPr>
                <w:lang w:eastAsia="en-GB"/>
              </w:rPr>
              <w:t xml:space="preserve">ekë 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Blerje vajguri Jet Al (Tender me negocim pa shpallje)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11.772.900 </w:t>
            </w:r>
            <w:r>
              <w:rPr>
                <w:lang w:eastAsia="en-GB"/>
              </w:rPr>
              <w:t>l</w:t>
            </w:r>
            <w:r w:rsidRPr="00577F4B">
              <w:rPr>
                <w:lang w:eastAsia="en-GB"/>
              </w:rPr>
              <w:t xml:space="preserve">ekë </w:t>
            </w:r>
          </w:p>
        </w:tc>
      </w:tr>
    </w:tbl>
    <w:p w:rsidR="008F5116" w:rsidRDefault="008F5116" w:rsidP="008F5116">
      <w:pPr>
        <w:pStyle w:val="Paragrafi0"/>
        <w:rPr>
          <w:lang w:eastAsia="en-GB"/>
        </w:rPr>
      </w:pPr>
    </w:p>
    <w:p w:rsidR="008F5116" w:rsidRDefault="008F5116" w:rsidP="008F5116">
      <w:pPr>
        <w:pStyle w:val="Paragrafi0"/>
        <w:rPr>
          <w:lang w:eastAsia="en-GB"/>
        </w:rPr>
      </w:pPr>
      <w:r>
        <w:rPr>
          <w:lang w:eastAsia="en-GB"/>
        </w:rPr>
        <w:t>Tabela n</w:t>
      </w:r>
      <w:r w:rsidRPr="00577F4B">
        <w:rPr>
          <w:lang w:eastAsia="en-GB"/>
        </w:rPr>
        <w:t>r.2</w:t>
      </w:r>
    </w:p>
    <w:tbl>
      <w:tblPr>
        <w:tblW w:w="86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5777"/>
        <w:gridCol w:w="2335"/>
      </w:tblGrid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305F2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 w:rsidRPr="005305F2">
              <w:rPr>
                <w:b/>
                <w:lang w:eastAsia="en-GB"/>
              </w:rPr>
              <w:t>Nr.</w:t>
            </w:r>
          </w:p>
        </w:tc>
        <w:tc>
          <w:tcPr>
            <w:tcW w:w="5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305F2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Emërtimi i o</w:t>
            </w:r>
            <w:r w:rsidRPr="005305F2">
              <w:rPr>
                <w:b/>
                <w:lang w:eastAsia="en-GB"/>
              </w:rPr>
              <w:t>bjektit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305F2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Fondi limit p</w:t>
            </w:r>
            <w:r w:rsidRPr="005305F2">
              <w:rPr>
                <w:b/>
                <w:lang w:eastAsia="en-GB"/>
              </w:rPr>
              <w:t>a TVSH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 </w:t>
            </w:r>
          </w:p>
        </w:tc>
        <w:tc>
          <w:tcPr>
            <w:tcW w:w="5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Blerje b</w:t>
            </w:r>
            <w:r w:rsidRPr="00577F4B">
              <w:rPr>
                <w:lang w:eastAsia="en-GB"/>
              </w:rPr>
              <w:t>enzin</w:t>
            </w:r>
            <w:r>
              <w:rPr>
                <w:lang w:eastAsia="en-GB"/>
              </w:rPr>
              <w:t xml:space="preserve">ë </w:t>
            </w:r>
            <w:r w:rsidRPr="00577F4B">
              <w:rPr>
                <w:lang w:eastAsia="en-GB"/>
              </w:rPr>
              <w:t>p</w:t>
            </w:r>
            <w:r>
              <w:rPr>
                <w:lang w:eastAsia="en-GB"/>
              </w:rPr>
              <w:t>ë</w:t>
            </w:r>
            <w:r w:rsidRPr="00577F4B">
              <w:rPr>
                <w:lang w:eastAsia="en-GB"/>
              </w:rPr>
              <w:t>r</w:t>
            </w:r>
            <w:r>
              <w:rPr>
                <w:lang w:eastAsia="en-GB"/>
              </w:rPr>
              <w:t xml:space="preserve"> </w:t>
            </w:r>
            <w:r w:rsidRPr="00577F4B">
              <w:rPr>
                <w:lang w:eastAsia="en-GB"/>
              </w:rPr>
              <w:t xml:space="preserve">FA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21.853.333 l</w:t>
            </w:r>
            <w:r w:rsidRPr="00577F4B">
              <w:rPr>
                <w:lang w:eastAsia="en-GB"/>
              </w:rPr>
              <w:t xml:space="preserve">ekë 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2 </w:t>
            </w:r>
          </w:p>
        </w:tc>
        <w:tc>
          <w:tcPr>
            <w:tcW w:w="5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Studime, projektime, ha</w:t>
            </w:r>
            <w:r w:rsidRPr="00577F4B">
              <w:rPr>
                <w:lang w:eastAsia="en-GB"/>
              </w:rPr>
              <w:t>rtim të projektit t</w:t>
            </w:r>
            <w:r>
              <w:rPr>
                <w:lang w:eastAsia="en-GB"/>
              </w:rPr>
              <w:t>ë</w:t>
            </w:r>
            <w:r w:rsidRPr="00577F4B">
              <w:rPr>
                <w:lang w:eastAsia="en-GB"/>
              </w:rPr>
              <w:t xml:space="preserve"> zbatimit p</w:t>
            </w:r>
            <w:r>
              <w:rPr>
                <w:lang w:eastAsia="en-GB"/>
              </w:rPr>
              <w:t>ë</w:t>
            </w:r>
            <w:r w:rsidRPr="00577F4B">
              <w:rPr>
                <w:lang w:eastAsia="en-GB"/>
              </w:rPr>
              <w:t>r rikon</w:t>
            </w:r>
            <w:r>
              <w:rPr>
                <w:lang w:eastAsia="en-GB"/>
              </w:rPr>
              <w:t>s</w:t>
            </w:r>
            <w:r w:rsidRPr="00577F4B">
              <w:rPr>
                <w:lang w:eastAsia="en-GB"/>
              </w:rPr>
              <w:t>truksionin e plot</w:t>
            </w:r>
            <w:r>
              <w:rPr>
                <w:lang w:eastAsia="en-GB"/>
              </w:rPr>
              <w:t>ë</w:t>
            </w:r>
            <w:r w:rsidRPr="00577F4B">
              <w:rPr>
                <w:lang w:eastAsia="en-GB"/>
              </w:rPr>
              <w:t xml:space="preserve"> të SHKU Pogradec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4.766.371 </w:t>
            </w:r>
            <w:r>
              <w:rPr>
                <w:lang w:eastAsia="en-GB"/>
              </w:rPr>
              <w:t>l</w:t>
            </w:r>
            <w:r w:rsidRPr="00577F4B">
              <w:rPr>
                <w:lang w:eastAsia="en-GB"/>
              </w:rPr>
              <w:t xml:space="preserve">ekë 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3 </w:t>
            </w:r>
          </w:p>
        </w:tc>
        <w:tc>
          <w:tcPr>
            <w:tcW w:w="5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Rikonstruksion ISPMB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11.200.000 </w:t>
            </w:r>
            <w:r>
              <w:rPr>
                <w:lang w:eastAsia="en-GB"/>
              </w:rPr>
              <w:t>l</w:t>
            </w:r>
            <w:r w:rsidRPr="00577F4B">
              <w:rPr>
                <w:lang w:eastAsia="en-GB"/>
              </w:rPr>
              <w:t xml:space="preserve">ekë </w:t>
            </w:r>
          </w:p>
        </w:tc>
      </w:tr>
      <w:tr w:rsidR="008F5116" w:rsidRPr="00577F4B">
        <w:trPr>
          <w:trHeight w:val="2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4 </w:t>
            </w:r>
          </w:p>
        </w:tc>
        <w:tc>
          <w:tcPr>
            <w:tcW w:w="579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F5116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>Bl</w:t>
            </w:r>
            <w:r>
              <w:rPr>
                <w:lang w:eastAsia="en-GB"/>
              </w:rPr>
              <w:t>erje uniformash të ndryshme:</w:t>
            </w:r>
          </w:p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- Kostume civile </w:t>
            </w:r>
          </w:p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- Bluza liridal</w:t>
            </w:r>
            <w:r w:rsidRPr="00577F4B">
              <w:rPr>
                <w:lang w:eastAsia="en-GB"/>
              </w:rPr>
              <w:t xml:space="preserve">e detari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F5116" w:rsidRPr="00BF6A96" w:rsidRDefault="008F5116" w:rsidP="008F5116">
            <w:pPr>
              <w:pStyle w:val="Tabele"/>
              <w:widowControl w:val="0"/>
            </w:pPr>
            <w:r>
              <w:t>8.490.000 l</w:t>
            </w:r>
            <w:r w:rsidRPr="00BF6A96">
              <w:t xml:space="preserve">ekë  636.000 </w:t>
            </w:r>
            <w:r>
              <w:t>l</w:t>
            </w:r>
            <w:r w:rsidRPr="00BF6A96">
              <w:t>ek</w:t>
            </w:r>
            <w:r>
              <w:t>ë</w:t>
            </w:r>
            <w:r w:rsidRPr="00BF6A96">
              <w:t xml:space="preserve"> </w:t>
            </w:r>
          </w:p>
        </w:tc>
      </w:tr>
    </w:tbl>
    <w:p w:rsidR="008F5116" w:rsidRDefault="008F5116" w:rsidP="008F5116">
      <w:pPr>
        <w:pStyle w:val="Paragrafi0"/>
        <w:rPr>
          <w:lang w:eastAsia="en-GB"/>
        </w:rPr>
      </w:pPr>
    </w:p>
    <w:p w:rsidR="008F5116" w:rsidRDefault="008F5116" w:rsidP="008F5116">
      <w:pPr>
        <w:pStyle w:val="Paragrafi0"/>
        <w:rPr>
          <w:lang w:eastAsia="en-GB"/>
        </w:rPr>
      </w:pPr>
      <w:r>
        <w:rPr>
          <w:lang w:eastAsia="en-GB"/>
        </w:rPr>
        <w:t>Tabela nr</w:t>
      </w:r>
      <w:r w:rsidRPr="00577F4B">
        <w:rPr>
          <w:lang w:eastAsia="en-GB"/>
        </w:rPr>
        <w:t>.3</w:t>
      </w:r>
    </w:p>
    <w:tbl>
      <w:tblPr>
        <w:tblW w:w="0" w:type="auto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749"/>
        <w:gridCol w:w="3130"/>
      </w:tblGrid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305F2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 w:rsidRPr="005305F2">
              <w:rPr>
                <w:b/>
                <w:lang w:eastAsia="en-GB"/>
              </w:rPr>
              <w:t>Nr</w:t>
            </w:r>
            <w:r>
              <w:rPr>
                <w:b/>
                <w:lang w:eastAsia="en-GB"/>
              </w:rPr>
              <w:t>.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8F5116" w:rsidRPr="005305F2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 xml:space="preserve">Emërtimi i objektit </w:t>
            </w:r>
          </w:p>
        </w:tc>
        <w:tc>
          <w:tcPr>
            <w:tcW w:w="324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305F2" w:rsidRDefault="008F5116" w:rsidP="008F5116">
            <w:pPr>
              <w:pStyle w:val="Tabele"/>
              <w:widowControl w:val="0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Fo</w:t>
            </w:r>
            <w:r w:rsidRPr="005305F2">
              <w:rPr>
                <w:b/>
                <w:lang w:eastAsia="en-GB"/>
              </w:rPr>
              <w:t xml:space="preserve">ndi limit </w:t>
            </w:r>
            <w:r>
              <w:rPr>
                <w:b/>
                <w:lang w:eastAsia="en-GB"/>
              </w:rPr>
              <w:t>p</w:t>
            </w:r>
            <w:r w:rsidRPr="005305F2">
              <w:rPr>
                <w:b/>
                <w:lang w:eastAsia="en-GB"/>
              </w:rPr>
              <w:t>a TVSH</w:t>
            </w:r>
          </w:p>
        </w:tc>
      </w:tr>
      <w:tr w:rsidR="008F5116" w:rsidRPr="00577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 </w:t>
            </w:r>
          </w:p>
        </w:tc>
        <w:tc>
          <w:tcPr>
            <w:tcW w:w="4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rPr>
                <w:lang w:eastAsia="en-GB"/>
              </w:rPr>
            </w:pPr>
            <w:r w:rsidRPr="00577F4B">
              <w:rPr>
                <w:lang w:eastAsia="en-GB"/>
              </w:rPr>
              <w:t>Pa</w:t>
            </w:r>
            <w:r>
              <w:rPr>
                <w:lang w:eastAsia="en-GB"/>
              </w:rPr>
              <w:t>j</w:t>
            </w:r>
            <w:r w:rsidRPr="00577F4B">
              <w:rPr>
                <w:lang w:eastAsia="en-GB"/>
              </w:rPr>
              <w:t>isje p</w:t>
            </w:r>
            <w:r>
              <w:rPr>
                <w:lang w:eastAsia="en-GB"/>
              </w:rPr>
              <w:t>ë</w:t>
            </w:r>
            <w:r w:rsidRPr="00577F4B">
              <w:rPr>
                <w:lang w:eastAsia="en-GB"/>
              </w:rPr>
              <w:t xml:space="preserve">r demontim municionesh </w:t>
            </w:r>
          </w:p>
        </w:tc>
        <w:tc>
          <w:tcPr>
            <w:tcW w:w="324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5116" w:rsidRPr="00577F4B" w:rsidRDefault="008F5116" w:rsidP="008F5116">
            <w:pPr>
              <w:pStyle w:val="Tabele"/>
              <w:widowControl w:val="0"/>
              <w:jc w:val="center"/>
              <w:rPr>
                <w:lang w:eastAsia="en-GB"/>
              </w:rPr>
            </w:pPr>
            <w:r w:rsidRPr="00577F4B">
              <w:rPr>
                <w:lang w:eastAsia="en-GB"/>
              </w:rPr>
              <w:t xml:space="preserve">145.000.000 </w:t>
            </w:r>
            <w:r>
              <w:rPr>
                <w:lang w:eastAsia="en-GB"/>
              </w:rPr>
              <w:t>l</w:t>
            </w:r>
            <w:r w:rsidRPr="00577F4B">
              <w:rPr>
                <w:lang w:eastAsia="en-GB"/>
              </w:rPr>
              <w:t>ek</w:t>
            </w:r>
            <w:r>
              <w:rPr>
                <w:lang w:eastAsia="en-GB"/>
              </w:rPr>
              <w:t>ë</w:t>
            </w:r>
          </w:p>
        </w:tc>
      </w:tr>
    </w:tbl>
    <w:p w:rsidR="008F5116" w:rsidRPr="001D1CAF" w:rsidRDefault="008F5116" w:rsidP="008F5116">
      <w:pPr>
        <w:pStyle w:val="Paragrafi0"/>
        <w:rPr>
          <w:sz w:val="14"/>
          <w:lang w:eastAsia="en-GB"/>
        </w:rPr>
      </w:pPr>
    </w:p>
    <w:p w:rsidR="008F5116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t>N</w:t>
      </w:r>
      <w:r>
        <w:rPr>
          <w:lang w:eastAsia="en-GB"/>
        </w:rPr>
        <w:t>ë tabelën n</w:t>
      </w:r>
      <w:r w:rsidRPr="00577F4B">
        <w:rPr>
          <w:lang w:eastAsia="en-GB"/>
        </w:rPr>
        <w:t>r.1- Jan</w:t>
      </w:r>
      <w:r>
        <w:rPr>
          <w:lang w:eastAsia="en-GB"/>
        </w:rPr>
        <w:t xml:space="preserve">ë </w:t>
      </w:r>
      <w:r w:rsidRPr="00577F4B">
        <w:rPr>
          <w:lang w:eastAsia="en-GB"/>
        </w:rPr>
        <w:t>vendosur procedurat e prokurimit</w:t>
      </w:r>
      <w:r>
        <w:rPr>
          <w:lang w:eastAsia="en-GB"/>
        </w:rPr>
        <w:t>,</w:t>
      </w:r>
      <w:r w:rsidRPr="00577F4B">
        <w:rPr>
          <w:lang w:eastAsia="en-GB"/>
        </w:rPr>
        <w:t xml:space="preserve"> të cilat nuk jan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publikuar ende p</w:t>
      </w:r>
      <w:r>
        <w:rPr>
          <w:lang w:eastAsia="en-GB"/>
        </w:rPr>
        <w:t>ë</w:t>
      </w:r>
      <w:r w:rsidRPr="00577F4B">
        <w:rPr>
          <w:lang w:eastAsia="en-GB"/>
        </w:rPr>
        <w:t>r t</w:t>
      </w:r>
      <w:r>
        <w:rPr>
          <w:lang w:eastAsia="en-GB"/>
        </w:rPr>
        <w:t>’</w:t>
      </w:r>
      <w:r w:rsidRPr="00577F4B">
        <w:rPr>
          <w:lang w:eastAsia="en-GB"/>
        </w:rPr>
        <w:t xml:space="preserve">u zhvilluar procedurat e prokurimit. </w:t>
      </w:r>
      <w:r>
        <w:rPr>
          <w:lang w:eastAsia="en-GB"/>
        </w:rPr>
        <w:t xml:space="preserve"> </w:t>
      </w:r>
    </w:p>
    <w:p w:rsidR="008F5116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lastRenderedPageBreak/>
        <w:t>N</w:t>
      </w:r>
      <w:r>
        <w:rPr>
          <w:lang w:eastAsia="en-GB"/>
        </w:rPr>
        <w:t>ë tabelën n</w:t>
      </w:r>
      <w:r w:rsidRPr="00577F4B">
        <w:rPr>
          <w:lang w:eastAsia="en-GB"/>
        </w:rPr>
        <w:t xml:space="preserve">r.2 </w:t>
      </w:r>
      <w:r>
        <w:rPr>
          <w:lang w:eastAsia="en-GB"/>
        </w:rPr>
        <w:t>–</w:t>
      </w:r>
      <w:r w:rsidRPr="00577F4B">
        <w:rPr>
          <w:lang w:eastAsia="en-GB"/>
        </w:rPr>
        <w:t xml:space="preserve"> Jan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vendosur procedura të zhvilluara, por që lidhja e kontrat</w:t>
      </w:r>
      <w:r>
        <w:rPr>
          <w:lang w:eastAsia="en-GB"/>
        </w:rPr>
        <w:t>ë</w:t>
      </w:r>
      <w:r w:rsidRPr="00577F4B">
        <w:rPr>
          <w:lang w:eastAsia="en-GB"/>
        </w:rPr>
        <w:t>s nuk u realizua brenda dat</w:t>
      </w:r>
      <w:r>
        <w:rPr>
          <w:lang w:eastAsia="en-GB"/>
        </w:rPr>
        <w:t>ës 3</w:t>
      </w:r>
      <w:r w:rsidRPr="00577F4B">
        <w:rPr>
          <w:lang w:eastAsia="en-GB"/>
        </w:rPr>
        <w:t xml:space="preserve">1.10.2008. </w:t>
      </w:r>
      <w:r>
        <w:rPr>
          <w:lang w:eastAsia="en-GB"/>
        </w:rPr>
        <w:t xml:space="preserve"> </w:t>
      </w:r>
    </w:p>
    <w:p w:rsidR="008F5116" w:rsidRPr="00577F4B" w:rsidRDefault="008F5116" w:rsidP="008F5116">
      <w:pPr>
        <w:pStyle w:val="Paragrafi0"/>
        <w:rPr>
          <w:lang w:eastAsia="en-GB"/>
        </w:rPr>
      </w:pPr>
      <w:r w:rsidRPr="00577F4B">
        <w:rPr>
          <w:lang w:eastAsia="en-GB"/>
        </w:rPr>
        <w:t>N</w:t>
      </w:r>
      <w:r>
        <w:rPr>
          <w:lang w:eastAsia="en-GB"/>
        </w:rPr>
        <w:t>ë tabelën n</w:t>
      </w:r>
      <w:r w:rsidRPr="00577F4B">
        <w:rPr>
          <w:lang w:eastAsia="en-GB"/>
        </w:rPr>
        <w:t>r.3</w:t>
      </w:r>
      <w:r>
        <w:rPr>
          <w:lang w:eastAsia="en-GB"/>
        </w:rPr>
        <w:t xml:space="preserve"> -</w:t>
      </w:r>
      <w:r w:rsidRPr="00577F4B">
        <w:rPr>
          <w:lang w:eastAsia="en-GB"/>
        </w:rPr>
        <w:t xml:space="preserve"> Jan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vendosur prokurimet që mund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realizohen 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qoft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se do të</w:t>
      </w:r>
      <w:r>
        <w:rPr>
          <w:lang w:eastAsia="en-GB"/>
        </w:rPr>
        <w:t xml:space="preserve"> </w:t>
      </w:r>
      <w:r w:rsidRPr="00577F4B">
        <w:rPr>
          <w:lang w:eastAsia="en-GB"/>
        </w:rPr>
        <w:t>ketë oferta nga su</w:t>
      </w:r>
      <w:r>
        <w:rPr>
          <w:lang w:eastAsia="en-GB"/>
        </w:rPr>
        <w:t>b</w:t>
      </w:r>
      <w:r w:rsidRPr="00577F4B">
        <w:rPr>
          <w:lang w:eastAsia="en-GB"/>
        </w:rPr>
        <w:t>jekte të ndryshme dhe realizohet procedura me negoci</w:t>
      </w:r>
      <w:r>
        <w:rPr>
          <w:lang w:eastAsia="en-GB"/>
        </w:rPr>
        <w:t>m</w:t>
      </w:r>
      <w:r w:rsidRPr="00577F4B">
        <w:rPr>
          <w:lang w:eastAsia="en-GB"/>
        </w:rPr>
        <w:t xml:space="preserve"> pa shpallje. </w:t>
      </w:r>
    </w:p>
    <w:sectPr w:rsidR="008F5116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116"/>
    <w:rsid w:val="000010FC"/>
    <w:rsid w:val="001A06C2"/>
    <w:rsid w:val="004C70FA"/>
    <w:rsid w:val="008F5116"/>
    <w:rsid w:val="00A8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85ABE-1E91-452C-9F7A-5CDBE6A7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116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8F51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