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276" w:rsidRPr="000C430A" w:rsidRDefault="002F7276" w:rsidP="002F727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C430A">
        <w:rPr>
          <w:sz w:val="21"/>
          <w:szCs w:val="21"/>
        </w:rPr>
        <w:t>Vendim</w:t>
      </w:r>
    </w:p>
    <w:p w:rsidR="002F7276" w:rsidRPr="000C430A" w:rsidRDefault="002F7276" w:rsidP="002F7276">
      <w:pPr>
        <w:pStyle w:val="NumriData"/>
        <w:keepNext w:val="0"/>
        <w:rPr>
          <w:sz w:val="21"/>
          <w:szCs w:val="21"/>
        </w:rPr>
      </w:pPr>
      <w:r w:rsidRPr="000C430A">
        <w:rPr>
          <w:sz w:val="21"/>
          <w:szCs w:val="21"/>
        </w:rPr>
        <w:t>Nr.1535/1, datë 26.11.2008</w:t>
      </w:r>
    </w:p>
    <w:p w:rsidR="002F7276" w:rsidRPr="000C430A" w:rsidRDefault="002F7276" w:rsidP="002F7276">
      <w:pPr>
        <w:pStyle w:val="Paragrafi0"/>
        <w:rPr>
          <w:sz w:val="21"/>
          <w:szCs w:val="21"/>
        </w:rPr>
      </w:pPr>
    </w:p>
    <w:p w:rsidR="002F7276" w:rsidRPr="000C430A" w:rsidRDefault="002F7276" w:rsidP="002F7276">
      <w:pPr>
        <w:pStyle w:val="Titulli0"/>
        <w:keepNext w:val="0"/>
        <w:rPr>
          <w:sz w:val="21"/>
          <w:szCs w:val="21"/>
        </w:rPr>
      </w:pPr>
      <w:r w:rsidRPr="000C430A">
        <w:rPr>
          <w:sz w:val="21"/>
          <w:szCs w:val="21"/>
        </w:rPr>
        <w:t>Për tjetërsimin e pronësisë shtetërore të truallit nga pronë shtetërore në pronë private</w:t>
      </w:r>
      <w:r>
        <w:rPr>
          <w:sz w:val="21"/>
          <w:szCs w:val="21"/>
        </w:rPr>
        <w:t>, për “Colacem Albania”, shpk</w:t>
      </w:r>
    </w:p>
    <w:p w:rsidR="002F7276" w:rsidRPr="000C430A" w:rsidRDefault="002F7276" w:rsidP="002F7276">
      <w:pPr>
        <w:pStyle w:val="Paragrafi0"/>
        <w:rPr>
          <w:sz w:val="21"/>
          <w:szCs w:val="21"/>
        </w:rPr>
      </w:pPr>
    </w:p>
    <w:p w:rsidR="002F7276" w:rsidRPr="000C430A" w:rsidRDefault="002F7276" w:rsidP="002F7276">
      <w:pPr>
        <w:pStyle w:val="Paragrafi0"/>
        <w:rPr>
          <w:sz w:val="21"/>
          <w:szCs w:val="21"/>
        </w:rPr>
      </w:pPr>
      <w:r w:rsidRPr="000C430A">
        <w:rPr>
          <w:sz w:val="21"/>
          <w:szCs w:val="21"/>
        </w:rPr>
        <w:t xml:space="preserve">Në mbështetje të nenit 100 të Kushtetutës, të neneve 757-760, të ligjit nr.7850, datë 29.7.1994 “Kodi Civil i Republikës së Shqipërisë“, të ndryshuar, të neneve 3, shkronja “b”, e 8, paragrafi i parë, të ligjit nr.7890, datë 27.7.1995 “Për shitblerjen e trojeve”, dhe </w:t>
      </w:r>
      <w:r>
        <w:rPr>
          <w:sz w:val="21"/>
          <w:szCs w:val="21"/>
        </w:rPr>
        <w:t>të neneve 4, 5, 10, 11, 12 e 13</w:t>
      </w:r>
      <w:r w:rsidRPr="000C430A">
        <w:rPr>
          <w:sz w:val="21"/>
          <w:szCs w:val="21"/>
        </w:rPr>
        <w:t xml:space="preserve"> të ligjit nr.8743, datë 22.2.2001 “Për pronat e paluajtshme të shtetit”, të ndryshuar, me propozimin e Ministrit të Punëve Publike, Transportit dhe Telekomunikacionit, Këshilli i Ministrave</w:t>
      </w:r>
    </w:p>
    <w:p w:rsidR="002F7276" w:rsidRPr="000C430A" w:rsidRDefault="002F7276" w:rsidP="002F7276">
      <w:pPr>
        <w:pStyle w:val="Paragrafi0"/>
        <w:rPr>
          <w:sz w:val="21"/>
          <w:szCs w:val="21"/>
        </w:rPr>
      </w:pPr>
    </w:p>
    <w:p w:rsidR="002F7276" w:rsidRPr="000C430A" w:rsidRDefault="002F7276" w:rsidP="002F7276">
      <w:pPr>
        <w:pStyle w:val="VENDOSI0"/>
        <w:keepNext w:val="0"/>
        <w:rPr>
          <w:sz w:val="21"/>
          <w:szCs w:val="21"/>
        </w:rPr>
      </w:pPr>
      <w:r w:rsidRPr="000C430A">
        <w:rPr>
          <w:sz w:val="21"/>
          <w:szCs w:val="21"/>
        </w:rPr>
        <w:t>Vendosi:</w:t>
      </w:r>
    </w:p>
    <w:p w:rsidR="002F7276" w:rsidRPr="000C430A" w:rsidRDefault="002F7276" w:rsidP="002F7276">
      <w:pPr>
        <w:pStyle w:val="Paragrafi0"/>
        <w:rPr>
          <w:sz w:val="21"/>
          <w:szCs w:val="21"/>
        </w:rPr>
      </w:pPr>
    </w:p>
    <w:p w:rsidR="002F7276" w:rsidRPr="000C430A" w:rsidRDefault="002F7276" w:rsidP="002F7276">
      <w:pPr>
        <w:pStyle w:val="Paragrafi0"/>
        <w:rPr>
          <w:sz w:val="21"/>
          <w:szCs w:val="21"/>
        </w:rPr>
      </w:pPr>
      <w:r w:rsidRPr="000C430A">
        <w:rPr>
          <w:sz w:val="21"/>
          <w:szCs w:val="21"/>
        </w:rPr>
        <w:t>1. Tjetërsimin e pronë</w:t>
      </w:r>
      <w:r>
        <w:rPr>
          <w:sz w:val="21"/>
          <w:szCs w:val="21"/>
        </w:rPr>
        <w:t>sisë shtetërore, me sipërfaqe 5</w:t>
      </w:r>
      <w:r w:rsidRPr="000C430A">
        <w:rPr>
          <w:sz w:val="21"/>
          <w:szCs w:val="21"/>
        </w:rPr>
        <w:t>760 (pesë mijë e shtatëqind e gjashtëdhjetë) m</w:t>
      </w:r>
      <w:r w:rsidRPr="000C430A">
        <w:rPr>
          <w:sz w:val="21"/>
          <w:szCs w:val="21"/>
          <w:vertAlign w:val="superscript"/>
        </w:rPr>
        <w:t>2</w:t>
      </w:r>
      <w:r w:rsidRPr="000C430A">
        <w:rPr>
          <w:sz w:val="21"/>
          <w:szCs w:val="21"/>
        </w:rPr>
        <w:t xml:space="preserve"> dhe 36 415 (tridhjetë e gjashtë mijë e katërqind e pesëmbëdhjetë) m</w:t>
      </w:r>
      <w:r w:rsidRPr="000C430A">
        <w:rPr>
          <w:sz w:val="21"/>
          <w:szCs w:val="21"/>
          <w:vertAlign w:val="superscript"/>
        </w:rPr>
        <w:t>2</w:t>
      </w:r>
      <w:r w:rsidRPr="000C430A">
        <w:rPr>
          <w:sz w:val="21"/>
          <w:szCs w:val="21"/>
        </w:rPr>
        <w:t>, në administrim, përkatësisht, të Drejtorisë së Përgjithshme të Rrugëve dhe bordit të kullimit, Lezhë, sipas genplanit/planvendosjes, që i bashkëlidhet këtij vendimi, nga pronë shtetërore në pronë private</w:t>
      </w:r>
      <w:r>
        <w:rPr>
          <w:sz w:val="21"/>
          <w:szCs w:val="21"/>
        </w:rPr>
        <w:t>, për “Colacem Albania”, sh.p.k</w:t>
      </w:r>
      <w:r w:rsidRPr="000C430A">
        <w:rPr>
          <w:sz w:val="21"/>
          <w:szCs w:val="21"/>
        </w:rPr>
        <w:t>.</w:t>
      </w:r>
    </w:p>
    <w:p w:rsidR="002F7276" w:rsidRPr="000C430A" w:rsidRDefault="002F7276" w:rsidP="002F7276">
      <w:pPr>
        <w:pStyle w:val="Paragrafi0"/>
        <w:rPr>
          <w:sz w:val="21"/>
          <w:szCs w:val="21"/>
        </w:rPr>
      </w:pPr>
      <w:r w:rsidRPr="000C430A">
        <w:rPr>
          <w:sz w:val="21"/>
          <w:szCs w:val="21"/>
        </w:rPr>
        <w:t xml:space="preserve">2. Pagimi i çmimit nga “Colacem </w:t>
      </w:r>
      <w:smartTag w:uri="urn:schemas-microsoft-com:office:smarttags" w:element="place">
        <w:smartTag w:uri="urn:schemas-microsoft-com:office:smarttags" w:element="country-region">
          <w:r w:rsidRPr="000C430A">
            <w:rPr>
              <w:sz w:val="21"/>
              <w:szCs w:val="21"/>
            </w:rPr>
            <w:t>Albania</w:t>
          </w:r>
        </w:smartTag>
      </w:smartTag>
      <w:r w:rsidRPr="000C430A">
        <w:rPr>
          <w:sz w:val="21"/>
          <w:szCs w:val="21"/>
        </w:rPr>
        <w:t>”, shpk-ja, do të bëhet në natyrë, me sipërfaqen e lirë të truallit, prej 43 175 (dyzet e tre mijë e njëqind e shtatëdhjetë e pesë) m</w:t>
      </w:r>
      <w:r w:rsidRPr="000C430A">
        <w:rPr>
          <w:sz w:val="21"/>
          <w:szCs w:val="21"/>
          <w:vertAlign w:val="superscript"/>
        </w:rPr>
        <w:t>2</w:t>
      </w:r>
      <w:r w:rsidRPr="000C430A">
        <w:rPr>
          <w:sz w:val="21"/>
          <w:szCs w:val="21"/>
        </w:rPr>
        <w:t>, që ka në pronësi kjo shoqëri.</w:t>
      </w:r>
    </w:p>
    <w:p w:rsidR="002F7276" w:rsidRPr="000C430A" w:rsidRDefault="002F7276" w:rsidP="002F7276">
      <w:pPr>
        <w:pStyle w:val="Paragrafi0"/>
        <w:rPr>
          <w:sz w:val="21"/>
          <w:szCs w:val="21"/>
        </w:rPr>
      </w:pPr>
      <w:r w:rsidRPr="000C430A">
        <w:rPr>
          <w:sz w:val="21"/>
          <w:szCs w:val="21"/>
        </w:rPr>
        <w:t xml:space="preserve">3. Pronësia e truallit t’i kalojë nga organi, që e ka në administrim, “Colacem </w:t>
      </w:r>
      <w:smartTag w:uri="urn:schemas-microsoft-com:office:smarttags" w:element="place">
        <w:smartTag w:uri="urn:schemas-microsoft-com:office:smarttags" w:element="country-region">
          <w:r w:rsidRPr="000C430A">
            <w:rPr>
              <w:sz w:val="21"/>
              <w:szCs w:val="21"/>
            </w:rPr>
            <w:t>Albania</w:t>
          </w:r>
        </w:smartTag>
      </w:smartTag>
      <w:r w:rsidRPr="000C430A">
        <w:rPr>
          <w:sz w:val="21"/>
          <w:szCs w:val="21"/>
        </w:rPr>
        <w:t>” sh</w:t>
      </w:r>
      <w:r>
        <w:rPr>
          <w:sz w:val="21"/>
          <w:szCs w:val="21"/>
        </w:rPr>
        <w:t>.</w:t>
      </w:r>
      <w:r w:rsidRPr="000C430A">
        <w:rPr>
          <w:sz w:val="21"/>
          <w:szCs w:val="21"/>
        </w:rPr>
        <w:t>p</w:t>
      </w:r>
      <w:r>
        <w:rPr>
          <w:sz w:val="21"/>
          <w:szCs w:val="21"/>
        </w:rPr>
        <w:t>.</w:t>
      </w:r>
      <w:r w:rsidRPr="000C430A">
        <w:rPr>
          <w:sz w:val="21"/>
          <w:szCs w:val="21"/>
        </w:rPr>
        <w:t>k</w:t>
      </w:r>
      <w:r>
        <w:rPr>
          <w:sz w:val="21"/>
          <w:szCs w:val="21"/>
        </w:rPr>
        <w:t>.</w:t>
      </w:r>
      <w:r w:rsidRPr="000C430A">
        <w:rPr>
          <w:sz w:val="21"/>
          <w:szCs w:val="21"/>
        </w:rPr>
        <w:t>, përmes një kontrate tjetërsimi mbi pasuritë e paluajtshme, nënshkruar nga të dyja palët, sipas tekstit, që i bashkëlidhet këtij vendimi.</w:t>
      </w:r>
    </w:p>
    <w:p w:rsidR="002F7276" w:rsidRPr="000C430A" w:rsidRDefault="002F7276" w:rsidP="002F7276">
      <w:pPr>
        <w:pStyle w:val="Paragrafi0"/>
        <w:rPr>
          <w:sz w:val="21"/>
          <w:szCs w:val="21"/>
        </w:rPr>
      </w:pPr>
      <w:r w:rsidRPr="000C430A">
        <w:rPr>
          <w:sz w:val="21"/>
          <w:szCs w:val="21"/>
        </w:rPr>
        <w:t>4. Autorizohet Drejtori i Përgjithshëm i Rrugëve për të nënshkruar kontratën e shkëmbimit, në zbatim të këtij vendimi.</w:t>
      </w:r>
    </w:p>
    <w:p w:rsidR="002F7276" w:rsidRPr="000C430A" w:rsidRDefault="002F7276" w:rsidP="002F7276">
      <w:pPr>
        <w:pStyle w:val="Paragrafi0"/>
        <w:rPr>
          <w:sz w:val="21"/>
          <w:szCs w:val="21"/>
        </w:rPr>
      </w:pPr>
      <w:r w:rsidRPr="000C430A">
        <w:rPr>
          <w:sz w:val="21"/>
          <w:szCs w:val="21"/>
        </w:rPr>
        <w:t>Ky vendim hyn në fuqi menjëherë dhe botohet në Fletoren Zyrtare.</w:t>
      </w:r>
    </w:p>
    <w:p w:rsidR="002F7276" w:rsidRPr="000C430A" w:rsidRDefault="002F7276" w:rsidP="002F7276">
      <w:pPr>
        <w:pStyle w:val="Paragrafi0"/>
        <w:rPr>
          <w:sz w:val="21"/>
          <w:szCs w:val="21"/>
        </w:rPr>
      </w:pPr>
    </w:p>
    <w:p w:rsidR="002F7276" w:rsidRPr="000C430A" w:rsidRDefault="002F7276" w:rsidP="002F7276">
      <w:pPr>
        <w:pStyle w:val="Autoriteti"/>
        <w:keepNext w:val="0"/>
        <w:rPr>
          <w:sz w:val="21"/>
          <w:szCs w:val="21"/>
        </w:rPr>
      </w:pPr>
      <w:r w:rsidRPr="000C430A">
        <w:rPr>
          <w:sz w:val="21"/>
          <w:szCs w:val="21"/>
        </w:rPr>
        <w:t>Kryeministri</w:t>
      </w:r>
    </w:p>
    <w:p w:rsidR="002F7276" w:rsidRPr="000C430A" w:rsidRDefault="002F7276" w:rsidP="002F7276">
      <w:pPr>
        <w:pStyle w:val="AutoritetiEmer"/>
        <w:rPr>
          <w:sz w:val="21"/>
          <w:szCs w:val="21"/>
        </w:rPr>
      </w:pPr>
      <w:r w:rsidRPr="000C430A">
        <w:rPr>
          <w:sz w:val="21"/>
          <w:szCs w:val="21"/>
        </w:rPr>
        <w:t>Sali Berisha</w:t>
      </w:r>
    </w:p>
    <w:sectPr w:rsidR="002F7276" w:rsidRPr="000C43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7276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276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735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7315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D94C65-A81D-4281-A759-2E6C2624A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2019-03-18T14:16:00Z</dcterms:created>
  <dcterms:modified xsi:type="dcterms:W3CDTF">2019-03-18T14:16:00Z</dcterms:modified>
</cp:coreProperties>
</file>