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3A5" w:rsidRPr="002D38CB" w:rsidRDefault="003943A5" w:rsidP="003943A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2D38CB">
        <w:rPr>
          <w:sz w:val="21"/>
          <w:szCs w:val="21"/>
        </w:rPr>
        <w:t>VENDIM</w:t>
      </w:r>
    </w:p>
    <w:p w:rsidR="003943A5" w:rsidRPr="002D38CB" w:rsidRDefault="003943A5" w:rsidP="003943A5">
      <w:pPr>
        <w:pStyle w:val="NumriData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Nr.1564, datë 26.11.2008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</w:p>
    <w:p w:rsidR="003943A5" w:rsidRPr="002D38CB" w:rsidRDefault="003943A5" w:rsidP="003943A5">
      <w:pPr>
        <w:pStyle w:val="Titull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PËR NJË SHTESË NË VENDIMIN NR.202, DATË 21.2.2008 TË KËSHILLIT TË MINIST</w:t>
      </w:r>
      <w:smartTag w:uri="urn:schemas-microsoft-com:office:smarttags" w:element="stockticker">
        <w:r w:rsidRPr="002D38CB">
          <w:rPr>
            <w:sz w:val="21"/>
            <w:szCs w:val="21"/>
          </w:rPr>
          <w:t>RAVE</w:t>
        </w:r>
      </w:smartTag>
      <w:r w:rsidRPr="002D38CB">
        <w:rPr>
          <w:sz w:val="21"/>
          <w:szCs w:val="21"/>
        </w:rPr>
        <w:t xml:space="preserve"> “PËR MIRATIMIN E LISTËS PËRFUNDI</w:t>
      </w:r>
      <w:smartTag w:uri="urn:schemas-microsoft-com:office:smarttags" w:element="stockticker">
        <w:r w:rsidRPr="002D38CB">
          <w:rPr>
            <w:sz w:val="21"/>
            <w:szCs w:val="21"/>
          </w:rPr>
          <w:t>MTA</w:t>
        </w:r>
      </w:smartTag>
      <w:r w:rsidRPr="002D38CB">
        <w:rPr>
          <w:sz w:val="21"/>
          <w:szCs w:val="21"/>
        </w:rPr>
        <w:t>RE TË PRONAVE, PYJE DHE KULLOTA, QË DO TË TRANSFEROHEN NË PRONËSI TË NJËSISË SË QEVERISJES VENDORE, KOMUNA THUMANË, TË QARKUT TË DURRËSIT”</w:t>
      </w:r>
    </w:p>
    <w:p w:rsidR="003943A5" w:rsidRPr="002D38CB" w:rsidRDefault="003943A5" w:rsidP="003943A5">
      <w:pPr>
        <w:pStyle w:val="Titulli"/>
        <w:keepNext w:val="0"/>
        <w:rPr>
          <w:sz w:val="21"/>
          <w:szCs w:val="21"/>
        </w:rPr>
      </w:pPr>
    </w:p>
    <w:p w:rsidR="003943A5" w:rsidRPr="002D38CB" w:rsidRDefault="003943A5" w:rsidP="003943A5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Në mbështetje të nenit 100 të Kushtetutës, dhe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</w:p>
    <w:p w:rsidR="003943A5" w:rsidRPr="002D38CB" w:rsidRDefault="003943A5" w:rsidP="003943A5">
      <w:pPr>
        <w:pStyle w:val="VENDOS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VENDOSI: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</w:p>
    <w:p w:rsidR="003943A5" w:rsidRPr="002D38CB" w:rsidRDefault="003943A5" w:rsidP="003943A5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1. Në vendimin nr.202, datë 21.2.2008 të Këshillit të Ministrave, të shtohet edhe lista e pronave të paluajtshme, pyje dhe kullota, me 1 (një) fletë, që përfundon me numrin rendor 2 (dy), e që i bashkëlidhet këtij vendimi dhe është pjesë përbërëse e tij.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2. Ngarkohen Ministria e Brendshme, Ministria e Mjedisit, Pyjeve dhe Administrimit të Ujërave, kryeregjistruesi i Pasurive të Paluajtshme të Republikës së Shqipërisë dhe komuna Thumanë për zbatimin e këtij vendimi.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Ky vendim hyn në fuqi pas botimit në Fletoren Zyrtare.</w:t>
      </w:r>
    </w:p>
    <w:p w:rsidR="003943A5" w:rsidRPr="002D38CB" w:rsidRDefault="003943A5" w:rsidP="003943A5">
      <w:pPr>
        <w:pStyle w:val="Paragrafi"/>
        <w:rPr>
          <w:sz w:val="21"/>
          <w:szCs w:val="21"/>
        </w:rPr>
      </w:pPr>
    </w:p>
    <w:p w:rsidR="003943A5" w:rsidRPr="002D38CB" w:rsidRDefault="003943A5" w:rsidP="003943A5">
      <w:pPr>
        <w:pStyle w:val="Autoritet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KRYEMINISTRI</w:t>
      </w:r>
    </w:p>
    <w:p w:rsidR="003943A5" w:rsidRPr="002D38CB" w:rsidRDefault="003943A5" w:rsidP="003943A5">
      <w:pPr>
        <w:pStyle w:val="AutoritetiEmer"/>
        <w:rPr>
          <w:sz w:val="21"/>
          <w:szCs w:val="21"/>
        </w:rPr>
      </w:pPr>
      <w:r w:rsidRPr="002D38CB">
        <w:rPr>
          <w:sz w:val="21"/>
          <w:szCs w:val="21"/>
        </w:rPr>
        <w:t xml:space="preserve">Sali Berisha  </w:t>
      </w:r>
    </w:p>
    <w:p w:rsidR="003943A5" w:rsidRPr="002D38CB" w:rsidRDefault="003943A5" w:rsidP="003943A5">
      <w:pPr>
        <w:pStyle w:val="Akti"/>
        <w:keepNext w:val="0"/>
        <w:jc w:val="left"/>
        <w:rPr>
          <w:sz w:val="21"/>
          <w:szCs w:val="21"/>
        </w:rPr>
        <w:sectPr w:rsidR="003943A5" w:rsidRPr="002D38CB" w:rsidSect="003943A5">
          <w:pgSz w:w="11907" w:h="16840" w:code="9"/>
          <w:pgMar w:top="1418" w:right="1418" w:bottom="1418" w:left="1418" w:header="709" w:footer="709" w:gutter="0"/>
          <w:pgNumType w:start="9128"/>
          <w:cols w:space="708"/>
          <w:docGrid w:linePitch="360"/>
        </w:sectPr>
      </w:pPr>
    </w:p>
    <w:p w:rsidR="003943A5" w:rsidRPr="002D38CB" w:rsidRDefault="003943A5" w:rsidP="003943A5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sz w:val="21"/>
          <w:szCs w:val="21"/>
        </w:rPr>
        <w:lastRenderedPageBreak/>
        <w:t>FORMULAR PËR NJË NDRYSHIM NË TRANSFERIMIN E PRONAVE TË PALUAJTSHME SHTETËRORE</w:t>
      </w:r>
    </w:p>
    <w:p w:rsidR="003943A5" w:rsidRPr="002D38CB" w:rsidRDefault="003943A5" w:rsidP="003943A5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Sipas vendi</w:t>
      </w:r>
      <w:r>
        <w:rPr>
          <w:b w:val="0"/>
          <w:caps w:val="0"/>
          <w:sz w:val="21"/>
          <w:szCs w:val="21"/>
        </w:rPr>
        <w:t>mit të Kë</w:t>
      </w:r>
      <w:r w:rsidRPr="002D38CB">
        <w:rPr>
          <w:b w:val="0"/>
          <w:caps w:val="0"/>
          <w:sz w:val="21"/>
          <w:szCs w:val="21"/>
        </w:rPr>
        <w:t>shillit të Ministrave nr.202, datë 21.2.2008</w:t>
      </w:r>
    </w:p>
    <w:p w:rsidR="003943A5" w:rsidRPr="002D38CB" w:rsidRDefault="003943A5" w:rsidP="003943A5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(sipas inventarizimit të pronave të veçanta të tipit: pyje, kullota, livadhe, shkëmbore etj.)</w:t>
      </w:r>
    </w:p>
    <w:p w:rsidR="003943A5" w:rsidRPr="002D38CB" w:rsidRDefault="003943A5" w:rsidP="003943A5">
      <w:pPr>
        <w:pStyle w:val="Akti"/>
        <w:keepNext w:val="0"/>
        <w:jc w:val="left"/>
        <w:rPr>
          <w:b w:val="0"/>
          <w:sz w:val="21"/>
          <w:szCs w:val="21"/>
        </w:rPr>
      </w:pPr>
    </w:p>
    <w:tbl>
      <w:tblPr>
        <w:tblStyle w:val="TableGrid"/>
        <w:tblW w:w="14992" w:type="dxa"/>
        <w:tblLayout w:type="fixed"/>
        <w:tblLook w:val="01E0" w:firstRow="1" w:lastRow="1" w:firstColumn="1" w:lastColumn="1" w:noHBand="0" w:noVBand="0"/>
      </w:tblPr>
      <w:tblGrid>
        <w:gridCol w:w="678"/>
        <w:gridCol w:w="1009"/>
        <w:gridCol w:w="1881"/>
        <w:gridCol w:w="1767"/>
        <w:gridCol w:w="798"/>
        <w:gridCol w:w="1172"/>
        <w:gridCol w:w="798"/>
        <w:gridCol w:w="855"/>
        <w:gridCol w:w="1467"/>
        <w:gridCol w:w="1506"/>
        <w:gridCol w:w="1200"/>
        <w:gridCol w:w="1861"/>
      </w:tblGrid>
      <w:tr w:rsidR="003943A5" w:rsidRPr="008B7BE6">
        <w:tc>
          <w:tcPr>
            <w:tcW w:w="11931" w:type="dxa"/>
            <w:gridSpan w:val="10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Institucioni i pushtetit qendror: MMPAU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Komuna</w:t>
            </w:r>
            <w:r>
              <w:rPr>
                <w:sz w:val="16"/>
                <w:szCs w:val="16"/>
              </w:rPr>
              <w:t>:</w:t>
            </w:r>
            <w:r w:rsidRPr="008B7BE6">
              <w:rPr>
                <w:sz w:val="16"/>
                <w:szCs w:val="16"/>
              </w:rPr>
              <w:t xml:space="preserve"> Thumanë</w:t>
            </w:r>
          </w:p>
        </w:tc>
        <w:tc>
          <w:tcPr>
            <w:tcW w:w="1200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86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3943A5" w:rsidRPr="008B7BE6">
        <w:tc>
          <w:tcPr>
            <w:tcW w:w="67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B7BE6">
              <w:rPr>
                <w:sz w:val="16"/>
                <w:szCs w:val="16"/>
                <w:lang w:val="sq-AL"/>
              </w:rPr>
              <w:t>Nr.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B7BE6">
              <w:rPr>
                <w:sz w:val="16"/>
                <w:szCs w:val="16"/>
                <w:lang w:val="sq-AL"/>
              </w:rPr>
              <w:t>rendor</w:t>
            </w:r>
          </w:p>
        </w:tc>
        <w:tc>
          <w:tcPr>
            <w:tcW w:w="1009" w:type="dxa"/>
          </w:tcPr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3943A5">
              <w:rPr>
                <w:sz w:val="16"/>
                <w:szCs w:val="16"/>
                <w:lang w:val="es-CL"/>
              </w:rPr>
              <w:t>Nr.i pronës</w:t>
            </w:r>
          </w:p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3943A5">
              <w:rPr>
                <w:sz w:val="16"/>
                <w:szCs w:val="16"/>
                <w:lang w:val="es-CL"/>
              </w:rPr>
              <w:t>sipas VKM</w:t>
            </w:r>
          </w:p>
        </w:tc>
        <w:tc>
          <w:tcPr>
            <w:tcW w:w="1881" w:type="dxa"/>
          </w:tcPr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3943A5">
              <w:rPr>
                <w:sz w:val="16"/>
                <w:szCs w:val="16"/>
                <w:lang w:val="it-IT"/>
              </w:rPr>
              <w:t>Emërtesa</w:t>
            </w:r>
          </w:p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3943A5">
              <w:rPr>
                <w:sz w:val="16"/>
                <w:szCs w:val="16"/>
                <w:lang w:val="it-IT"/>
              </w:rPr>
              <w:t>e ekonomisë</w:t>
            </w:r>
          </w:p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3943A5">
              <w:rPr>
                <w:sz w:val="16"/>
                <w:szCs w:val="16"/>
                <w:lang w:val="it-IT"/>
              </w:rPr>
              <w:t>pyjore dhe kullosore EPK</w:t>
            </w:r>
          </w:p>
        </w:tc>
        <w:tc>
          <w:tcPr>
            <w:tcW w:w="1767" w:type="dxa"/>
          </w:tcPr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3943A5">
              <w:rPr>
                <w:sz w:val="16"/>
                <w:szCs w:val="16"/>
                <w:lang w:val="es-CL"/>
              </w:rPr>
              <w:t>Emërtesa</w:t>
            </w:r>
          </w:p>
          <w:p w:rsidR="003943A5" w:rsidRPr="003943A5" w:rsidRDefault="003943A5" w:rsidP="003943A5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3943A5">
              <w:rPr>
                <w:sz w:val="16"/>
                <w:szCs w:val="16"/>
                <w:lang w:val="es-CL"/>
              </w:rPr>
              <w:t>e ngastrës, vendndodhja (sipas emërtesës popullore)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Numri i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ngastrës</w:t>
            </w:r>
          </w:p>
        </w:tc>
        <w:tc>
          <w:tcPr>
            <w:tcW w:w="1172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Destinacioni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Sipërfaqja e parcelës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në ha</w:t>
            </w:r>
          </w:p>
        </w:tc>
        <w:tc>
          <w:tcPr>
            <w:tcW w:w="855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 xml:space="preserve">Sipërfaqja 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që do të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hiqet</w:t>
            </w:r>
          </w:p>
        </w:tc>
        <w:tc>
          <w:tcPr>
            <w:tcW w:w="14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Funksioni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 të cilin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përdoret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prona</w:t>
            </w:r>
          </w:p>
        </w:tc>
        <w:tc>
          <w:tcPr>
            <w:tcW w:w="1506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Institucioni,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enti me përgjegjësi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administrative</w:t>
            </w:r>
          </w:p>
        </w:tc>
        <w:tc>
          <w:tcPr>
            <w:tcW w:w="1200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Institucioni,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enti përdorues,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statusi juridik i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përdorimit</w:t>
            </w:r>
          </w:p>
        </w:tc>
        <w:tc>
          <w:tcPr>
            <w:tcW w:w="186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Të dhëna të tjera</w:t>
            </w:r>
          </w:p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(shënime të veçanta)</w:t>
            </w:r>
          </w:p>
        </w:tc>
      </w:tr>
      <w:tr w:rsidR="003943A5" w:rsidRPr="008B7BE6">
        <w:tc>
          <w:tcPr>
            <w:tcW w:w="67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</w:t>
            </w:r>
          </w:p>
        </w:tc>
        <w:tc>
          <w:tcPr>
            <w:tcW w:w="1009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</w:t>
            </w:r>
          </w:p>
        </w:tc>
        <w:tc>
          <w:tcPr>
            <w:tcW w:w="188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3</w:t>
            </w:r>
          </w:p>
        </w:tc>
        <w:tc>
          <w:tcPr>
            <w:tcW w:w="17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5</w:t>
            </w:r>
          </w:p>
        </w:tc>
        <w:tc>
          <w:tcPr>
            <w:tcW w:w="1172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6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7</w:t>
            </w:r>
          </w:p>
        </w:tc>
        <w:tc>
          <w:tcPr>
            <w:tcW w:w="855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8</w:t>
            </w:r>
          </w:p>
        </w:tc>
        <w:tc>
          <w:tcPr>
            <w:tcW w:w="14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9</w:t>
            </w:r>
          </w:p>
        </w:tc>
        <w:tc>
          <w:tcPr>
            <w:tcW w:w="1506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11</w:t>
            </w:r>
          </w:p>
        </w:tc>
        <w:tc>
          <w:tcPr>
            <w:tcW w:w="186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12</w:t>
            </w:r>
          </w:p>
        </w:tc>
      </w:tr>
      <w:tr w:rsidR="003943A5" w:rsidRPr="008B7BE6">
        <w:tc>
          <w:tcPr>
            <w:tcW w:w="67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</w:t>
            </w:r>
          </w:p>
        </w:tc>
        <w:tc>
          <w:tcPr>
            <w:tcW w:w="1009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292</w:t>
            </w:r>
          </w:p>
        </w:tc>
        <w:tc>
          <w:tcPr>
            <w:tcW w:w="188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Bokë Kuqe sheshet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11</w:t>
            </w:r>
          </w:p>
        </w:tc>
        <w:tc>
          <w:tcPr>
            <w:tcW w:w="1172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pyll prodhues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25</w:t>
            </w:r>
          </w:p>
        </w:tc>
        <w:tc>
          <w:tcPr>
            <w:tcW w:w="855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12</w:t>
            </w:r>
          </w:p>
        </w:tc>
        <w:tc>
          <w:tcPr>
            <w:tcW w:w="14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l punimi+dru zjarri</w:t>
            </w:r>
          </w:p>
        </w:tc>
        <w:tc>
          <w:tcPr>
            <w:tcW w:w="1506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mmpau (dppk)</w:t>
            </w:r>
          </w:p>
        </w:tc>
        <w:tc>
          <w:tcPr>
            <w:tcW w:w="1200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dshp</w:t>
            </w:r>
          </w:p>
        </w:tc>
        <w:tc>
          <w:tcPr>
            <w:tcW w:w="186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 mbeten komunës 13 ha</w:t>
            </w:r>
          </w:p>
        </w:tc>
      </w:tr>
      <w:tr w:rsidR="003943A5" w:rsidRPr="008B7BE6">
        <w:tc>
          <w:tcPr>
            <w:tcW w:w="67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</w:t>
            </w:r>
          </w:p>
        </w:tc>
        <w:tc>
          <w:tcPr>
            <w:tcW w:w="1009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293</w:t>
            </w:r>
          </w:p>
        </w:tc>
        <w:tc>
          <w:tcPr>
            <w:tcW w:w="188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Faqe Grykë Dardhe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12</w:t>
            </w:r>
          </w:p>
        </w:tc>
        <w:tc>
          <w:tcPr>
            <w:tcW w:w="1172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pyll prodhues</w:t>
            </w:r>
          </w:p>
        </w:tc>
        <w:tc>
          <w:tcPr>
            <w:tcW w:w="798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4.00</w:t>
            </w:r>
          </w:p>
        </w:tc>
        <w:tc>
          <w:tcPr>
            <w:tcW w:w="855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</w:t>
            </w:r>
          </w:p>
        </w:tc>
        <w:tc>
          <w:tcPr>
            <w:tcW w:w="1467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l punimi+dru zjarri</w:t>
            </w:r>
          </w:p>
        </w:tc>
        <w:tc>
          <w:tcPr>
            <w:tcW w:w="1506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mmpau (dppk</w:t>
            </w:r>
          </w:p>
        </w:tc>
        <w:tc>
          <w:tcPr>
            <w:tcW w:w="1200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dshp</w:t>
            </w:r>
          </w:p>
        </w:tc>
        <w:tc>
          <w:tcPr>
            <w:tcW w:w="1861" w:type="dxa"/>
          </w:tcPr>
          <w:p w:rsidR="003943A5" w:rsidRPr="008B7BE6" w:rsidRDefault="003943A5" w:rsidP="003943A5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</w:tbl>
    <w:p w:rsidR="003943A5" w:rsidRPr="002D38CB" w:rsidRDefault="003943A5" w:rsidP="003943A5">
      <w:pPr>
        <w:pStyle w:val="Akti"/>
        <w:keepNext w:val="0"/>
        <w:jc w:val="left"/>
        <w:rPr>
          <w:sz w:val="21"/>
          <w:szCs w:val="21"/>
        </w:rPr>
        <w:sectPr w:rsidR="003943A5" w:rsidRPr="002D38CB" w:rsidSect="003943A5">
          <w:pgSz w:w="16840" w:h="11907" w:orient="landscape" w:code="9"/>
          <w:pgMar w:top="1418" w:right="1418" w:bottom="1418" w:left="1418" w:header="709" w:footer="709" w:gutter="0"/>
          <w:pgNumType w:start="9130"/>
          <w:cols w:space="708"/>
          <w:docGrid w:linePitch="360"/>
        </w:sectPr>
      </w:pPr>
    </w:p>
    <w:p w:rsidR="000178C2" w:rsidRPr="00C84B66" w:rsidRDefault="000178C2" w:rsidP="003943A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F5D08">
      <w:r>
        <w:separator/>
      </w:r>
    </w:p>
  </w:endnote>
  <w:endnote w:type="continuationSeparator" w:id="0">
    <w:p w:rsidR="00000000" w:rsidRDefault="009F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F5D08">
      <w:r>
        <w:separator/>
      </w:r>
    </w:p>
  </w:footnote>
  <w:footnote w:type="continuationSeparator" w:id="0">
    <w:p w:rsidR="00000000" w:rsidRDefault="009F5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43A5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943A5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9F5D08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1A0F15-D8BB-4508-A22E-4045AFD5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A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3943A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943A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