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BD9" w:rsidRDefault="00117BD9" w:rsidP="00117BD9">
      <w:pPr>
        <w:pStyle w:val="Akti"/>
        <w:keepNext w:val="0"/>
        <w:rPr>
          <w:lang w:eastAsia="en-GB"/>
        </w:rPr>
      </w:pPr>
      <w:bookmarkStart w:id="0" w:name="_GoBack"/>
      <w:bookmarkEnd w:id="0"/>
      <w:r w:rsidRPr="00577F4B">
        <w:rPr>
          <w:lang w:eastAsia="en-GB"/>
        </w:rPr>
        <w:t xml:space="preserve">VENDIM </w:t>
      </w:r>
      <w:r>
        <w:rPr>
          <w:lang w:eastAsia="en-GB"/>
        </w:rPr>
        <w:t xml:space="preserve"> </w:t>
      </w:r>
    </w:p>
    <w:p w:rsidR="00117BD9" w:rsidRDefault="00117BD9" w:rsidP="00117BD9">
      <w:pPr>
        <w:pStyle w:val="NumriData"/>
        <w:keepNext w:val="0"/>
        <w:rPr>
          <w:lang w:eastAsia="en-GB"/>
        </w:rPr>
      </w:pPr>
      <w:r>
        <w:rPr>
          <w:lang w:eastAsia="en-GB"/>
        </w:rPr>
        <w:t>Nr.1568</w:t>
      </w:r>
      <w:r w:rsidRPr="00577F4B">
        <w:rPr>
          <w:lang w:eastAsia="en-GB"/>
        </w:rPr>
        <w:t>, dat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3.12.2008 </w:t>
      </w:r>
      <w:r>
        <w:rPr>
          <w:lang w:eastAsia="en-GB"/>
        </w:rPr>
        <w:t xml:space="preserve"> </w:t>
      </w:r>
    </w:p>
    <w:p w:rsidR="00117BD9" w:rsidRDefault="00117BD9" w:rsidP="00117BD9">
      <w:pPr>
        <w:pStyle w:val="Paragrafi0"/>
        <w:rPr>
          <w:lang w:eastAsia="en-GB"/>
        </w:rPr>
      </w:pPr>
    </w:p>
    <w:p w:rsidR="00117BD9" w:rsidRDefault="00117BD9" w:rsidP="00117BD9">
      <w:pPr>
        <w:pStyle w:val="Titulli0"/>
        <w:keepNext w:val="0"/>
        <w:rPr>
          <w:lang w:eastAsia="en-GB"/>
        </w:rPr>
      </w:pPr>
      <w:r>
        <w:rPr>
          <w:lang w:eastAsia="en-GB"/>
        </w:rPr>
        <w:t xml:space="preserve">Për  </w:t>
      </w:r>
      <w:r w:rsidRPr="00577F4B">
        <w:rPr>
          <w:lang w:eastAsia="en-GB"/>
        </w:rPr>
        <w:t>DISA SHTESA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>VENDIMIN NR.1458, DAT</w:t>
      </w:r>
      <w:r>
        <w:rPr>
          <w:lang w:eastAsia="en-GB"/>
        </w:rPr>
        <w:t xml:space="preserve">ë 5.11.2008 të  </w:t>
      </w:r>
      <w:r w:rsidRPr="00577F4B">
        <w:rPr>
          <w:lang w:eastAsia="en-GB"/>
        </w:rPr>
        <w:t>K</w:t>
      </w:r>
      <w:r>
        <w:rPr>
          <w:lang w:eastAsia="en-GB"/>
        </w:rPr>
        <w:t>ë</w:t>
      </w:r>
      <w:r w:rsidRPr="00577F4B">
        <w:rPr>
          <w:lang w:eastAsia="en-GB"/>
        </w:rPr>
        <w:t>SHILLIT</w:t>
      </w:r>
      <w:r>
        <w:rPr>
          <w:lang w:eastAsia="en-GB"/>
        </w:rPr>
        <w:t xml:space="preserve"> të MINISTRAVE “PË</w:t>
      </w:r>
      <w:r w:rsidRPr="00577F4B">
        <w:rPr>
          <w:lang w:eastAsia="en-GB"/>
        </w:rPr>
        <w:t>R SHTYRJEN E AFATIT</w:t>
      </w:r>
      <w:r>
        <w:rPr>
          <w:lang w:eastAsia="en-GB"/>
        </w:rPr>
        <w:t xml:space="preserve"> të  </w:t>
      </w:r>
      <w:r w:rsidRPr="00577F4B">
        <w:rPr>
          <w:lang w:eastAsia="en-GB"/>
        </w:rPr>
        <w:t>BOTIMIT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NJOFTIMIT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FITUESIT DHE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NJOFTIMIT</w:t>
      </w:r>
      <w:r>
        <w:rPr>
          <w:lang w:eastAsia="en-GB"/>
        </w:rPr>
        <w:t xml:space="preserve"> të  </w:t>
      </w:r>
      <w:r w:rsidRPr="00577F4B">
        <w:rPr>
          <w:lang w:eastAsia="en-GB"/>
        </w:rPr>
        <w:t>K</w:t>
      </w:r>
      <w:r>
        <w:rPr>
          <w:lang w:eastAsia="en-GB"/>
        </w:rPr>
        <w:t>ONTRATË</w:t>
      </w:r>
      <w:r w:rsidRPr="00577F4B">
        <w:rPr>
          <w:lang w:eastAsia="en-GB"/>
        </w:rPr>
        <w:t>S 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LIDHUR,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PROCED</w:t>
      </w:r>
      <w:r>
        <w:rPr>
          <w:lang w:eastAsia="en-GB"/>
        </w:rPr>
        <w:t>U</w:t>
      </w:r>
      <w:r w:rsidRPr="00577F4B">
        <w:rPr>
          <w:lang w:eastAsia="en-GB"/>
        </w:rPr>
        <w:t>RAT E PROKURIMIT,</w:t>
      </w:r>
      <w:r>
        <w:rPr>
          <w:lang w:eastAsia="en-GB"/>
        </w:rPr>
        <w:t xml:space="preserve"> të  </w:t>
      </w:r>
      <w:r w:rsidRPr="00577F4B">
        <w:rPr>
          <w:lang w:eastAsia="en-GB"/>
        </w:rPr>
        <w:t>KRYERA NGA MINISTRIA E BRENDSHME, INSTITUCIONET</w:t>
      </w:r>
      <w:r>
        <w:rPr>
          <w:lang w:eastAsia="en-GB"/>
        </w:rPr>
        <w:t xml:space="preserve"> në  </w:t>
      </w:r>
      <w:r w:rsidRPr="00577F4B">
        <w:rPr>
          <w:lang w:eastAsia="en-GB"/>
        </w:rPr>
        <w:t>VAR</w:t>
      </w:r>
      <w:r>
        <w:rPr>
          <w:lang w:eastAsia="en-GB"/>
        </w:rPr>
        <w:t>ëSI DHE NJËSITË</w:t>
      </w:r>
      <w:r w:rsidRPr="00577F4B">
        <w:rPr>
          <w:lang w:eastAsia="en-GB"/>
        </w:rPr>
        <w:t xml:space="preserve"> E QEVERISJES VENDORE, SI AUTORITETE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KONTRAKTORE” </w:t>
      </w:r>
      <w:r>
        <w:rPr>
          <w:lang w:eastAsia="en-GB"/>
        </w:rPr>
        <w:t xml:space="preserve"> </w:t>
      </w:r>
    </w:p>
    <w:p w:rsidR="00117BD9" w:rsidRDefault="00117BD9" w:rsidP="00117BD9">
      <w:pPr>
        <w:pStyle w:val="Paragrafi0"/>
        <w:rPr>
          <w:lang w:eastAsia="en-GB"/>
        </w:rPr>
      </w:pPr>
    </w:p>
    <w:p w:rsidR="00117BD9" w:rsidRDefault="00117BD9" w:rsidP="00117BD9">
      <w:pPr>
        <w:pStyle w:val="BazLigjPropozues"/>
        <w:keepNext w:val="0"/>
        <w:rPr>
          <w:lang w:eastAsia="en-GB"/>
        </w:rPr>
      </w:pPr>
      <w:r>
        <w:rPr>
          <w:lang w:eastAsia="en-GB"/>
        </w:rPr>
        <w:t xml:space="preserve">Në </w:t>
      </w:r>
      <w:r w:rsidRPr="00577F4B">
        <w:rPr>
          <w:lang w:eastAsia="en-GB"/>
        </w:rPr>
        <w:t>mbështetje të nenit 100</w:t>
      </w:r>
      <w:r>
        <w:rPr>
          <w:lang w:eastAsia="en-GB"/>
        </w:rPr>
        <w:t xml:space="preserve"> të Kushtetutës dhe të nenit 75</w:t>
      </w:r>
      <w:r w:rsidRPr="00577F4B">
        <w:rPr>
          <w:lang w:eastAsia="en-GB"/>
        </w:rPr>
        <w:t xml:space="preserve"> të ligjit nr.9643, dat</w:t>
      </w:r>
      <w:r>
        <w:rPr>
          <w:lang w:eastAsia="en-GB"/>
        </w:rPr>
        <w:t>ë 20.11.2006</w:t>
      </w:r>
      <w:r w:rsidRPr="00577F4B">
        <w:rPr>
          <w:lang w:eastAsia="en-GB"/>
        </w:rPr>
        <w:t xml:space="preserve"> “P</w:t>
      </w:r>
      <w:r>
        <w:rPr>
          <w:lang w:eastAsia="en-GB"/>
        </w:rPr>
        <w:t>ë</w:t>
      </w:r>
      <w:r w:rsidRPr="00577F4B">
        <w:rPr>
          <w:lang w:eastAsia="en-GB"/>
        </w:rPr>
        <w:t>r prokurimin publik”,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ndryshuar, me propozimin e</w:t>
      </w:r>
      <w:r>
        <w:rPr>
          <w:lang w:eastAsia="en-GB"/>
        </w:rPr>
        <w:t xml:space="preserve"> Ministrit </w:t>
      </w:r>
      <w:r w:rsidRPr="00577F4B">
        <w:rPr>
          <w:lang w:eastAsia="en-GB"/>
        </w:rPr>
        <w:t xml:space="preserve">të Brendshëm, Këshilli i Ministrave </w:t>
      </w:r>
      <w:r>
        <w:rPr>
          <w:lang w:eastAsia="en-GB"/>
        </w:rPr>
        <w:t xml:space="preserve"> </w:t>
      </w:r>
    </w:p>
    <w:p w:rsidR="00117BD9" w:rsidRDefault="00117BD9" w:rsidP="00117BD9">
      <w:pPr>
        <w:pStyle w:val="Paragrafi0"/>
        <w:rPr>
          <w:lang w:eastAsia="en-GB"/>
        </w:rPr>
      </w:pPr>
    </w:p>
    <w:p w:rsidR="00117BD9" w:rsidRDefault="00117BD9" w:rsidP="00117BD9">
      <w:pPr>
        <w:pStyle w:val="VENDOSI0"/>
        <w:keepNext w:val="0"/>
        <w:rPr>
          <w:lang w:eastAsia="en-GB"/>
        </w:rPr>
      </w:pPr>
      <w:r w:rsidRPr="001353AF">
        <w:rPr>
          <w:lang w:eastAsia="en-GB"/>
        </w:rPr>
        <w:t>VENDOSI</w:t>
      </w:r>
      <w:r w:rsidRPr="00577F4B">
        <w:rPr>
          <w:lang w:eastAsia="en-GB"/>
        </w:rPr>
        <w:t xml:space="preserve">: </w:t>
      </w:r>
    </w:p>
    <w:p w:rsidR="00117BD9" w:rsidRDefault="00117BD9" w:rsidP="00117BD9">
      <w:pPr>
        <w:pStyle w:val="Paragrafi0"/>
        <w:rPr>
          <w:lang w:eastAsia="en-GB"/>
        </w:rPr>
      </w:pPr>
    </w:p>
    <w:p w:rsidR="00117BD9" w:rsidRDefault="00117BD9" w:rsidP="00117BD9">
      <w:pPr>
        <w:pStyle w:val="Paragrafi0"/>
        <w:rPr>
          <w:lang w:eastAsia="en-GB"/>
        </w:rPr>
      </w:pPr>
      <w:r>
        <w:rPr>
          <w:lang w:eastAsia="en-GB"/>
        </w:rPr>
        <w:t xml:space="preserve">1. Pas pikës 3 të </w:t>
      </w:r>
      <w:r w:rsidRPr="00577F4B">
        <w:rPr>
          <w:lang w:eastAsia="en-GB"/>
        </w:rPr>
        <w:t>vendimit nr.1458, dat</w:t>
      </w:r>
      <w:r>
        <w:rPr>
          <w:lang w:eastAsia="en-GB"/>
        </w:rPr>
        <w:t>ë 5.11.2008</w:t>
      </w:r>
      <w:r w:rsidRPr="00577F4B">
        <w:rPr>
          <w:lang w:eastAsia="en-GB"/>
        </w:rPr>
        <w:t xml:space="preserve"> të Këshillit të Ministrave, të sht</w:t>
      </w:r>
      <w:r>
        <w:rPr>
          <w:lang w:eastAsia="en-GB"/>
        </w:rPr>
        <w:t>ohen pikat 3/1 e 3/2, me këtë pë</w:t>
      </w:r>
      <w:r w:rsidRPr="00577F4B">
        <w:rPr>
          <w:lang w:eastAsia="en-GB"/>
        </w:rPr>
        <w:t xml:space="preserve">rmbajtje: </w:t>
      </w:r>
      <w:r>
        <w:rPr>
          <w:lang w:eastAsia="en-GB"/>
        </w:rPr>
        <w:t xml:space="preserve"> </w:t>
      </w:r>
    </w:p>
    <w:p w:rsidR="00117BD9" w:rsidRPr="00577F4B" w:rsidRDefault="00117BD9" w:rsidP="00117BD9">
      <w:pPr>
        <w:pStyle w:val="Paragrafi0"/>
        <w:rPr>
          <w:lang w:eastAsia="en-GB"/>
        </w:rPr>
      </w:pPr>
      <w:r w:rsidRPr="00577F4B">
        <w:rPr>
          <w:lang w:eastAsia="en-GB"/>
        </w:rPr>
        <w:t>“3/1. Procedurat e prokurimit</w:t>
      </w:r>
      <w:r>
        <w:rPr>
          <w:lang w:eastAsia="en-GB"/>
        </w:rPr>
        <w:t xml:space="preserve"> për objektet nr.4 e nr.6</w:t>
      </w:r>
      <w:r w:rsidRPr="00577F4B">
        <w:rPr>
          <w:lang w:eastAsia="en-GB"/>
        </w:rPr>
        <w:t xml:space="preserve"> të aneksit nr.4, që i </w:t>
      </w:r>
      <w:r>
        <w:rPr>
          <w:lang w:eastAsia="en-GB"/>
        </w:rPr>
        <w:t xml:space="preserve"> </w:t>
      </w:r>
      <w:r w:rsidRPr="00577F4B">
        <w:rPr>
          <w:lang w:eastAsia="en-GB"/>
        </w:rPr>
        <w:t>bashkëlidhet këtij vendimi,</w:t>
      </w:r>
      <w:r>
        <w:rPr>
          <w:lang w:eastAsia="en-GB"/>
        </w:rPr>
        <w:t xml:space="preserve"> për njësinë</w:t>
      </w:r>
      <w:r w:rsidRPr="00577F4B">
        <w:rPr>
          <w:lang w:eastAsia="en-GB"/>
        </w:rPr>
        <w:t xml:space="preserve"> e zhvillimit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prokurimeve</w:t>
      </w:r>
      <w:r>
        <w:rPr>
          <w:lang w:eastAsia="en-GB"/>
        </w:rPr>
        <w:t xml:space="preserve"> të  </w:t>
      </w:r>
      <w:r w:rsidRPr="00577F4B">
        <w:rPr>
          <w:lang w:eastAsia="en-GB"/>
        </w:rPr>
        <w:t>p</w:t>
      </w:r>
      <w:r>
        <w:rPr>
          <w:lang w:eastAsia="en-GB"/>
        </w:rPr>
        <w:t>ë</w:t>
      </w:r>
      <w:r w:rsidRPr="00577F4B">
        <w:rPr>
          <w:lang w:eastAsia="en-GB"/>
        </w:rPr>
        <w:t>rq</w:t>
      </w:r>
      <w:r>
        <w:rPr>
          <w:lang w:eastAsia="en-GB"/>
        </w:rPr>
        <w:t>e</w:t>
      </w:r>
      <w:r w:rsidRPr="00577F4B">
        <w:rPr>
          <w:lang w:eastAsia="en-GB"/>
        </w:rPr>
        <w:t>ndruara,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</w:t>
      </w:r>
      <w:r>
        <w:rPr>
          <w:lang w:eastAsia="en-GB"/>
        </w:rPr>
        <w:t>ërfundojnë</w:t>
      </w:r>
      <w:r w:rsidRPr="00577F4B">
        <w:rPr>
          <w:lang w:eastAsia="en-GB"/>
        </w:rPr>
        <w:t xml:space="preserve"> de</w:t>
      </w:r>
      <w:r>
        <w:rPr>
          <w:lang w:eastAsia="en-GB"/>
        </w:rPr>
        <w:t>ri më</w:t>
      </w:r>
      <w:r w:rsidRPr="00577F4B">
        <w:rPr>
          <w:lang w:eastAsia="en-GB"/>
        </w:rPr>
        <w:t xml:space="preserve"> 31 dhjetor 2008. </w:t>
      </w:r>
    </w:p>
    <w:p w:rsidR="00117BD9" w:rsidRDefault="00117BD9" w:rsidP="00117BD9">
      <w:pPr>
        <w:pStyle w:val="Paragrafi0"/>
        <w:rPr>
          <w:lang w:eastAsia="en-GB"/>
        </w:rPr>
      </w:pPr>
      <w:r>
        <w:rPr>
          <w:lang w:eastAsia="en-GB"/>
        </w:rPr>
        <w:t xml:space="preserve">  </w:t>
      </w:r>
      <w:r w:rsidRPr="00577F4B">
        <w:rPr>
          <w:lang w:eastAsia="en-GB"/>
        </w:rPr>
        <w:t>3/2. Brenda afatit të p</w:t>
      </w:r>
      <w:r>
        <w:rPr>
          <w:lang w:eastAsia="en-GB"/>
        </w:rPr>
        <w:t>ë</w:t>
      </w:r>
      <w:r w:rsidRPr="00577F4B">
        <w:rPr>
          <w:lang w:eastAsia="en-GB"/>
        </w:rPr>
        <w:t>rcaktuar në këtë vendim, autoritetet kontraktore,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të cilat prokuron njësia e zhvillimit të prokurimeve të p</w:t>
      </w:r>
      <w:r>
        <w:rPr>
          <w:lang w:eastAsia="en-GB"/>
        </w:rPr>
        <w:t>ë</w:t>
      </w:r>
      <w:r w:rsidRPr="00577F4B">
        <w:rPr>
          <w:lang w:eastAsia="en-GB"/>
        </w:rPr>
        <w:t>rq</w:t>
      </w:r>
      <w:r>
        <w:rPr>
          <w:lang w:eastAsia="en-GB"/>
        </w:rPr>
        <w:t>e</w:t>
      </w:r>
      <w:r w:rsidRPr="00577F4B">
        <w:rPr>
          <w:lang w:eastAsia="en-GB"/>
        </w:rPr>
        <w:t xml:space="preserve">ndruara, të bëjnë lidhjen e kontratës dhe shpalljen e saj në Buletinin e Njoftimeve Publike.”. </w:t>
      </w:r>
      <w:r>
        <w:rPr>
          <w:lang w:eastAsia="en-GB"/>
        </w:rPr>
        <w:t xml:space="preserve"> </w:t>
      </w:r>
    </w:p>
    <w:p w:rsidR="00117BD9" w:rsidRDefault="00117BD9" w:rsidP="00117BD9">
      <w:pPr>
        <w:pStyle w:val="Paragrafi0"/>
        <w:rPr>
          <w:lang w:eastAsia="en-GB"/>
        </w:rPr>
      </w:pPr>
      <w:r w:rsidRPr="00577F4B">
        <w:rPr>
          <w:lang w:eastAsia="en-GB"/>
        </w:rPr>
        <w:t>Ky vendim hyn në</w:t>
      </w:r>
      <w:r>
        <w:rPr>
          <w:lang w:eastAsia="en-GB"/>
        </w:rPr>
        <w:t xml:space="preserve"> fuqi menjëherë dhe botohet në </w:t>
      </w:r>
      <w:r w:rsidRPr="00577F4B">
        <w:rPr>
          <w:lang w:eastAsia="en-GB"/>
        </w:rPr>
        <w:t xml:space="preserve">Fletoren Zyrtare. </w:t>
      </w:r>
      <w:r>
        <w:rPr>
          <w:lang w:eastAsia="en-GB"/>
        </w:rPr>
        <w:t xml:space="preserve"> </w:t>
      </w:r>
    </w:p>
    <w:p w:rsidR="00117BD9" w:rsidRDefault="00117BD9" w:rsidP="00117BD9">
      <w:pPr>
        <w:pStyle w:val="Paragrafi0"/>
      </w:pPr>
    </w:p>
    <w:p w:rsidR="00117BD9" w:rsidRDefault="00117BD9" w:rsidP="00117BD9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117BD9" w:rsidRPr="00577F4B" w:rsidRDefault="00117BD9" w:rsidP="00117BD9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sectPr w:rsidR="00117BD9" w:rsidRPr="00577F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7BD9"/>
    <w:rsid w:val="000010FC"/>
    <w:rsid w:val="00117BD9"/>
    <w:rsid w:val="001A06C2"/>
    <w:rsid w:val="004708B9"/>
    <w:rsid w:val="004C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AA0CA2-E7D9-496E-A8AE-EEDB5B8F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117BD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