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BC1" w:rsidRPr="007E53DC" w:rsidRDefault="005E7BC1" w:rsidP="005E7BC1">
      <w:pPr>
        <w:pStyle w:val="Akti"/>
        <w:keepNext w:val="0"/>
      </w:pPr>
      <w:bookmarkStart w:id="0" w:name="_GoBack"/>
      <w:bookmarkEnd w:id="0"/>
      <w:r w:rsidRPr="007E53DC">
        <w:t>VENDIM</w:t>
      </w:r>
    </w:p>
    <w:p w:rsidR="005E7BC1" w:rsidRPr="007E53DC" w:rsidRDefault="005E7BC1" w:rsidP="005E7BC1">
      <w:pPr>
        <w:pStyle w:val="NumriData"/>
        <w:keepNext w:val="0"/>
      </w:pPr>
      <w:r w:rsidRPr="007E53DC">
        <w:t>Nr.1584, datë 3.12.2008</w:t>
      </w:r>
    </w:p>
    <w:p w:rsidR="005E7BC1" w:rsidRPr="007E53DC" w:rsidRDefault="005E7BC1" w:rsidP="005E7BC1">
      <w:pPr>
        <w:pStyle w:val="Paragrafi"/>
      </w:pPr>
    </w:p>
    <w:p w:rsidR="005E7BC1" w:rsidRPr="007E53DC" w:rsidRDefault="005E7BC1" w:rsidP="005E7BC1">
      <w:pPr>
        <w:pStyle w:val="Titulli"/>
        <w:keepNext w:val="0"/>
      </w:pPr>
      <w:r w:rsidRPr="007E53DC">
        <w:t xml:space="preserve">PëR SHTYRJEN E AFATIT Të BOTIMIT Të NJOFTIMIT Të FITUESIT </w:t>
      </w:r>
      <w:r>
        <w:t>DHE TË</w:t>
      </w:r>
      <w:r w:rsidRPr="007E53DC">
        <w:t xml:space="preserve"> NJOFTIMIT Të KONTRATëS së LIDHUR PëR PROCEDURAT E PROKURIMIT, PëR OBJ</w:t>
      </w:r>
      <w:smartTag w:uri="urn:schemas-microsoft-com:office:smarttags" w:element="stockticker">
        <w:r w:rsidRPr="007E53DC">
          <w:t>EKT</w:t>
        </w:r>
      </w:smartTag>
      <w:r w:rsidRPr="007E53DC">
        <w:t>ET e Investimeve,</w:t>
      </w:r>
      <w:r>
        <w:t xml:space="preserve"> TË GRANTIT KONKURRUES, NË</w:t>
      </w:r>
      <w:r w:rsidRPr="007E53DC">
        <w:t xml:space="preserve"> shëndetësi</w:t>
      </w:r>
      <w:r>
        <w:t>,</w:t>
      </w:r>
      <w:r w:rsidRPr="007E53DC">
        <w:t xml:space="preserve"> për VITIN 2008</w:t>
      </w:r>
    </w:p>
    <w:p w:rsidR="005E7BC1" w:rsidRPr="007E53DC" w:rsidRDefault="005E7BC1" w:rsidP="005E7BC1">
      <w:pPr>
        <w:pStyle w:val="Paragrafi"/>
        <w:rPr>
          <w:b/>
          <w:bCs/>
        </w:rPr>
      </w:pPr>
    </w:p>
    <w:p w:rsidR="005E7BC1" w:rsidRPr="007E53DC" w:rsidRDefault="005E7BC1" w:rsidP="005E7BC1">
      <w:pPr>
        <w:pStyle w:val="BazLigjPropozues"/>
        <w:keepNext w:val="0"/>
      </w:pPr>
      <w:r w:rsidRPr="007E53DC">
        <w:t>Në mbështetje të nenit 100</w:t>
      </w:r>
      <w:r>
        <w:t xml:space="preserve"> të Kushtetutës dhe të nenit 75</w:t>
      </w:r>
      <w:r w:rsidRPr="007E53DC">
        <w:rPr>
          <w:rFonts w:ascii="Arial" w:hAnsi="Arial" w:cs="Arial"/>
          <w:i/>
          <w:iCs/>
        </w:rPr>
        <w:t xml:space="preserve"> </w:t>
      </w:r>
      <w:r w:rsidRPr="007E53DC">
        <w:t>të ligjit nr.9643, datë 20.11.2006 “Për prokurimin publik”,</w:t>
      </w:r>
      <w:r>
        <w:t xml:space="preserve"> të ndryshuar, me propozimin e M</w:t>
      </w:r>
      <w:r w:rsidRPr="007E53DC">
        <w:t>inistrit të Shëndetësisë, Këshilli i Ministrave</w:t>
      </w:r>
    </w:p>
    <w:p w:rsidR="005E7BC1" w:rsidRPr="007E53DC" w:rsidRDefault="005E7BC1" w:rsidP="005E7BC1">
      <w:pPr>
        <w:pStyle w:val="Paragrafi"/>
      </w:pPr>
    </w:p>
    <w:p w:rsidR="005E7BC1" w:rsidRPr="00B7262D" w:rsidRDefault="005E7BC1" w:rsidP="005E7BC1">
      <w:pPr>
        <w:pStyle w:val="VENDOSI"/>
        <w:keepNext w:val="0"/>
      </w:pPr>
      <w:r w:rsidRPr="00B7262D">
        <w:t>VENDOSI:</w:t>
      </w:r>
    </w:p>
    <w:p w:rsidR="005E7BC1" w:rsidRPr="007E53DC" w:rsidRDefault="005E7BC1" w:rsidP="005E7BC1">
      <w:pPr>
        <w:pStyle w:val="Paragrafi"/>
        <w:rPr>
          <w:b/>
          <w:bCs/>
        </w:rPr>
      </w:pPr>
    </w:p>
    <w:p w:rsidR="005E7BC1" w:rsidRPr="007E53DC" w:rsidRDefault="005E7BC1" w:rsidP="005E7BC1">
      <w:pPr>
        <w:pStyle w:val="Paragrafi"/>
      </w:pPr>
      <w:r w:rsidRPr="007E53DC">
        <w:t xml:space="preserve">1. Lejimin e njësive të qeverisjeve vendore, komuna/bashki, </w:t>
      </w:r>
      <w:r>
        <w:t>t’i</w:t>
      </w:r>
      <w:r w:rsidRPr="007E53DC">
        <w:t xml:space="preserve"> përfundojnë procedurat e prokurimit, për ndërtimin dhe rikonstruksionin e objekteve të shërbimit parësor, me fondet e grantit </w:t>
      </w:r>
      <w:r>
        <w:t>konkurrues, të parashikuara në Buxhetin e Shtetit</w:t>
      </w:r>
      <w:r w:rsidRPr="007E53DC">
        <w:t xml:space="preserve"> të vitit 2008, sipas aneksit 1, </w:t>
      </w:r>
      <w:r>
        <w:t>që i bashkëlidhet këtij vendimi,</w:t>
      </w:r>
      <w:r w:rsidRPr="007E53DC">
        <w:t xml:space="preserve"> brenda datës 31 dhjetor 2008.</w:t>
      </w:r>
    </w:p>
    <w:p w:rsidR="005E7BC1" w:rsidRPr="007E53DC" w:rsidRDefault="005E7BC1" w:rsidP="005E7BC1">
      <w:pPr>
        <w:pStyle w:val="Paragrafi"/>
      </w:pPr>
      <w:r w:rsidRPr="007E53DC">
        <w:t>Brenda këtij afati përfshihen edhe publi</w:t>
      </w:r>
      <w:r>
        <w:t>kimi i fituesit dhe njoftimi, në</w:t>
      </w:r>
      <w:r w:rsidRPr="007E53DC">
        <w:t xml:space="preserve"> Buletinin e Njoftimeve Publike, i kontratës së nënshkruar, i ekzekutimit të punimeve të ndërtimit e i financimit të tyre.</w:t>
      </w:r>
    </w:p>
    <w:p w:rsidR="005E7BC1" w:rsidRPr="00B7262D" w:rsidRDefault="005E7BC1" w:rsidP="005E7BC1">
      <w:pPr>
        <w:pStyle w:val="Paragrafi"/>
        <w:rPr>
          <w:lang w:val="de-DE"/>
        </w:rPr>
      </w:pPr>
      <w:r w:rsidRPr="00B7262D">
        <w:rPr>
          <w:lang w:val="de-DE"/>
        </w:rPr>
        <w:t>2.</w:t>
      </w:r>
      <w:r>
        <w:rPr>
          <w:lang w:val="de-DE"/>
        </w:rPr>
        <w:t xml:space="preserve"> </w:t>
      </w:r>
      <w:r w:rsidRPr="00B7262D">
        <w:rPr>
          <w:lang w:val="de-DE"/>
        </w:rPr>
        <w:t>Ngarkohen Ministria e Financave dhe Agjencia e Prokurimit Publik</w:t>
      </w:r>
      <w:r>
        <w:rPr>
          <w:lang w:val="de-DE"/>
        </w:rPr>
        <w:t xml:space="preserve"> </w:t>
      </w:r>
      <w:r w:rsidRPr="00B7262D">
        <w:rPr>
          <w:lang w:val="de-DE"/>
        </w:rPr>
        <w:t>p</w:t>
      </w:r>
      <w:r>
        <w:rPr>
          <w:lang w:val="de-DE"/>
        </w:rPr>
        <w:t>ër zbatimin e kë</w:t>
      </w:r>
      <w:r w:rsidRPr="00B7262D">
        <w:rPr>
          <w:lang w:val="de-DE"/>
        </w:rPr>
        <w:t>tij vendimi.</w:t>
      </w:r>
    </w:p>
    <w:p w:rsidR="005E7BC1" w:rsidRPr="00B7262D" w:rsidRDefault="005E7BC1" w:rsidP="005E7BC1">
      <w:pPr>
        <w:pStyle w:val="Paragrafi"/>
        <w:rPr>
          <w:lang w:val="de-DE"/>
        </w:rPr>
      </w:pPr>
      <w:r w:rsidRPr="00B7262D">
        <w:rPr>
          <w:lang w:val="de-DE"/>
        </w:rPr>
        <w:t>Ky vendim hyn n</w:t>
      </w:r>
      <w:r>
        <w:rPr>
          <w:lang w:val="de-DE"/>
        </w:rPr>
        <w:t>ë</w:t>
      </w:r>
      <w:r w:rsidRPr="00B7262D">
        <w:rPr>
          <w:lang w:val="de-DE"/>
        </w:rPr>
        <w:t xml:space="preserve"> </w:t>
      </w:r>
      <w:r>
        <w:rPr>
          <w:lang w:val="de-DE"/>
        </w:rPr>
        <w:t>fuqi menjëherë dhe botohet në Fletoren Z</w:t>
      </w:r>
      <w:r w:rsidRPr="00B7262D">
        <w:rPr>
          <w:lang w:val="de-DE"/>
        </w:rPr>
        <w:t>yrtare.</w:t>
      </w:r>
    </w:p>
    <w:p w:rsidR="005E7BC1" w:rsidRPr="00B7262D" w:rsidRDefault="005E7BC1" w:rsidP="005E7BC1">
      <w:pPr>
        <w:pStyle w:val="Paragrafi"/>
        <w:rPr>
          <w:lang w:val="de-DE"/>
        </w:rPr>
      </w:pPr>
    </w:p>
    <w:p w:rsidR="005E7BC1" w:rsidRPr="005310AB" w:rsidRDefault="005E7BC1" w:rsidP="005E7BC1">
      <w:pPr>
        <w:pStyle w:val="Autoriteti"/>
        <w:keepNext w:val="0"/>
        <w:rPr>
          <w:lang w:val="de-DE"/>
        </w:rPr>
      </w:pPr>
      <w:r w:rsidRPr="005310AB">
        <w:rPr>
          <w:lang w:val="de-DE"/>
        </w:rPr>
        <w:t>KRYEMINISTRI</w:t>
      </w:r>
    </w:p>
    <w:p w:rsidR="005E7BC1" w:rsidRPr="005310AB" w:rsidRDefault="005E7BC1" w:rsidP="005E7BC1">
      <w:pPr>
        <w:pStyle w:val="AutoritetiEmer"/>
        <w:rPr>
          <w:lang w:val="de-DE"/>
        </w:rPr>
      </w:pPr>
      <w:r w:rsidRPr="005310AB">
        <w:rPr>
          <w:lang w:val="de-DE"/>
        </w:rPr>
        <w:t>Sali Berisha</w:t>
      </w:r>
    </w:p>
    <w:p w:rsidR="005E7BC1" w:rsidRPr="007E53DC" w:rsidRDefault="005E7BC1" w:rsidP="005E7BC1">
      <w:pPr>
        <w:pStyle w:val="Paragrafi"/>
        <w:rPr>
          <w:b/>
          <w:bCs/>
          <w:lang w:val="de-DE"/>
        </w:rPr>
      </w:pPr>
    </w:p>
    <w:p w:rsidR="005E7BC1" w:rsidRPr="007E53DC" w:rsidRDefault="005E7BC1" w:rsidP="005E7BC1">
      <w:pPr>
        <w:pStyle w:val="Paragrafi"/>
        <w:rPr>
          <w:b/>
          <w:bCs/>
          <w:lang w:val="de-DE"/>
        </w:rPr>
      </w:pPr>
    </w:p>
    <w:p w:rsidR="005E7BC1" w:rsidRPr="005310AB" w:rsidRDefault="005E7BC1" w:rsidP="005E7BC1">
      <w:pPr>
        <w:pStyle w:val="TitulliTitull"/>
        <w:keepNext w:val="0"/>
        <w:rPr>
          <w:lang w:val="de-DE"/>
        </w:rPr>
      </w:pPr>
      <w:r w:rsidRPr="005310AB">
        <w:rPr>
          <w:lang w:val="de-DE"/>
        </w:rPr>
        <w:t>ANEKSI 1</w:t>
      </w:r>
    </w:p>
    <w:p w:rsidR="005E7BC1" w:rsidRPr="005310AB" w:rsidRDefault="005E7BC1" w:rsidP="005E7BC1">
      <w:pPr>
        <w:pStyle w:val="TitulliTitull"/>
        <w:keepNext w:val="0"/>
        <w:rPr>
          <w:lang w:val="de-DE"/>
        </w:rPr>
      </w:pPr>
      <w:r w:rsidRPr="005310AB">
        <w:rPr>
          <w:lang w:val="de-DE"/>
        </w:rPr>
        <w:t>Procedura që zhvillohen nga njësitë e q</w:t>
      </w:r>
      <w:r>
        <w:rPr>
          <w:lang w:val="de-DE"/>
        </w:rPr>
        <w:t>everisjeve vendore</w:t>
      </w:r>
    </w:p>
    <w:p w:rsidR="005E7BC1" w:rsidRPr="005310AB" w:rsidRDefault="005E7BC1" w:rsidP="005E7BC1">
      <w:pPr>
        <w:pStyle w:val="TitulliTitull"/>
        <w:keepNext w:val="0"/>
        <w:rPr>
          <w:lang w:val="de-DE"/>
        </w:rPr>
      </w:pPr>
    </w:p>
    <w:p w:rsidR="005E7BC1" w:rsidRDefault="005E7BC1" w:rsidP="005E7BC1">
      <w:pPr>
        <w:pStyle w:val="Paragrafi"/>
        <w:rPr>
          <w:b/>
          <w:bCs/>
        </w:rPr>
      </w:pPr>
      <w:r>
        <w:rPr>
          <w:b/>
          <w:bCs/>
        </w:rPr>
        <w:t>Vl</w:t>
      </w:r>
      <w:r w:rsidRPr="00B7262D">
        <w:rPr>
          <w:b/>
          <w:bCs/>
        </w:rPr>
        <w:t>era n</w:t>
      </w:r>
      <w:r>
        <w:rPr>
          <w:b/>
          <w:bCs/>
        </w:rPr>
        <w:t>ë</w:t>
      </w:r>
      <w:r w:rsidRPr="00B7262D">
        <w:rPr>
          <w:b/>
          <w:bCs/>
        </w:rPr>
        <w:t xml:space="preserve"> lek</w:t>
      </w:r>
      <w:r>
        <w:rPr>
          <w:b/>
          <w:bCs/>
        </w:rPr>
        <w:t xml:space="preserve">ë </w:t>
      </w:r>
      <w:r w:rsidRPr="00B7262D">
        <w:rPr>
          <w:b/>
          <w:bCs/>
        </w:rPr>
        <w:t>(me TVSH)</w:t>
      </w:r>
    </w:p>
    <w:tbl>
      <w:tblPr>
        <w:tblW w:w="9074" w:type="dxa"/>
        <w:tblInd w:w="33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83"/>
        <w:gridCol w:w="1137"/>
        <w:gridCol w:w="5154"/>
      </w:tblGrid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Otllak- BERAT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fsh.Moravë Kom.Otllak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Qendër-SKRAPAR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2,000,000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fsh.Buzuq dhe fsh.Orizaj Kom. Qendër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Potom-SKRAPAR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fsh.Visockë Kom. Potom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Kom.Arras-DIBËR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FB15BB">
              <w:rPr>
                <w:sz w:val="18"/>
                <w:szCs w:val="18"/>
              </w:rPr>
              <w:t xml:space="preserve">Ndërtim amb Al fsh. </w:t>
            </w:r>
            <w:r w:rsidRPr="00FB15BB">
              <w:rPr>
                <w:sz w:val="18"/>
                <w:szCs w:val="18"/>
                <w:lang w:val="en-US"/>
              </w:rPr>
              <w:t>Grykë Noka Kom.Arras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Kom.Zall Dardhë-DIBËR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fsh.Nezhaj Kom.Zall Dardhë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Kom. Kala e Dodës-DIBËR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2,500,000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Rikonstruksioni i QSH ne Kom.Kala e Dodës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Sllove-DIBËR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 Dypjak Kom. Sllovë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Kom.Zerqan-BULQIZË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fsh.Sofrocan Kom.Zerqan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Kom.Komsi-MAT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fsh në fsh. Zall-Shoshaj Kom.Komsi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Klos-MAT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1,800,000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Al+çati fsh.Bel Bashkia Klos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Kom.Ishëm-DURRËS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1,930,000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QSH Kom.Ishëm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Manëz-DURRËS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fsh.Kameras bashkia Manëz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Fushë-Krujë-KRUJË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1,540,000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poliklinikës bashkia Fushë-Krujë (faza II)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Pajovë-PEQIN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fsh.Bishqem Fushë Kom.Pajovë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Pajovë-PEQIN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rFonts w:ascii="Times New Roman" w:hAnsi="Times New Roman" w:cs="Arial"/>
                <w:sz w:val="18"/>
                <w:szCs w:val="18"/>
                <w:lang w:eastAsia="ja-JP"/>
              </w:rPr>
            </w:pPr>
            <w:r w:rsidRPr="00FB15BB">
              <w:rPr>
                <w:sz w:val="18"/>
                <w:szCs w:val="18"/>
              </w:rPr>
              <w:t>Ndërtim amb A2 fsh.Haspiraj Kom.Pajov</w:t>
            </w:r>
            <w:r w:rsidRPr="00FB15BB">
              <w:rPr>
                <w:rFonts w:ascii="Times New Roman" w:hAnsi="Times New Roman"/>
                <w:sz w:val="18"/>
                <w:szCs w:val="18"/>
                <w:lang w:eastAsia="ja-JP"/>
              </w:rPr>
              <w:t>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Kom.Gjocaj-PEQIN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3,500,000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QSH Kom.Gjocaj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Kom.Skënderbegas GRAMSH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Ndërtim amb A2 fsh,Harunas Kom.Skëndërbegas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Kom.Skënderbegas GRAMSH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fsh.Bletës Kom.Skëndërbegas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Libofsh-FIER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fsh.Havaleas Kom.Libofsh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Kom.Qendër-FIER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1,200,000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QSH fsh Çlirim Kom.Qendër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lastRenderedPageBreak/>
              <w:t>Kom. Strumë-FIER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3,000,000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Ndërtim QSH T2 Kom.Strumë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Fier Shegan LUSHNJË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fsh.Murriz Kozarë Kom. Fier Shegan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Fier Shegan LUSHNJË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fsh.Barbullinjë Kom. Fier Shegan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Allkaj- LUSHNJË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</w:rPr>
              <w:t>Ndërtim amb Al fsh.Delisufaj Kom.</w:t>
            </w:r>
            <w:r w:rsidRPr="00FB15BB">
              <w:rPr>
                <w:sz w:val="18"/>
                <w:szCs w:val="18"/>
                <w:lang w:val="de-DE"/>
              </w:rPr>
              <w:t>Allkaj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Allkaj- LUSHNJË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fsh.Mazhaj Kom. Allkaj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Karbunarë-LUSHNJË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</w:rPr>
              <w:t xml:space="preserve">Ndërtim amb A2 fsh.Bicakaj Kom. </w:t>
            </w:r>
            <w:r w:rsidRPr="00FB15BB">
              <w:rPr>
                <w:sz w:val="18"/>
                <w:szCs w:val="18"/>
                <w:lang w:val="de-DE"/>
              </w:rPr>
              <w:t>Karbunarë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Karbunarë- LUSHNJË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fsh.Skilaj Kom. Karbunarë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Hysgjokaj- LUSHNJË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3,000,000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qsh T2 fsh.Hysgjokaj Kom.Hysgjokaj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Qendër MALLAKAST</w:t>
            </w:r>
            <w:r w:rsidRPr="00FB15BB">
              <w:rPr>
                <w:rFonts w:cs="CG Times"/>
                <w:sz w:val="18"/>
                <w:szCs w:val="18"/>
              </w:rPr>
              <w:t>Ë</w:t>
            </w:r>
            <w:r w:rsidRPr="00FB15BB">
              <w:rPr>
                <w:sz w:val="18"/>
                <w:szCs w:val="18"/>
              </w:rPr>
              <w:t>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 Visoke Kom.Qendër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Petran-PËRMET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fsh.Gjinakar Kom.Petran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Kom.Pirg-KOR</w:t>
            </w:r>
            <w:r>
              <w:rPr>
                <w:sz w:val="18"/>
                <w:szCs w:val="18"/>
              </w:rPr>
              <w:t>Ç</w:t>
            </w:r>
            <w:r w:rsidRPr="00FB15BB">
              <w:rPr>
                <w:sz w:val="18"/>
                <w:szCs w:val="18"/>
              </w:rPr>
              <w:t>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3,500,000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Rikonstruksion QSH fsh.Pirg Kom.Pirg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Kom.Pirg-KOR</w:t>
            </w:r>
            <w:r>
              <w:rPr>
                <w:sz w:val="18"/>
                <w:szCs w:val="18"/>
              </w:rPr>
              <w:t>Ç</w:t>
            </w:r>
            <w:r w:rsidRPr="00FB15BB">
              <w:rPr>
                <w:sz w:val="18"/>
                <w:szCs w:val="18"/>
              </w:rPr>
              <w:t>E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fsh.Gurishte Kom. Pirg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 xml:space="preserve">Kom. Dardhas </w:t>
            </w:r>
            <w:r w:rsidRPr="00FB15BB">
              <w:rPr>
                <w:rFonts w:ascii="Arial" w:hAnsi="Arial" w:cs="Arial"/>
                <w:sz w:val="18"/>
                <w:szCs w:val="18"/>
              </w:rPr>
              <w:t>-</w:t>
            </w:r>
            <w:r w:rsidRPr="00FB15BB">
              <w:rPr>
                <w:sz w:val="18"/>
                <w:szCs w:val="18"/>
              </w:rPr>
              <w:t>POGRADEC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  <w:lang w:val="de-DE"/>
              </w:rPr>
              <w:t xml:space="preserve">Rikonstruksion i QSH-së fsh.Osnate Kom. </w:t>
            </w:r>
            <w:r w:rsidRPr="00FB15BB">
              <w:rPr>
                <w:sz w:val="18"/>
                <w:szCs w:val="18"/>
              </w:rPr>
              <w:t>Dardhas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Çërravë- POGRADEC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fsh.Alarup Kom. Çërravë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Çërravë - POGRADEC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 Lumas Kom. Çërravë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Shtiqen-KUKËS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700,000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Rikonstruksion i QSH Kom.Shtiqen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Kom.Fierzë-TROPOJË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</w:rPr>
              <w:t xml:space="preserve">Ndërtim çati për QSH fsh.Fierzë Kom. </w:t>
            </w:r>
            <w:r w:rsidRPr="00FB15BB">
              <w:rPr>
                <w:sz w:val="18"/>
                <w:szCs w:val="18"/>
                <w:lang w:val="de-DE"/>
              </w:rPr>
              <w:t>Fierzë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Krumë-HASI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fsh.Garjep bashkia Krumë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Shënkoll-LEZHË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fsh.Barbullonjë Kom. Shënkoll(ish-NB)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 Blinisht-LEZHË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Ndërtim amb A1 fsh.Krajne Kom Blinisht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Blinisht-LEZHE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3,000,000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Ndërtim qsh T2 fsh.Blinisht Kom.Blinisht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Rrëshen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fsh.Fush</w:t>
            </w:r>
            <w:r w:rsidRPr="00FB15BB">
              <w:rPr>
                <w:rFonts w:ascii="Times New Roman" w:hAnsi="Times New Roman"/>
                <w:sz w:val="18"/>
                <w:szCs w:val="18"/>
                <w:lang w:val="en-US" w:eastAsia="ja-JP"/>
              </w:rPr>
              <w:t>ë</w:t>
            </w:r>
            <w:r w:rsidRPr="00FB15BB">
              <w:rPr>
                <w:sz w:val="18"/>
                <w:szCs w:val="18"/>
              </w:rPr>
              <w:t>-Lumth Bashkia Rrëshen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Kom.Kthellë-MIRDITË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fsh.Rushkull, Kom Kthellë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Kom.Kthellë-MIRDITË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Ndërtim amb Al fsh.Shebe Kom.Kthellë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Komuna Milot-LAÇI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në fsh.Mal Milot kom.Milot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Kom.Bërdicë-SHKODËR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QSH në Beltojë dhe Trush Kom.Bërdicë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Kom.Rrethinat-SHKODËR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Ndërtim amb Al fsh.Guci e re Kom. rrethinat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Kom.Hajmel-SHKODËR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fsh.Pistullë Kom.Hajmel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Kom.Hajmel-SHKODËR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fsh.Nenshat Kom.Hajmel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rPr>
          <w:trHeight w:val="393"/>
        </w:trPr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Kom. Kelmend-MALËSI E MADHE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1,400,000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 xml:space="preserve">Ndërtim amb A2 </w:t>
            </w:r>
            <w:r w:rsidRPr="00FB15BB">
              <w:rPr>
                <w:rFonts w:cs="Arial"/>
                <w:sz w:val="18"/>
                <w:szCs w:val="18"/>
              </w:rPr>
              <w:t xml:space="preserve">+ </w:t>
            </w:r>
            <w:r w:rsidRPr="00FB15BB">
              <w:rPr>
                <w:sz w:val="18"/>
                <w:szCs w:val="18"/>
              </w:rPr>
              <w:t>çati fsh.Nikc Kom. Kelmend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Kom. Gruemire- MALËSI E MADHE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rFonts w:cs="Arial"/>
                <w:sz w:val="18"/>
                <w:szCs w:val="18"/>
              </w:rPr>
              <w:t xml:space="preserve"> </w:t>
            </w:r>
            <w:r w:rsidRPr="00FB15BB">
              <w:rPr>
                <w:sz w:val="18"/>
                <w:szCs w:val="18"/>
              </w:rPr>
              <w:t>Ndërtim amb A2 fsh.Omare Kom.Gruemire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Kom. Shkreh- MALËSI E MADHE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fsh.Bzhate-Markaj Kom.Shkrel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Kom.Gjegjan- PUKË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2,400,000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QSH Kom. Gjegjan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Tiranë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3,000,000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QSH tip T2 Bregu i Lumit, njësia 11 Bashkia Tiranë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Paskuqan- TIRANË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2,000,000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qendrës shënd, Paskuqan 1, Komuna Paskuqan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Paskuqan-TIRANË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Ndërtim amb A2, Kodër e kuqe, Komuna Paskuqan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Dajt- TIRANË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4,500,000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QSH T1+çati fsh Linzë (lagjja Qesarat) Kom.Dajt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Shëngjergj- TIRANË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2,500,000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QSH fsh.Verri Kom.Shëngjergj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Vorë- TIRANË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4,400,000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Rikonstruksion QSH në bashkinë Vorë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Vorë- TIRANË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1,624,500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ambulancave për fshatrat Gjokaj, Mucaj, Marikaj, Picar bashkia Vorë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Prezë- TIRANË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770,000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FB15BB">
              <w:rPr>
                <w:sz w:val="18"/>
                <w:szCs w:val="18"/>
                <w:lang w:val="de-DE"/>
              </w:rPr>
              <w:t>Rikonstruksion i QSH në Kom.Prezë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Kom.Kashar- TIRANË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2,000,000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QSH në fsh.Yzberisht, Komunën Kashar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Golem- KAVAJË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fsh.Kryemëdhenj Kom.Golem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Golem-KAVAJË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fsh.Qeret Kom.Golem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Kryevidh- KAVAJË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fsh.Spanesh Kom.Kryevidh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Lekaj- KAVAJË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ambulance A2 fsh.Mushnik Komuna Lekaj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Lekaj- KAVAJË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2,500,000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QSH fsh.Luz i Madh Komuna Lekaj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Vlorë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1,045,000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QSH nr.3 bashkia Vlorë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Orikum- VLORË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plazhi Rradhimë Bashkia Orikum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Himarë- VLORË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fsh.Qeparo Fushë bashkia Himarë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 Vergo- DELVINË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1,500,000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Al fsh.Kalasë Kom.Vergo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Bashkia Delvinë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1,000,000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Ndërtim amb A2 fsh. Bamatat bashkia Delvinë</w:t>
            </w:r>
          </w:p>
        </w:tc>
      </w:tr>
      <w:tr w:rsidR="005E7BC1" w:rsidRPr="00FB15BB">
        <w:tblPrEx>
          <w:tblCellMar>
            <w:top w:w="0" w:type="dxa"/>
            <w:bottom w:w="0" w:type="dxa"/>
          </w:tblCellMar>
        </w:tblPrEx>
        <w:tc>
          <w:tcPr>
            <w:tcW w:w="2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Kom.Ksamil-SARANDË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1,700,000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BC1" w:rsidRPr="00FB15BB" w:rsidRDefault="005E7BC1" w:rsidP="005E7BC1">
            <w:pPr>
              <w:pStyle w:val="Tabele"/>
              <w:widowControl w:val="0"/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Rikonstruksion i QSH Kom. Ksamil</w:t>
            </w:r>
          </w:p>
        </w:tc>
      </w:tr>
    </w:tbl>
    <w:p w:rsidR="005E7BC1" w:rsidRDefault="005E7BC1" w:rsidP="005E7BC1">
      <w:pPr>
        <w:pStyle w:val="Paragrafi"/>
      </w:pPr>
    </w:p>
    <w:sectPr w:rsidR="005E7B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7BC1"/>
    <w:rsid w:val="001E6A71"/>
    <w:rsid w:val="00360A84"/>
    <w:rsid w:val="00392DC4"/>
    <w:rsid w:val="004006EF"/>
    <w:rsid w:val="00455E8D"/>
    <w:rsid w:val="0055570A"/>
    <w:rsid w:val="005E7BC1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65BAA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4E2E4D-3F28-494E-9D48-3FF2FBF8B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BC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5E7BC1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5E7BC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E7BC1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E7BC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E7BC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