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7EC" w:rsidRPr="004A3CA3" w:rsidRDefault="000757EC" w:rsidP="000757EC">
      <w:pPr>
        <w:pStyle w:val="Akti"/>
        <w:keepNext w:val="0"/>
      </w:pPr>
      <w:bookmarkStart w:id="0" w:name="_GoBack"/>
      <w:bookmarkEnd w:id="0"/>
      <w:r w:rsidRPr="004A3CA3">
        <w:t>VENDIM</w:t>
      </w:r>
    </w:p>
    <w:p w:rsidR="000757EC" w:rsidRPr="004A3CA3" w:rsidRDefault="000757EC" w:rsidP="000757EC">
      <w:pPr>
        <w:pStyle w:val="NumriData"/>
        <w:keepNext w:val="0"/>
      </w:pPr>
      <w:r w:rsidRPr="004A3CA3">
        <w:t>Nr.</w:t>
      </w:r>
      <w:r>
        <w:t>1591</w:t>
      </w:r>
      <w:r w:rsidRPr="004A3CA3">
        <w:t>,</w:t>
      </w:r>
      <w:r>
        <w:t xml:space="preserve"> </w:t>
      </w:r>
      <w:r w:rsidRPr="004A3CA3">
        <w:t>d</w:t>
      </w:r>
      <w:r>
        <w:t xml:space="preserve">atë </w:t>
      </w:r>
      <w:r w:rsidRPr="004A3CA3">
        <w:t>3.12.2008</w:t>
      </w:r>
    </w:p>
    <w:p w:rsidR="000757EC" w:rsidRDefault="000757EC" w:rsidP="000757EC">
      <w:pPr>
        <w:pStyle w:val="Paragrafi"/>
      </w:pPr>
    </w:p>
    <w:p w:rsidR="000757EC" w:rsidRPr="00FF5326" w:rsidRDefault="000757EC" w:rsidP="000757EC">
      <w:pPr>
        <w:pStyle w:val="Titulli"/>
        <w:keepNext w:val="0"/>
      </w:pPr>
      <w:r w:rsidRPr="004A3CA3">
        <w:t>P</w:t>
      </w:r>
      <w:r>
        <w:t>ë</w:t>
      </w:r>
      <w:r w:rsidRPr="004A3CA3">
        <w:t>R</w:t>
      </w:r>
      <w:r>
        <w:t xml:space="preserve"> </w:t>
      </w:r>
      <w:r w:rsidRPr="004A3CA3">
        <w:t>NJ</w:t>
      </w:r>
      <w:r>
        <w:t>ë</w:t>
      </w:r>
      <w:r w:rsidRPr="004A3CA3">
        <w:t xml:space="preserve"> NDRYSHIM N</w:t>
      </w:r>
      <w:r>
        <w:t>ë</w:t>
      </w:r>
      <w:r w:rsidRPr="004A3CA3">
        <w:t xml:space="preserve"> VENDIMIN NR.1472, DAT</w:t>
      </w:r>
      <w:r>
        <w:t>ë 12.11.2008</w:t>
      </w:r>
      <w:r w:rsidRPr="004A3CA3">
        <w:t xml:space="preserve"> T</w:t>
      </w:r>
      <w:r>
        <w:t>ë</w:t>
      </w:r>
      <w:r w:rsidRPr="004A3CA3">
        <w:t xml:space="preserve"> K</w:t>
      </w:r>
      <w:r>
        <w:t>ë</w:t>
      </w:r>
      <w:r w:rsidRPr="004A3CA3">
        <w:t>SHILLIT T</w:t>
      </w:r>
      <w:r>
        <w:t>ë</w:t>
      </w:r>
      <w:r w:rsidRPr="004A3CA3">
        <w:t xml:space="preserve"> MINIST</w:t>
      </w:r>
      <w:smartTag w:uri="urn:schemas-microsoft-com:office:smarttags" w:element="stockticker">
        <w:r w:rsidRPr="004A3CA3">
          <w:t>RAVE</w:t>
        </w:r>
      </w:smartTag>
      <w:r w:rsidRPr="004A3CA3">
        <w:t xml:space="preserve"> “P</w:t>
      </w:r>
      <w:r>
        <w:t>ë</w:t>
      </w:r>
      <w:r w:rsidRPr="004A3CA3">
        <w:t>R SHTYRJEN E AFATIT T</w:t>
      </w:r>
      <w:r>
        <w:t>ë</w:t>
      </w:r>
      <w:r w:rsidRPr="004A3CA3">
        <w:t xml:space="preserve"> P</w:t>
      </w:r>
      <w:r>
        <w:t>ë</w:t>
      </w:r>
      <w:r w:rsidRPr="004A3CA3">
        <w:t>RFUNDIMIT T</w:t>
      </w:r>
      <w:r>
        <w:t>ë</w:t>
      </w:r>
      <w:r w:rsidRPr="004A3CA3">
        <w:t xml:space="preserve"> PROCEDURAVE T</w:t>
      </w:r>
      <w:r>
        <w:t>ë</w:t>
      </w:r>
      <w:r w:rsidRPr="004A3CA3">
        <w:t xml:space="preserve"> PROKURIMIT P</w:t>
      </w:r>
      <w:r>
        <w:t>ë</w:t>
      </w:r>
      <w:r w:rsidRPr="004A3CA3">
        <w:t>R</w:t>
      </w:r>
      <w:r>
        <w:t xml:space="preserve"> </w:t>
      </w:r>
      <w:r w:rsidRPr="00FF5326">
        <w:t>MINISTRIN</w:t>
      </w:r>
      <w:r>
        <w:t>ë</w:t>
      </w:r>
      <w:r w:rsidRPr="00FF5326">
        <w:t xml:space="preserve"> E DREJT</w:t>
      </w:r>
      <w:r>
        <w:t>ë</w:t>
      </w:r>
      <w:r w:rsidRPr="00FF5326">
        <w:t>SIS</w:t>
      </w:r>
      <w:r>
        <w:t>ë</w:t>
      </w:r>
      <w:r w:rsidRPr="00FF5326">
        <w:t xml:space="preserve"> DHE INSTITUCIONET, N</w:t>
      </w:r>
      <w:r>
        <w:t>ë</w:t>
      </w:r>
      <w:r w:rsidRPr="00FF5326">
        <w:t xml:space="preserve"> VAR</w:t>
      </w:r>
      <w:r>
        <w:t>ë</w:t>
      </w:r>
      <w:r w:rsidRPr="00FF5326">
        <w:t>SI</w:t>
      </w:r>
      <w:r>
        <w:t xml:space="preserve"> </w:t>
      </w:r>
      <w:r w:rsidRPr="00FF5326">
        <w:t>T</w:t>
      </w:r>
      <w:r>
        <w:t xml:space="preserve">ë </w:t>
      </w:r>
      <w:r w:rsidRPr="00FF5326">
        <w:t>SAJ, SI AUTORITETE KONTRAKTORE”</w:t>
      </w:r>
    </w:p>
    <w:p w:rsidR="000757EC" w:rsidRPr="00FF5326" w:rsidRDefault="000757EC" w:rsidP="000757EC">
      <w:pPr>
        <w:pStyle w:val="Paragrafi"/>
      </w:pPr>
    </w:p>
    <w:p w:rsidR="000757EC" w:rsidRPr="00FF5326" w:rsidRDefault="000757EC" w:rsidP="000757EC">
      <w:pPr>
        <w:pStyle w:val="BazLigjPropozues"/>
        <w:keepNext w:val="0"/>
      </w:pPr>
      <w:r w:rsidRPr="00FF5326">
        <w:t>N</w:t>
      </w:r>
      <w:r>
        <w:t>ë</w:t>
      </w:r>
      <w:r w:rsidRPr="00FF5326">
        <w:t xml:space="preserve"> mb</w:t>
      </w:r>
      <w:r>
        <w:t>ë</w:t>
      </w:r>
      <w:r w:rsidRPr="00FF5326">
        <w:t>shtetje t</w:t>
      </w:r>
      <w:r>
        <w:t>ë nenit 100 të</w:t>
      </w:r>
      <w:r w:rsidRPr="00FF5326">
        <w:t xml:space="preserve"> Kushtetut</w:t>
      </w:r>
      <w:r>
        <w:t>ë</w:t>
      </w:r>
      <w:r w:rsidRPr="00FF5326">
        <w:t>s dhe t</w:t>
      </w:r>
      <w:r>
        <w:t>ë nenit 10</w:t>
      </w:r>
      <w:r w:rsidRPr="00FF5326">
        <w:t xml:space="preserve"> t</w:t>
      </w:r>
      <w:r>
        <w:t>ë</w:t>
      </w:r>
      <w:r w:rsidRPr="00FF5326">
        <w:t xml:space="preserve"> ligjit nr.9836, dat</w:t>
      </w:r>
      <w:r>
        <w:t>ë</w:t>
      </w:r>
      <w:r w:rsidRPr="00FF5326">
        <w:t xml:space="preserve"> 26.11.2007 “P</w:t>
      </w:r>
      <w:r>
        <w:t>ër Buxhetin e Shtetit të vitit 2008”, të</w:t>
      </w:r>
      <w:r w:rsidRPr="00FF5326">
        <w:t xml:space="preserve"> ndryshuar, me propozimin e Ministrit t</w:t>
      </w:r>
      <w:r>
        <w:t>ë</w:t>
      </w:r>
      <w:r w:rsidRPr="00FF5326">
        <w:t xml:space="preserve"> Drejt</w:t>
      </w:r>
      <w:r>
        <w:t>ë</w:t>
      </w:r>
      <w:r w:rsidRPr="00FF5326">
        <w:t>sis</w:t>
      </w:r>
      <w:r>
        <w:t>ë</w:t>
      </w:r>
      <w:r w:rsidRPr="00FF5326">
        <w:t>, K</w:t>
      </w:r>
      <w:r>
        <w:t>ë</w:t>
      </w:r>
      <w:r w:rsidRPr="00FF5326">
        <w:t>shilli i Ministrave</w:t>
      </w:r>
    </w:p>
    <w:p w:rsidR="000757EC" w:rsidRPr="00047D05" w:rsidRDefault="000757EC" w:rsidP="000757EC">
      <w:pPr>
        <w:pStyle w:val="Paragrafi"/>
        <w:rPr>
          <w:sz w:val="16"/>
        </w:rPr>
      </w:pPr>
    </w:p>
    <w:p w:rsidR="000757EC" w:rsidRPr="00FF5326" w:rsidRDefault="000757EC" w:rsidP="000757EC">
      <w:pPr>
        <w:pStyle w:val="VENDOSI"/>
        <w:keepNext w:val="0"/>
      </w:pPr>
      <w:r w:rsidRPr="00FF5326">
        <w:t>VENDOSI:</w:t>
      </w:r>
    </w:p>
    <w:p w:rsidR="000757EC" w:rsidRPr="00047D05" w:rsidRDefault="000757EC" w:rsidP="000757EC">
      <w:pPr>
        <w:pStyle w:val="Paragrafi"/>
        <w:rPr>
          <w:sz w:val="16"/>
        </w:rPr>
      </w:pPr>
    </w:p>
    <w:p w:rsidR="000757EC" w:rsidRPr="00FF5326" w:rsidRDefault="000757EC" w:rsidP="000757EC">
      <w:pPr>
        <w:pStyle w:val="Paragrafi"/>
      </w:pPr>
      <w:r w:rsidRPr="00FF5326">
        <w:t>1. N</w:t>
      </w:r>
      <w:r>
        <w:t>ë</w:t>
      </w:r>
      <w:r w:rsidRPr="00FF5326">
        <w:t xml:space="preserve"> lidhjen nr.1, q</w:t>
      </w:r>
      <w:r>
        <w:t>ë</w:t>
      </w:r>
      <w:r w:rsidRPr="00FF5326">
        <w:t xml:space="preserve"> i bashkëlidhet vendimit nr.1472, dat</w:t>
      </w:r>
      <w:r>
        <w:t>ë 12.11.2008</w:t>
      </w:r>
      <w:r w:rsidRPr="00FF5326">
        <w:t xml:space="preserve"> t</w:t>
      </w:r>
      <w:r>
        <w:t>ë</w:t>
      </w:r>
      <w:r w:rsidRPr="00FF5326">
        <w:t xml:space="preserve"> K</w:t>
      </w:r>
      <w:r>
        <w:t>ëshillit të</w:t>
      </w:r>
      <w:r w:rsidRPr="00FF5326">
        <w:t xml:space="preserve"> Ministrave, t</w:t>
      </w:r>
      <w:r>
        <w:t>ë</w:t>
      </w:r>
      <w:r w:rsidRPr="00FF5326">
        <w:t xml:space="preserve"> shtohet edhe procedura e m</w:t>
      </w:r>
      <w:r>
        <w:t>ëposhtme e pr</w:t>
      </w:r>
      <w:r w:rsidRPr="00FF5326">
        <w:t>okurimit:</w:t>
      </w:r>
    </w:p>
    <w:p w:rsidR="000757EC" w:rsidRPr="00FF5326" w:rsidRDefault="000757EC" w:rsidP="000757EC">
      <w:pPr>
        <w:pStyle w:val="Paragrafi"/>
      </w:pPr>
      <w:r w:rsidRPr="00FF5326">
        <w:t>“- Furnizimi me ushqime p</w:t>
      </w:r>
      <w:r>
        <w:t>ë</w:t>
      </w:r>
      <w:r w:rsidRPr="00FF5326">
        <w:t>r burgun e Peqinit, me fond limit 5 094 912 (pes</w:t>
      </w:r>
      <w:r>
        <w:t>ë</w:t>
      </w:r>
      <w:r w:rsidRPr="00FF5326">
        <w:t xml:space="preserve"> milion</w:t>
      </w:r>
      <w:r>
        <w:t>ë</w:t>
      </w:r>
      <w:r w:rsidRPr="00FF5326">
        <w:t xml:space="preserve"> e n</w:t>
      </w:r>
      <w:r>
        <w:t>ë</w:t>
      </w:r>
      <w:r w:rsidRPr="00FF5326">
        <w:t>nt</w:t>
      </w:r>
      <w:r>
        <w:t>ë</w:t>
      </w:r>
      <w:r w:rsidRPr="00FF5326">
        <w:t>dhjet</w:t>
      </w:r>
      <w:r>
        <w:t>ë</w:t>
      </w:r>
      <w:r w:rsidRPr="00FF5326">
        <w:t xml:space="preserve"> e kat</w:t>
      </w:r>
      <w:r>
        <w:t>ë</w:t>
      </w:r>
      <w:r w:rsidRPr="00FF5326">
        <w:t>r mij</w:t>
      </w:r>
      <w:r>
        <w:t>ë</w:t>
      </w:r>
      <w:r w:rsidRPr="00FF5326">
        <w:t xml:space="preserve"> e n</w:t>
      </w:r>
      <w:r>
        <w:t>ë</w:t>
      </w:r>
      <w:r w:rsidRPr="00FF5326">
        <w:t>nt</w:t>
      </w:r>
      <w:r>
        <w:t>ë</w:t>
      </w:r>
      <w:r w:rsidRPr="00FF5326">
        <w:t>qind e dymb</w:t>
      </w:r>
      <w:r>
        <w:t>ëdhjetë</w:t>
      </w:r>
      <w:r w:rsidRPr="00FF5326">
        <w:t>) lek</w:t>
      </w:r>
      <w:r>
        <w:t>ë</w:t>
      </w:r>
      <w:r w:rsidRPr="00FF5326">
        <w:t>.”.</w:t>
      </w:r>
    </w:p>
    <w:p w:rsidR="000757EC" w:rsidRPr="00783D4A" w:rsidRDefault="000757EC" w:rsidP="000757EC">
      <w:pPr>
        <w:pStyle w:val="Paragrafi"/>
        <w:rPr>
          <w:lang w:val="de-DE"/>
        </w:rPr>
      </w:pPr>
      <w:r>
        <w:rPr>
          <w:lang w:val="de-DE"/>
        </w:rPr>
        <w:t xml:space="preserve">2. Ngarkohen Ministria e Drejtësisë dhe Agjencia e Prokurimit Publik për </w:t>
      </w:r>
      <w:r w:rsidRPr="00783D4A">
        <w:rPr>
          <w:lang w:val="de-DE"/>
        </w:rPr>
        <w:t>zbatimin e k</w:t>
      </w:r>
      <w:r>
        <w:rPr>
          <w:lang w:val="de-DE"/>
        </w:rPr>
        <w:t>ë</w:t>
      </w:r>
      <w:r w:rsidRPr="00783D4A">
        <w:rPr>
          <w:lang w:val="de-DE"/>
        </w:rPr>
        <w:t>tij vendimi.</w:t>
      </w:r>
    </w:p>
    <w:p w:rsidR="000757EC" w:rsidRPr="00783D4A" w:rsidRDefault="000757EC" w:rsidP="000757EC">
      <w:pPr>
        <w:pStyle w:val="Paragrafi"/>
        <w:rPr>
          <w:lang w:val="de-DE"/>
        </w:rPr>
      </w:pPr>
      <w:r w:rsidRPr="00783D4A">
        <w:rPr>
          <w:lang w:val="de-DE"/>
        </w:rPr>
        <w:t>Ky vendim hyn n</w:t>
      </w:r>
      <w:r>
        <w:rPr>
          <w:lang w:val="de-DE"/>
        </w:rPr>
        <w:t>ë</w:t>
      </w:r>
      <w:r w:rsidRPr="00783D4A">
        <w:rPr>
          <w:lang w:val="de-DE"/>
        </w:rPr>
        <w:t xml:space="preserve"> fuqi menj</w:t>
      </w:r>
      <w:r>
        <w:rPr>
          <w:lang w:val="de-DE"/>
        </w:rPr>
        <w:t>ë</w:t>
      </w:r>
      <w:r w:rsidRPr="00783D4A">
        <w:rPr>
          <w:lang w:val="de-DE"/>
        </w:rPr>
        <w:t>her</w:t>
      </w:r>
      <w:r>
        <w:rPr>
          <w:lang w:val="de-DE"/>
        </w:rPr>
        <w:t xml:space="preserve">ë </w:t>
      </w:r>
      <w:r w:rsidRPr="00783D4A">
        <w:rPr>
          <w:lang w:val="de-DE"/>
        </w:rPr>
        <w:t>dhe botohet n</w:t>
      </w:r>
      <w:r>
        <w:rPr>
          <w:lang w:val="de-DE"/>
        </w:rPr>
        <w:t>ë Fl</w:t>
      </w:r>
      <w:r w:rsidRPr="00783D4A">
        <w:rPr>
          <w:lang w:val="de-DE"/>
        </w:rPr>
        <w:t>etoren Zyrtare.</w:t>
      </w:r>
    </w:p>
    <w:p w:rsidR="000757EC" w:rsidRPr="00783D4A" w:rsidRDefault="000757EC" w:rsidP="000757EC">
      <w:pPr>
        <w:pStyle w:val="Paragrafi"/>
        <w:rPr>
          <w:lang w:val="de-DE"/>
        </w:rPr>
      </w:pPr>
    </w:p>
    <w:p w:rsidR="000757EC" w:rsidRPr="007E53DC" w:rsidRDefault="000757EC" w:rsidP="000757EC">
      <w:pPr>
        <w:pStyle w:val="Autoriteti"/>
        <w:keepNext w:val="0"/>
      </w:pPr>
      <w:r w:rsidRPr="007E53DC">
        <w:t>Kryeministri</w:t>
      </w:r>
    </w:p>
    <w:p w:rsidR="000757EC" w:rsidRPr="007E53DC" w:rsidRDefault="000757EC" w:rsidP="000757EC">
      <w:pPr>
        <w:pStyle w:val="AutoritetiEmer"/>
      </w:pPr>
      <w:r w:rsidRPr="007E53DC">
        <w:t>Sali Berisha</w:t>
      </w:r>
    </w:p>
    <w:sectPr w:rsidR="000757EC" w:rsidRPr="007E53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57EC"/>
    <w:rsid w:val="000757EC"/>
    <w:rsid w:val="001E6A7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BE35A3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E339E1-FD66-44CB-A734-BD2FF95DB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C34183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0757EC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0757E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757EC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757E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757E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