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996" w:rsidRPr="00724E87" w:rsidRDefault="00193996" w:rsidP="00193996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</w:t>
      </w:r>
      <w:r w:rsidRPr="00724E87">
        <w:rPr>
          <w:rFonts w:eastAsia="MS Mincho"/>
        </w:rPr>
        <w:t>IM</w:t>
      </w:r>
    </w:p>
    <w:p w:rsidR="00193996" w:rsidRPr="00724E87" w:rsidRDefault="00193996" w:rsidP="00193996">
      <w:pPr>
        <w:pStyle w:val="NumriData"/>
        <w:keepNext w:val="0"/>
        <w:rPr>
          <w:rFonts w:eastAsia="MS Mincho"/>
        </w:rPr>
      </w:pPr>
      <w:r w:rsidRPr="00724E87">
        <w:rPr>
          <w:rFonts w:eastAsia="MS Mincho"/>
        </w:rPr>
        <w:t>Nr.1609, dat</w:t>
      </w:r>
      <w:r>
        <w:rPr>
          <w:rFonts w:eastAsia="MS Mincho"/>
        </w:rPr>
        <w:t>ë</w:t>
      </w:r>
      <w:r w:rsidRPr="00724E87">
        <w:rPr>
          <w:rFonts w:eastAsia="MS Mincho"/>
        </w:rPr>
        <w:t xml:space="preserve"> 10.12.2008</w:t>
      </w:r>
    </w:p>
    <w:p w:rsidR="00193996" w:rsidRDefault="00193996" w:rsidP="00193996">
      <w:pPr>
        <w:pStyle w:val="Paragrafi"/>
        <w:rPr>
          <w:rFonts w:eastAsia="MS Mincho"/>
          <w:lang w:val="en-GB"/>
        </w:rPr>
      </w:pPr>
    </w:p>
    <w:p w:rsidR="00193996" w:rsidRPr="00FD6B7C" w:rsidRDefault="00193996" w:rsidP="00193996">
      <w:pPr>
        <w:pStyle w:val="Titulli"/>
        <w:keepNext w:val="0"/>
        <w:rPr>
          <w:rFonts w:eastAsia="MS Mincho"/>
        </w:rPr>
      </w:pPr>
      <w:r w:rsidRPr="00FD6B7C">
        <w:rPr>
          <w:rFonts w:eastAsia="MS Mincho"/>
        </w:rPr>
        <w:t>PËR</w:t>
      </w:r>
      <w:r>
        <w:rPr>
          <w:rFonts w:eastAsia="MS Mincho"/>
        </w:rPr>
        <w:t xml:space="preserve"> </w:t>
      </w:r>
      <w:r w:rsidRPr="00FD6B7C">
        <w:rPr>
          <w:rFonts w:eastAsia="MS Mincho"/>
        </w:rPr>
        <w:t>SHTYRJEN E AFATIT TË KRYERJES SË PROCEDURAVE TË PROKURIMIT PËR DREJTORINË E PËRGJITHSHME TË DOGANAVE DHE DEGËN E DOGANËS, SHKODËR, SI AUTORITETE KONTRAKTORE</w:t>
      </w:r>
    </w:p>
    <w:p w:rsidR="00193996" w:rsidRDefault="00193996" w:rsidP="00193996">
      <w:pPr>
        <w:pStyle w:val="Paragrafi"/>
        <w:rPr>
          <w:rFonts w:eastAsia="MS Mincho"/>
          <w:lang w:val="en-GB"/>
        </w:rPr>
      </w:pPr>
    </w:p>
    <w:p w:rsidR="00193996" w:rsidRDefault="00193996" w:rsidP="00193996">
      <w:pPr>
        <w:pStyle w:val="BazLigjPropozues"/>
        <w:keepNext w:val="0"/>
        <w:rPr>
          <w:rFonts w:eastAsia="MS Mincho"/>
        </w:rPr>
      </w:pPr>
      <w:r w:rsidRPr="00AF14C9">
        <w:rPr>
          <w:rFonts w:eastAsia="MS Mincho"/>
        </w:rPr>
        <w:t>Në mbështetje të nenit 100 të Kushtetutës dhe të nenit 75 të  ligjit nr.9643,  datë 20.11.2006 “Për prokurimin publik”, të ndryshuar, me pro</w:t>
      </w:r>
      <w:r>
        <w:rPr>
          <w:rFonts w:eastAsia="MS Mincho"/>
        </w:rPr>
        <w:t>pozimin e M</w:t>
      </w:r>
      <w:r w:rsidRPr="00AF14C9">
        <w:rPr>
          <w:rFonts w:eastAsia="MS Mincho"/>
        </w:rPr>
        <w:t>inistrit të Financave,  Këshilli i Ministrave</w:t>
      </w:r>
    </w:p>
    <w:p w:rsidR="00193996" w:rsidRPr="00FD6B7C" w:rsidRDefault="00193996" w:rsidP="00193996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FD6B7C">
        <w:rPr>
          <w:rFonts w:eastAsia="MS Mincho"/>
        </w:rPr>
        <w:t>I:</w:t>
      </w:r>
    </w:p>
    <w:p w:rsidR="00193996" w:rsidRPr="008B47EB" w:rsidRDefault="00193996" w:rsidP="00193996">
      <w:pPr>
        <w:pStyle w:val="Paragrafi"/>
        <w:rPr>
          <w:rFonts w:eastAsia="MS Mincho"/>
          <w:sz w:val="14"/>
          <w:lang w:val="en-GB"/>
        </w:rPr>
      </w:pPr>
    </w:p>
    <w:p w:rsidR="00193996" w:rsidRPr="00FD6B7C" w:rsidRDefault="00193996" w:rsidP="00193996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1. Lejimin e Drejtorisë së Përgjithshme të Doganave dhe të degës së doganës, Shkodër, të përfundojnë, deri në datën 29 dhjetor 2008,  procedurat e prokurimit, për blerje, rikonstruksione e ndërtim</w:t>
      </w:r>
      <w:r>
        <w:rPr>
          <w:rFonts w:eastAsia="MS Mincho"/>
          <w:lang w:val="en-GB"/>
        </w:rPr>
        <w:t>e, me fondet e parashikuara në Buxhetin e Shtetit</w:t>
      </w:r>
      <w:r w:rsidRPr="00FD6B7C">
        <w:rPr>
          <w:rFonts w:eastAsia="MS Mincho"/>
          <w:lang w:val="en-GB"/>
        </w:rPr>
        <w:t xml:space="preserve"> të vitit 2008, sipas aneksit nr.1, që i bashkëlidhet këtij vendimi.</w:t>
      </w:r>
    </w:p>
    <w:p w:rsidR="00193996" w:rsidRPr="00FD6B7C" w:rsidRDefault="00193996" w:rsidP="00193996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Brenda këtij afati përfshihet edhe lidhja e kontratave përkatëse.</w:t>
      </w:r>
    </w:p>
    <w:p w:rsidR="00193996" w:rsidRPr="00FD6B7C" w:rsidRDefault="00193996" w:rsidP="00193996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2. Ngarkohen Ministria e Financave dhe Agjencia e Prokurimit Publik për zbatimin e këtij vendimi.</w:t>
      </w:r>
    </w:p>
    <w:p w:rsidR="00193996" w:rsidRPr="00FD6B7C" w:rsidRDefault="00193996" w:rsidP="00193996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Ky vendim hyn në</w:t>
      </w:r>
      <w:r>
        <w:rPr>
          <w:rFonts w:eastAsia="MS Mincho"/>
          <w:lang w:val="en-GB"/>
        </w:rPr>
        <w:t xml:space="preserve"> fuqi menjëherë dhe botohet në Fletoren Zyrtare</w:t>
      </w:r>
      <w:r w:rsidRPr="00FD6B7C">
        <w:rPr>
          <w:rFonts w:eastAsia="MS Mincho"/>
          <w:lang w:val="en-GB"/>
        </w:rPr>
        <w:t>.</w:t>
      </w:r>
    </w:p>
    <w:p w:rsidR="00193996" w:rsidRPr="008B47EB" w:rsidRDefault="00193996" w:rsidP="00193996">
      <w:pPr>
        <w:pStyle w:val="Paragrafi"/>
        <w:rPr>
          <w:rFonts w:eastAsia="MS Mincho"/>
          <w:sz w:val="10"/>
          <w:lang w:val="en-GB"/>
        </w:rPr>
      </w:pPr>
    </w:p>
    <w:p w:rsidR="00193996" w:rsidRDefault="00193996" w:rsidP="00193996">
      <w:pPr>
        <w:pStyle w:val="Autoriteti"/>
        <w:keepNext w:val="0"/>
      </w:pPr>
      <w:r>
        <w:t xml:space="preserve">Kryeministri </w:t>
      </w:r>
    </w:p>
    <w:p w:rsidR="00193996" w:rsidRDefault="00193996" w:rsidP="00193996">
      <w:pPr>
        <w:pStyle w:val="AutoritetiEmer"/>
      </w:pPr>
      <w:r>
        <w:t>Sali Berisha</w:t>
      </w:r>
    </w:p>
    <w:p w:rsidR="00193996" w:rsidRDefault="00193996" w:rsidP="00193996">
      <w:pPr>
        <w:pStyle w:val="Paragrafi"/>
        <w:rPr>
          <w:rFonts w:eastAsia="MS Mincho"/>
        </w:rPr>
      </w:pPr>
    </w:p>
    <w:p w:rsidR="00193996" w:rsidRDefault="00193996" w:rsidP="00193996">
      <w:pPr>
        <w:pStyle w:val="Paragrafi"/>
        <w:rPr>
          <w:rFonts w:eastAsia="MS Mincho"/>
        </w:rPr>
      </w:pPr>
      <w:r>
        <w:rPr>
          <w:rFonts w:eastAsia="MS Mincho"/>
        </w:rPr>
        <w:t xml:space="preserve">MINISTRIA </w:t>
      </w:r>
      <w:smartTag w:uri="urn:schemas-microsoft-com:office:smarttags" w:element="place">
        <w:r>
          <w:rPr>
            <w:rFonts w:eastAsia="MS Mincho"/>
          </w:rPr>
          <w:t>E FINANCAVE</w:t>
        </w:r>
      </w:smartTag>
    </w:p>
    <w:p w:rsidR="00193996" w:rsidRDefault="00193996" w:rsidP="00193996">
      <w:pPr>
        <w:pStyle w:val="Paragrafi"/>
        <w:rPr>
          <w:rFonts w:eastAsia="MS Mincho"/>
        </w:rPr>
      </w:pPr>
      <w:r>
        <w:rPr>
          <w:rFonts w:eastAsia="MS Mincho"/>
        </w:rPr>
        <w:t>DREJTORIA E PËRGJITHSHME E DOGANAVE</w:t>
      </w:r>
    </w:p>
    <w:p w:rsidR="00193996" w:rsidRPr="00B308E9" w:rsidRDefault="00193996" w:rsidP="00193996">
      <w:pPr>
        <w:pStyle w:val="Paragrafi"/>
        <w:rPr>
          <w:rFonts w:eastAsia="MS Mincho"/>
        </w:rPr>
      </w:pPr>
    </w:p>
    <w:p w:rsidR="00193996" w:rsidRDefault="00193996" w:rsidP="00193996">
      <w:pPr>
        <w:pStyle w:val="Paragrafi"/>
        <w:rPr>
          <w:rFonts w:eastAsia="MS Mincho"/>
        </w:rPr>
      </w:pPr>
      <w:r>
        <w:rPr>
          <w:rFonts w:eastAsia="MS Mincho"/>
        </w:rPr>
        <w:t xml:space="preserve">ANEKSI I VENDIMIT TË KËSHILLIT TË MINISTRAVE </w:t>
      </w: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  <w:t>Në lekë</w:t>
      </w:r>
    </w:p>
    <w:tbl>
      <w:tblPr>
        <w:tblStyle w:val="NumriDataChar"/>
        <w:tblW w:w="7854" w:type="dxa"/>
        <w:tblInd w:w="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4675"/>
        <w:gridCol w:w="2618"/>
      </w:tblGrid>
      <w:tr w:rsidR="00193996" w:rsidRPr="00EE42E6">
        <w:tc>
          <w:tcPr>
            <w:tcW w:w="561" w:type="dxa"/>
          </w:tcPr>
          <w:p w:rsidR="00193996" w:rsidRPr="00EE42E6" w:rsidRDefault="00193996" w:rsidP="00193996">
            <w:pPr>
              <w:pStyle w:val="Paragrafi"/>
              <w:ind w:firstLine="0"/>
              <w:jc w:val="center"/>
              <w:rPr>
                <w:rFonts w:eastAsia="MS Mincho"/>
                <w:b/>
              </w:rPr>
            </w:pPr>
            <w:r w:rsidRPr="00EE42E6">
              <w:rPr>
                <w:rFonts w:eastAsia="MS Mincho"/>
                <w:b/>
              </w:rPr>
              <w:t>Nr.</w:t>
            </w:r>
          </w:p>
        </w:tc>
        <w:tc>
          <w:tcPr>
            <w:tcW w:w="4675" w:type="dxa"/>
          </w:tcPr>
          <w:p w:rsidR="00193996" w:rsidRPr="00EE42E6" w:rsidRDefault="00193996" w:rsidP="00193996">
            <w:pPr>
              <w:pStyle w:val="Paragrafi"/>
              <w:ind w:firstLine="0"/>
              <w:jc w:val="center"/>
              <w:rPr>
                <w:rFonts w:eastAsia="MS Mincho"/>
                <w:b/>
              </w:rPr>
            </w:pPr>
            <w:r w:rsidRPr="00EE42E6">
              <w:rPr>
                <w:rFonts w:eastAsia="MS Mincho"/>
                <w:b/>
              </w:rPr>
              <w:t>Emërtimi i projektit</w:t>
            </w:r>
          </w:p>
        </w:tc>
        <w:tc>
          <w:tcPr>
            <w:tcW w:w="2618" w:type="dxa"/>
          </w:tcPr>
          <w:p w:rsidR="00193996" w:rsidRPr="00EE42E6" w:rsidRDefault="00193996" w:rsidP="00193996">
            <w:pPr>
              <w:pStyle w:val="Paragrafi"/>
              <w:ind w:firstLine="0"/>
              <w:jc w:val="center"/>
              <w:rPr>
                <w:rFonts w:eastAsia="MS Mincho"/>
                <w:b/>
              </w:rPr>
            </w:pPr>
            <w:r w:rsidRPr="00EE42E6">
              <w:rPr>
                <w:rFonts w:eastAsia="MS Mincho"/>
                <w:b/>
              </w:rPr>
              <w:t>Vlera</w:t>
            </w:r>
          </w:p>
        </w:tc>
      </w:tr>
      <w:tr w:rsidR="00193996">
        <w:tc>
          <w:tcPr>
            <w:tcW w:w="561" w:type="dxa"/>
          </w:tcPr>
          <w:p w:rsidR="00193996" w:rsidRDefault="00193996" w:rsidP="00193996">
            <w:pPr>
              <w:pStyle w:val="Paragrafi"/>
              <w:ind w:firstLine="0"/>
              <w:rPr>
                <w:rFonts w:eastAsia="MS Mincho"/>
              </w:rPr>
            </w:pPr>
          </w:p>
        </w:tc>
        <w:tc>
          <w:tcPr>
            <w:tcW w:w="4675" w:type="dxa"/>
          </w:tcPr>
          <w:p w:rsidR="00193996" w:rsidRPr="009853A7" w:rsidRDefault="00193996" w:rsidP="00193996">
            <w:pPr>
              <w:pStyle w:val="Paragrafi"/>
              <w:ind w:firstLine="0"/>
              <w:rPr>
                <w:rFonts w:eastAsia="MS Mincho"/>
                <w:b/>
                <w:lang w:val="de-DE"/>
              </w:rPr>
            </w:pPr>
            <w:r>
              <w:rPr>
                <w:rFonts w:eastAsia="MS Mincho"/>
                <w:b/>
                <w:lang w:val="de-DE"/>
              </w:rPr>
              <w:t>Drejtoria e Pë</w:t>
            </w:r>
            <w:r w:rsidRPr="009853A7">
              <w:rPr>
                <w:rFonts w:eastAsia="MS Mincho"/>
                <w:b/>
                <w:lang w:val="de-DE"/>
              </w:rPr>
              <w:t>rgjithshme e Doganave</w:t>
            </w:r>
          </w:p>
        </w:tc>
        <w:tc>
          <w:tcPr>
            <w:tcW w:w="2618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de-DE"/>
              </w:rPr>
            </w:pPr>
          </w:p>
        </w:tc>
      </w:tr>
      <w:tr w:rsidR="00193996">
        <w:tc>
          <w:tcPr>
            <w:tcW w:w="561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de-DE"/>
              </w:rPr>
            </w:pPr>
            <w:r>
              <w:rPr>
                <w:rFonts w:eastAsia="MS Mincho"/>
                <w:lang w:val="de-DE"/>
              </w:rPr>
              <w:t xml:space="preserve">1. </w:t>
            </w:r>
          </w:p>
        </w:tc>
        <w:tc>
          <w:tcPr>
            <w:tcW w:w="4675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</w:rPr>
            </w:pPr>
            <w:r>
              <w:rPr>
                <w:rFonts w:eastAsia="MS Mincho"/>
              </w:rPr>
              <w:t>Blerje pajisjesh (l</w:t>
            </w:r>
            <w:r w:rsidRPr="00B308E9">
              <w:rPr>
                <w:rFonts w:eastAsia="MS Mincho"/>
              </w:rPr>
              <w:t>ink i licen</w:t>
            </w:r>
            <w:r>
              <w:rPr>
                <w:rFonts w:eastAsia="MS Mincho"/>
              </w:rPr>
              <w:t>cuar DPD-Dajt për trasmetimin e të dhënave)</w:t>
            </w:r>
          </w:p>
        </w:tc>
        <w:tc>
          <w:tcPr>
            <w:tcW w:w="2618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</w:rPr>
            </w:pPr>
            <w:r>
              <w:rPr>
                <w:rFonts w:eastAsia="MS Mincho"/>
                <w:lang w:val="de-DE"/>
              </w:rPr>
              <w:t>2,083,000</w:t>
            </w:r>
          </w:p>
        </w:tc>
      </w:tr>
      <w:tr w:rsidR="00193996">
        <w:tc>
          <w:tcPr>
            <w:tcW w:w="561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de-DE"/>
              </w:rPr>
            </w:pPr>
            <w:r>
              <w:rPr>
                <w:rFonts w:eastAsia="MS Mincho"/>
                <w:lang w:val="de-DE"/>
              </w:rPr>
              <w:t xml:space="preserve">2. </w:t>
            </w:r>
          </w:p>
        </w:tc>
        <w:tc>
          <w:tcPr>
            <w:tcW w:w="4675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de-DE"/>
              </w:rPr>
            </w:pPr>
            <w:r>
              <w:rPr>
                <w:rFonts w:eastAsia="MS Mincho"/>
                <w:lang w:val="de-DE"/>
              </w:rPr>
              <w:t>Blerje automjetesh</w:t>
            </w:r>
          </w:p>
        </w:tc>
        <w:tc>
          <w:tcPr>
            <w:tcW w:w="2618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de-DE"/>
              </w:rPr>
            </w:pPr>
            <w:r>
              <w:rPr>
                <w:rFonts w:eastAsia="MS Mincho"/>
                <w:lang w:val="de-DE"/>
              </w:rPr>
              <w:t>26,666,667</w:t>
            </w:r>
          </w:p>
        </w:tc>
      </w:tr>
      <w:tr w:rsidR="00193996">
        <w:tc>
          <w:tcPr>
            <w:tcW w:w="561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de-DE"/>
              </w:rPr>
            </w:pPr>
            <w:r>
              <w:rPr>
                <w:rFonts w:eastAsia="MS Mincho"/>
                <w:lang w:val="de-DE"/>
              </w:rPr>
              <w:t xml:space="preserve">3. </w:t>
            </w:r>
          </w:p>
        </w:tc>
        <w:tc>
          <w:tcPr>
            <w:tcW w:w="4675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de-DE"/>
              </w:rPr>
            </w:pPr>
            <w:r>
              <w:rPr>
                <w:rFonts w:eastAsia="MS Mincho"/>
                <w:lang w:val="de-DE"/>
              </w:rPr>
              <w:t>Blerje kompjuterash dhe makina shumëfishimi për Këshillin e Ministrave</w:t>
            </w:r>
          </w:p>
        </w:tc>
        <w:tc>
          <w:tcPr>
            <w:tcW w:w="2618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de-DE"/>
              </w:rPr>
            </w:pPr>
            <w:r>
              <w:rPr>
                <w:rFonts w:eastAsia="MS Mincho"/>
                <w:lang w:val="de-DE"/>
              </w:rPr>
              <w:t>152,395,405</w:t>
            </w:r>
          </w:p>
        </w:tc>
      </w:tr>
      <w:tr w:rsidR="00193996">
        <w:tc>
          <w:tcPr>
            <w:tcW w:w="561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de-DE"/>
              </w:rPr>
            </w:pPr>
          </w:p>
        </w:tc>
        <w:tc>
          <w:tcPr>
            <w:tcW w:w="4675" w:type="dxa"/>
          </w:tcPr>
          <w:p w:rsidR="00193996" w:rsidRPr="005E3CD3" w:rsidRDefault="00193996" w:rsidP="00193996">
            <w:pPr>
              <w:pStyle w:val="Paragrafi"/>
              <w:ind w:firstLine="0"/>
              <w:rPr>
                <w:rFonts w:eastAsia="MS Mincho"/>
                <w:b/>
              </w:rPr>
            </w:pPr>
            <w:r w:rsidRPr="005E3CD3">
              <w:rPr>
                <w:rFonts w:eastAsia="MS Mincho"/>
                <w:b/>
              </w:rPr>
              <w:t>Dega e doganës Shkodër</w:t>
            </w:r>
          </w:p>
        </w:tc>
        <w:tc>
          <w:tcPr>
            <w:tcW w:w="2618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</w:rPr>
            </w:pPr>
          </w:p>
        </w:tc>
      </w:tr>
      <w:tr w:rsidR="00193996">
        <w:tc>
          <w:tcPr>
            <w:tcW w:w="561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sq-AL"/>
              </w:rPr>
            </w:pPr>
            <w:r w:rsidRPr="00B308E9">
              <w:rPr>
                <w:rFonts w:eastAsia="MS Mincho"/>
                <w:lang w:val="sq-AL"/>
              </w:rPr>
              <w:t xml:space="preserve">1. </w:t>
            </w:r>
          </w:p>
        </w:tc>
        <w:tc>
          <w:tcPr>
            <w:tcW w:w="4675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sq-AL"/>
              </w:rPr>
            </w:pPr>
            <w:r>
              <w:rPr>
                <w:rFonts w:eastAsia="MS Mincho"/>
                <w:lang w:val="sq-AL"/>
              </w:rPr>
              <w:t>Shtrim-asfaltim i sheshit</w:t>
            </w:r>
          </w:p>
        </w:tc>
        <w:tc>
          <w:tcPr>
            <w:tcW w:w="2618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sq-AL"/>
              </w:rPr>
            </w:pPr>
            <w:r>
              <w:rPr>
                <w:rFonts w:eastAsia="MS Mincho"/>
              </w:rPr>
              <w:t>3,432,946</w:t>
            </w:r>
          </w:p>
        </w:tc>
      </w:tr>
      <w:tr w:rsidR="00193996">
        <w:tc>
          <w:tcPr>
            <w:tcW w:w="561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sq-AL"/>
              </w:rPr>
            </w:pPr>
            <w:r>
              <w:rPr>
                <w:rFonts w:eastAsia="MS Mincho"/>
                <w:lang w:val="sq-AL"/>
              </w:rPr>
              <w:t xml:space="preserve">2. </w:t>
            </w:r>
          </w:p>
        </w:tc>
        <w:tc>
          <w:tcPr>
            <w:tcW w:w="4675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sq-AL"/>
              </w:rPr>
            </w:pPr>
            <w:r>
              <w:rPr>
                <w:rFonts w:eastAsia="MS Mincho"/>
                <w:lang w:val="sq-AL"/>
              </w:rPr>
              <w:t xml:space="preserve">Rikonstruksion i pikës doganore Bajzë </w:t>
            </w:r>
          </w:p>
        </w:tc>
        <w:tc>
          <w:tcPr>
            <w:tcW w:w="2618" w:type="dxa"/>
          </w:tcPr>
          <w:p w:rsidR="00193996" w:rsidRPr="00B308E9" w:rsidRDefault="00193996" w:rsidP="00193996">
            <w:pPr>
              <w:pStyle w:val="Paragrafi"/>
              <w:ind w:firstLine="0"/>
              <w:rPr>
                <w:rFonts w:eastAsia="MS Mincho"/>
                <w:lang w:val="sq-AL"/>
              </w:rPr>
            </w:pPr>
            <w:r>
              <w:rPr>
                <w:rFonts w:eastAsia="MS Mincho"/>
                <w:lang w:val="sq-AL"/>
              </w:rPr>
              <w:t>735,252</w:t>
            </w:r>
          </w:p>
        </w:tc>
      </w:tr>
    </w:tbl>
    <w:p w:rsidR="00193996" w:rsidRPr="00B308E9" w:rsidRDefault="00193996" w:rsidP="00193996">
      <w:pPr>
        <w:pStyle w:val="Paragrafi"/>
        <w:rPr>
          <w:rFonts w:eastAsia="MS Mincho"/>
          <w:lang w:val="sq-AL"/>
        </w:rPr>
      </w:pPr>
    </w:p>
    <w:sectPr w:rsidR="00193996" w:rsidRPr="00B308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3996"/>
    <w:rsid w:val="00193996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DE2BFE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0A73DA-3986-44FB-8299-93A70459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99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193996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19399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93996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9399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93996"/>
    <w:rPr>
      <w:rFonts w:ascii="CG Times" w:hAnsi="CG Times"/>
      <w:caps/>
      <w:sz w:val="22"/>
      <w:szCs w:val="22"/>
      <w:lang w:val="en-GB" w:eastAsia="en-US" w:bidi="ar-SA"/>
    </w:rPr>
  </w:style>
  <w:style w:type="character" w:styleId="Hyperlink">
    <w:name w:val="Hyperlink"/>
    <w:basedOn w:val="DefaultParagraphFont"/>
    <w:rsid w:val="00193996"/>
    <w:rPr>
      <w:rFonts w:ascii="Tahoma" w:eastAsia="MS Mincho" w:hAnsi="Tahoma"/>
      <w:color w:val="0000FF"/>
      <w:u w:val="single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