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121" w:rsidRDefault="008C0121" w:rsidP="008C0121">
      <w:pPr>
        <w:pStyle w:val="Akti"/>
        <w:keepNext w:val="0"/>
      </w:pPr>
      <w:bookmarkStart w:id="0" w:name="_GoBack"/>
      <w:bookmarkEnd w:id="0"/>
      <w:r>
        <w:t>Vendim</w:t>
      </w:r>
    </w:p>
    <w:p w:rsidR="008C0121" w:rsidRDefault="008C0121" w:rsidP="008C0121">
      <w:pPr>
        <w:pStyle w:val="NumriData"/>
        <w:keepNext w:val="0"/>
      </w:pPr>
      <w:r>
        <w:t>Nr.1630, datë 17.12.2008</w:t>
      </w:r>
    </w:p>
    <w:p w:rsidR="008C0121" w:rsidRDefault="008C0121" w:rsidP="008C0121">
      <w:pPr>
        <w:pStyle w:val="Paragrafi"/>
      </w:pPr>
    </w:p>
    <w:p w:rsidR="008C0121" w:rsidRDefault="008C0121" w:rsidP="008C0121">
      <w:pPr>
        <w:pStyle w:val="Titulli"/>
        <w:keepNext w:val="0"/>
      </w:pPr>
      <w:r>
        <w:t>Për shtyrjen e afatit të botimit të njoftimit të fituesit dhe të njoftimit të kontratës së lidhur, për procedurën e prokurimit, të kryer nga Këshilli i qarkut të Elbasanit, si autoritet kontraktor</w:t>
      </w:r>
    </w:p>
    <w:p w:rsidR="008C0121" w:rsidRDefault="008C0121" w:rsidP="008C0121">
      <w:pPr>
        <w:pStyle w:val="Paragrafi"/>
      </w:pPr>
    </w:p>
    <w:p w:rsidR="008C0121" w:rsidRPr="00677360" w:rsidRDefault="008C0121" w:rsidP="008C0121">
      <w:pPr>
        <w:pStyle w:val="BazLigjPropozues"/>
        <w:keepNext w:val="0"/>
      </w:pPr>
      <w:r w:rsidRPr="00677360">
        <w:t>Në mbështetje të nenit 100 të Kushtetutës dhe të</w:t>
      </w:r>
      <w:r>
        <w:t xml:space="preserve"> nenit 75</w:t>
      </w:r>
      <w:r w:rsidRPr="00677360">
        <w:t xml:space="preserve"> të</w:t>
      </w:r>
      <w:r>
        <w:t xml:space="preserve"> ligjit nr.9643,</w:t>
      </w:r>
      <w:r w:rsidRPr="00677360">
        <w:t xml:space="preserve"> datë 20.11.2006 “Për prokurimin publik</w:t>
      </w:r>
      <w:r>
        <w:t>”,</w:t>
      </w:r>
      <w:r w:rsidRPr="00677360">
        <w:t xml:space="preserve"> të ndryshuar, me propozimin e Ministrit të Punëve Publike, Transportit dhe Telekomunikacionit, Këshilli i Ministrave</w:t>
      </w:r>
    </w:p>
    <w:p w:rsidR="008C0121" w:rsidRPr="00677360" w:rsidRDefault="008C0121" w:rsidP="008C0121">
      <w:pPr>
        <w:pStyle w:val="Paragrafi"/>
      </w:pPr>
    </w:p>
    <w:p w:rsidR="008C0121" w:rsidRPr="00677360" w:rsidRDefault="008C0121" w:rsidP="008C0121">
      <w:pPr>
        <w:pStyle w:val="VENDOSI"/>
        <w:keepNext w:val="0"/>
      </w:pPr>
      <w:r w:rsidRPr="00677360">
        <w:t>Vendosi:</w:t>
      </w:r>
    </w:p>
    <w:p w:rsidR="008C0121" w:rsidRPr="00677360" w:rsidRDefault="008C0121" w:rsidP="008C0121">
      <w:pPr>
        <w:pStyle w:val="Paragrafi"/>
      </w:pPr>
    </w:p>
    <w:p w:rsidR="008C0121" w:rsidRPr="00677360" w:rsidRDefault="008C0121" w:rsidP="008C0121">
      <w:pPr>
        <w:pStyle w:val="Paragrafi"/>
      </w:pPr>
      <w:r w:rsidRPr="00677360">
        <w:t>1.</w:t>
      </w:r>
      <w:r>
        <w:t xml:space="preserve"> </w:t>
      </w:r>
      <w:r w:rsidRPr="00677360">
        <w:t>Lejimin e këshillit të qarkut të Elbasanit t</w:t>
      </w:r>
      <w:r>
        <w:t>a</w:t>
      </w:r>
      <w:r w:rsidRPr="00677360">
        <w:t xml:space="preserve"> shtyjë afatin e botimit t</w:t>
      </w:r>
      <w:r>
        <w:t>ë</w:t>
      </w:r>
      <w:r w:rsidRPr="00677360">
        <w:t xml:space="preserve"> njoftimit të fituesit dhe të njoftimit të kontratës së lidhur, deri më 23.12.2008, për procedurën e prokurimit, për fondin 2 833 333 (dy milionë e tetëqind e tridhjetë e tre mijë e treqind e tridhjetë e tre) lekë, të parashikuar në </w:t>
      </w:r>
      <w:r>
        <w:t>b</w:t>
      </w:r>
      <w:r w:rsidRPr="00677360">
        <w:t>uxhetin e vitit 2008, për objektin “Hartimi i detyrës së projektimit dhe hartimi i planit të përgjithshëm rregullues të Fushë Studen, në komunën Steblevë, të qarkut të Elbasanit</w:t>
      </w:r>
      <w:r>
        <w:t>”</w:t>
      </w:r>
      <w:r w:rsidRPr="00677360">
        <w:t>. Për këtë objekt vlera e paradhënies të jetë në masën 10 për qind.</w:t>
      </w:r>
    </w:p>
    <w:p w:rsidR="008C0121" w:rsidRPr="00677360" w:rsidRDefault="008C0121" w:rsidP="008C0121">
      <w:pPr>
        <w:pStyle w:val="Paragrafi"/>
      </w:pPr>
      <w:r w:rsidRPr="00677360">
        <w:t>2.</w:t>
      </w:r>
      <w:r>
        <w:t xml:space="preserve"> </w:t>
      </w:r>
      <w:r w:rsidRPr="00677360">
        <w:t>Ngarkohen Ministria e Punëve Publike, Transportit dhe Telekomunikacionit, Ministria e Financave, Agjencia e Prokurimit Publik dhe këshilli i qarkut të Elbasanit për zbatimin e këtij vendimi.</w:t>
      </w:r>
    </w:p>
    <w:p w:rsidR="008C0121" w:rsidRPr="00677360" w:rsidRDefault="008C0121" w:rsidP="008C0121">
      <w:pPr>
        <w:pStyle w:val="Paragrafi"/>
      </w:pPr>
      <w:r w:rsidRPr="00677360">
        <w:t>Ky vendim hyn në fuqi menjëherë dhe botohet në Fletoren Zyrtare.</w:t>
      </w:r>
    </w:p>
    <w:p w:rsidR="008C0121" w:rsidRPr="00677360" w:rsidRDefault="008C0121" w:rsidP="008C0121">
      <w:pPr>
        <w:pStyle w:val="Paragrafi"/>
      </w:pPr>
    </w:p>
    <w:p w:rsidR="008C0121" w:rsidRDefault="008C0121" w:rsidP="008C0121">
      <w:pPr>
        <w:pStyle w:val="Autoriteti"/>
        <w:keepNext w:val="0"/>
      </w:pPr>
      <w:r>
        <w:t>Kryeministri</w:t>
      </w:r>
    </w:p>
    <w:p w:rsidR="008C0121" w:rsidRPr="000764A1" w:rsidRDefault="008C0121" w:rsidP="008C0121">
      <w:pPr>
        <w:pStyle w:val="AutoritetiEmer"/>
      </w:pPr>
      <w:r>
        <w:t>Sali Berisha</w:t>
      </w: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p w:rsidR="008C0121" w:rsidRDefault="008C0121" w:rsidP="008C0121">
      <w:pPr>
        <w:pStyle w:val="Paragrafi"/>
        <w:rPr>
          <w:lang w:val="de-DE"/>
        </w:rPr>
      </w:pPr>
    </w:p>
    <w:sectPr w:rsidR="008C01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0121"/>
    <w:rsid w:val="001136A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2072B"/>
    <w:rsid w:val="0083289D"/>
    <w:rsid w:val="008674D9"/>
    <w:rsid w:val="008C0121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8E8411-0D69-4A4A-A0BE-5A40B72E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8C0121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8C01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C012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8C012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C012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8C012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8C012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8C012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8C0121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8C012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C012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C012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C012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