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C3" w:rsidRDefault="00D427C3" w:rsidP="00D427C3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D427C3" w:rsidRDefault="00D427C3" w:rsidP="00D427C3">
      <w:pPr>
        <w:pStyle w:val="NumriData"/>
        <w:keepNext w:val="0"/>
        <w:rPr>
          <w:lang w:eastAsia="en-GB"/>
        </w:rPr>
      </w:pPr>
      <w:r>
        <w:rPr>
          <w:lang w:eastAsia="en-GB"/>
        </w:rPr>
        <w:t>Nr.1635, datë 17.12.2008</w:t>
      </w:r>
    </w:p>
    <w:p w:rsidR="00D427C3" w:rsidRPr="00C16842" w:rsidRDefault="00D427C3" w:rsidP="00D427C3">
      <w:pPr>
        <w:pStyle w:val="Paragrafi"/>
        <w:rPr>
          <w:sz w:val="14"/>
          <w:lang w:val="en-GB" w:eastAsia="en-GB"/>
        </w:rPr>
      </w:pPr>
    </w:p>
    <w:p w:rsidR="00D427C3" w:rsidRDefault="00D427C3" w:rsidP="00D427C3">
      <w:pPr>
        <w:pStyle w:val="Titulli"/>
        <w:keepNext w:val="0"/>
        <w:rPr>
          <w:lang w:eastAsia="en-GB"/>
        </w:rPr>
      </w:pPr>
      <w:r>
        <w:rPr>
          <w:lang w:eastAsia="en-GB"/>
        </w:rPr>
        <w:t>Për miratimin, në parim, të marrëveshjes, ndërmjet këshillit të Ministrave të Republikës së Shqipërisë dhe qeverisë së shtetit të Kuvajtit, për shmaNgien e tatimit të dyfishtë dhe parandalimin e evazionit fiskal, për tatimet mbi të ardhurat dhe kapitalin</w:t>
      </w:r>
    </w:p>
    <w:p w:rsidR="00D427C3" w:rsidRPr="00C16842" w:rsidRDefault="00D427C3" w:rsidP="00D427C3">
      <w:pPr>
        <w:pStyle w:val="Paragrafi"/>
        <w:ind w:firstLine="0"/>
        <w:rPr>
          <w:sz w:val="16"/>
          <w:lang w:val="en-GB" w:eastAsia="en-GB"/>
        </w:rPr>
      </w:pPr>
    </w:p>
    <w:p w:rsidR="00D427C3" w:rsidRDefault="00D427C3" w:rsidP="00D427C3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100 të Kushtetutës dhe të neneve 5 e 7 të ligjit nr.8371, datë 9.7.1998 “Për lidhjen e traktateve dhe marrëveshjeve ndërkombëtare”, me propozimin e Ministrit të Financave, Këshilli i Ministrave</w:t>
      </w:r>
    </w:p>
    <w:p w:rsidR="00D427C3" w:rsidRPr="00C16842" w:rsidRDefault="00D427C3" w:rsidP="00D427C3">
      <w:pPr>
        <w:pStyle w:val="Paragrafi"/>
        <w:rPr>
          <w:sz w:val="14"/>
          <w:lang w:val="en-GB" w:eastAsia="en-GB"/>
        </w:rPr>
      </w:pPr>
    </w:p>
    <w:p w:rsidR="00D427C3" w:rsidRDefault="00D427C3" w:rsidP="00D427C3">
      <w:pPr>
        <w:pStyle w:val="VENDOSI"/>
        <w:rPr>
          <w:lang w:eastAsia="en-GB"/>
        </w:rPr>
      </w:pPr>
      <w:r>
        <w:rPr>
          <w:lang w:eastAsia="en-GB"/>
        </w:rPr>
        <w:t>Vendosi:</w:t>
      </w:r>
    </w:p>
    <w:p w:rsidR="00D427C3" w:rsidRPr="00C16842" w:rsidRDefault="00D427C3" w:rsidP="00D427C3">
      <w:pPr>
        <w:pStyle w:val="Paragrafi"/>
        <w:rPr>
          <w:sz w:val="14"/>
          <w:lang w:val="en-GB" w:eastAsia="en-GB"/>
        </w:rPr>
      </w:pPr>
    </w:p>
    <w:p w:rsidR="00D427C3" w:rsidRDefault="00D427C3" w:rsidP="00D427C3">
      <w:pPr>
        <w:pStyle w:val="Paragrafi"/>
        <w:rPr>
          <w:lang w:val="en-GB" w:eastAsia="en-GB"/>
        </w:rPr>
      </w:pPr>
      <w:r>
        <w:rPr>
          <w:lang w:val="en-GB" w:eastAsia="en-GB"/>
        </w:rPr>
        <w:t>Miratimin, në parim, të marrëveshjes, ndërmjet Këshillit të Ministrave të Republikës së Shqipërisë dhe Qeverisë së Shtetit të Kuvajtit, për shmangien e tatimit të dyfishtë dhe parandalimin e evazionit fiskal, për tatimet mbi të ardhurat dhe kapitalin.</w:t>
      </w:r>
    </w:p>
    <w:p w:rsidR="00D427C3" w:rsidRDefault="00D427C3" w:rsidP="00D427C3">
      <w:pPr>
        <w:pStyle w:val="Paragrafi"/>
        <w:rPr>
          <w:lang w:val="en-GB" w:eastAsia="en-GB"/>
        </w:rPr>
      </w:pPr>
      <w:r>
        <w:rPr>
          <w:lang w:val="en-GB" w:eastAsia="en-GB"/>
        </w:rPr>
        <w:t>Ky vendim hyn në fuqi menjëherë.</w:t>
      </w:r>
    </w:p>
    <w:p w:rsidR="00D427C3" w:rsidRPr="00C16842" w:rsidRDefault="00D427C3" w:rsidP="00D427C3">
      <w:pPr>
        <w:pStyle w:val="Paragrafi"/>
        <w:rPr>
          <w:sz w:val="10"/>
          <w:lang w:val="en-GB" w:eastAsia="en-GB"/>
        </w:rPr>
      </w:pPr>
    </w:p>
    <w:p w:rsidR="00D427C3" w:rsidRDefault="00D427C3" w:rsidP="00D427C3">
      <w:pPr>
        <w:pStyle w:val="Autoriteti"/>
        <w:rPr>
          <w:lang w:eastAsia="en-GB"/>
        </w:rPr>
      </w:pPr>
      <w:r>
        <w:rPr>
          <w:lang w:eastAsia="en-GB"/>
        </w:rPr>
        <w:t>Kryeministri</w:t>
      </w:r>
    </w:p>
    <w:p w:rsidR="00D427C3" w:rsidRDefault="00D427C3" w:rsidP="00D427C3">
      <w:pPr>
        <w:pStyle w:val="AutoritetiEmer"/>
        <w:rPr>
          <w:lang w:eastAsia="en-GB"/>
        </w:rPr>
      </w:pPr>
      <w:r>
        <w:rPr>
          <w:lang w:eastAsia="en-GB"/>
        </w:rPr>
        <w:t>Sali Berisha</w:t>
      </w:r>
    </w:p>
    <w:sectPr w:rsidR="00D427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27C3"/>
    <w:rsid w:val="00044BB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93EF9"/>
    <w:rsid w:val="00C62A82"/>
    <w:rsid w:val="00C75A34"/>
    <w:rsid w:val="00CD1B0F"/>
    <w:rsid w:val="00D427C3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F944C5-5FD4-494E-B6CE-459F9275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427C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D427C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427C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D427C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427C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D427C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D427C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D427C3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D427C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427C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427C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427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