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D55" w:rsidRDefault="00894D55" w:rsidP="00894D55">
      <w:pPr>
        <w:pStyle w:val="Akti"/>
        <w:rPr>
          <w:lang w:eastAsia="en-GB"/>
        </w:rPr>
      </w:pPr>
      <w:bookmarkStart w:id="0" w:name="_GoBack"/>
      <w:bookmarkEnd w:id="0"/>
      <w:r>
        <w:rPr>
          <w:lang w:eastAsia="en-GB"/>
        </w:rPr>
        <w:t>Vendim</w:t>
      </w:r>
    </w:p>
    <w:p w:rsidR="00894D55" w:rsidRDefault="00894D55" w:rsidP="00894D55">
      <w:pPr>
        <w:pStyle w:val="NumriData"/>
        <w:rPr>
          <w:lang w:eastAsia="en-GB"/>
        </w:rPr>
      </w:pPr>
      <w:r>
        <w:rPr>
          <w:lang w:eastAsia="en-GB"/>
        </w:rPr>
        <w:t>Nr.1642, datë 17.12.2008</w:t>
      </w:r>
    </w:p>
    <w:p w:rsidR="00894D55" w:rsidRDefault="00894D55" w:rsidP="00894D55">
      <w:pPr>
        <w:pStyle w:val="Paragrafi"/>
        <w:rPr>
          <w:lang w:val="en-GB" w:eastAsia="en-GB"/>
        </w:rPr>
      </w:pPr>
    </w:p>
    <w:p w:rsidR="00894D55" w:rsidRDefault="00894D55" w:rsidP="00894D55">
      <w:pPr>
        <w:pStyle w:val="Titulli"/>
        <w:keepNext w:val="0"/>
        <w:rPr>
          <w:lang w:eastAsia="en-GB"/>
        </w:rPr>
      </w:pPr>
      <w:r>
        <w:rPr>
          <w:lang w:eastAsia="en-GB"/>
        </w:rPr>
        <w:t>Për miraTImin e listës përfundimtare të pronave të paluajtshme publike, shtetërore, që transferohen, në pronësi ose në përdorim, të bashkisë Përrenjas të qarkut të Elbasanit</w:t>
      </w:r>
    </w:p>
    <w:p w:rsidR="00894D55" w:rsidRDefault="00894D55" w:rsidP="00894D55">
      <w:pPr>
        <w:pStyle w:val="Paragrafi"/>
        <w:rPr>
          <w:lang w:val="en-GB" w:eastAsia="en-GB"/>
        </w:rPr>
      </w:pPr>
    </w:p>
    <w:p w:rsidR="00894D55" w:rsidRDefault="00894D55" w:rsidP="00894D55">
      <w:pPr>
        <w:pStyle w:val="Paragrafi"/>
        <w:rPr>
          <w:lang w:val="en-GB" w:eastAsia="en-GB"/>
        </w:rPr>
      </w:pPr>
      <w:r>
        <w:rPr>
          <w:lang w:val="en-GB" w:eastAsia="en-GB"/>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894D55" w:rsidRDefault="00894D55" w:rsidP="00894D55">
      <w:pPr>
        <w:pStyle w:val="Paragrafi"/>
        <w:rPr>
          <w:lang w:val="en-GB" w:eastAsia="en-GB"/>
        </w:rPr>
      </w:pPr>
    </w:p>
    <w:p w:rsidR="00894D55" w:rsidRDefault="00894D55" w:rsidP="00894D55">
      <w:pPr>
        <w:pStyle w:val="VENDOSI"/>
        <w:rPr>
          <w:lang w:eastAsia="en-GB"/>
        </w:rPr>
      </w:pPr>
      <w:r>
        <w:rPr>
          <w:lang w:eastAsia="en-GB"/>
        </w:rPr>
        <w:t>Vendosi:</w:t>
      </w:r>
    </w:p>
    <w:p w:rsidR="00894D55" w:rsidRDefault="00894D55" w:rsidP="00894D55">
      <w:pPr>
        <w:pStyle w:val="Paragrafi"/>
        <w:rPr>
          <w:lang w:val="en-GB" w:eastAsia="en-GB"/>
        </w:rPr>
      </w:pPr>
    </w:p>
    <w:p w:rsidR="00894D55" w:rsidRDefault="00894D55" w:rsidP="00894D55">
      <w:pPr>
        <w:pStyle w:val="Paragrafi"/>
        <w:rPr>
          <w:lang w:val="en-GB" w:eastAsia="en-GB"/>
        </w:rPr>
      </w:pPr>
      <w:r>
        <w:rPr>
          <w:lang w:val="en-GB" w:eastAsia="en-GB"/>
        </w:rPr>
        <w:t>1. Miratimin e listës përfundimtare të pronave të paluajtshme publike, shtetërore, brenda juridiksionit territorial dhe administrativ të bashkisë Përrenjas të qarkut të Elbasanit, që transferohen, në pronësi ose në  përdorim të kësaj bashkie, sipas lidhjes nr.1, që i bashkëlidhet këtij vendimi dhe është pjesë përbërëse e tij.</w:t>
      </w:r>
    </w:p>
    <w:p w:rsidR="00894D55" w:rsidRDefault="00894D55" w:rsidP="00894D55">
      <w:pPr>
        <w:pStyle w:val="Paragrafi"/>
        <w:rPr>
          <w:lang w:val="en-GB" w:eastAsia="en-GB"/>
        </w:rPr>
      </w:pPr>
      <w:r>
        <w:rPr>
          <w:lang w:val="en-GB" w:eastAsia="en-GB"/>
        </w:rPr>
        <w:t>Lista me 113 (njëqind e trembëdhjetë) fletë, që i bashkëlidhet këtij vendimi, përfundon me numrin rendor 870 (tetëqind e shtatëdhjetë).</w:t>
      </w:r>
    </w:p>
    <w:p w:rsidR="00894D55" w:rsidRDefault="00894D55" w:rsidP="00894D55">
      <w:pPr>
        <w:pStyle w:val="Paragrafi"/>
        <w:rPr>
          <w:lang w:val="en-GB" w:eastAsia="en-GB"/>
        </w:rPr>
      </w:pPr>
      <w:r>
        <w:rPr>
          <w:lang w:val="en-GB" w:eastAsia="en-GB"/>
        </w:rPr>
        <w:t>2. Ngarkohen Ministri i Brendshëm, kryregjistruesi i Pasurive të Paluajtshme të Republikës së Shqipërisë dhe bashkia Përrenjas për zbatimin e këtij vendimi.</w:t>
      </w:r>
    </w:p>
    <w:p w:rsidR="00894D55" w:rsidRDefault="00894D55" w:rsidP="00894D55">
      <w:pPr>
        <w:pStyle w:val="Paragrafi"/>
        <w:rPr>
          <w:lang w:val="en-GB" w:eastAsia="en-GB"/>
        </w:rPr>
      </w:pPr>
      <w:r>
        <w:rPr>
          <w:lang w:val="en-GB" w:eastAsia="en-GB"/>
        </w:rPr>
        <w:t>Ky vendim hyn në fuqi pas botimit në Fletoren Zyrtare.</w:t>
      </w:r>
    </w:p>
    <w:p w:rsidR="00894D55" w:rsidRDefault="00894D55" w:rsidP="00894D55">
      <w:pPr>
        <w:pStyle w:val="Paragrafi"/>
        <w:rPr>
          <w:lang w:val="en-GB" w:eastAsia="en-GB"/>
        </w:rPr>
      </w:pPr>
    </w:p>
    <w:p w:rsidR="00894D55" w:rsidRDefault="00894D55" w:rsidP="00894D55">
      <w:pPr>
        <w:pStyle w:val="Autoriteti"/>
        <w:rPr>
          <w:lang w:eastAsia="en-GB"/>
        </w:rPr>
      </w:pPr>
      <w:r>
        <w:rPr>
          <w:lang w:eastAsia="en-GB"/>
        </w:rPr>
        <w:t>Kryeministri</w:t>
      </w:r>
    </w:p>
    <w:p w:rsidR="00894D55" w:rsidRDefault="00894D55" w:rsidP="00894D55">
      <w:pPr>
        <w:pStyle w:val="AutoritetiEmer"/>
        <w:rPr>
          <w:lang w:eastAsia="en-GB"/>
        </w:rPr>
      </w:pPr>
      <w:r>
        <w:rPr>
          <w:lang w:eastAsia="en-GB"/>
        </w:rPr>
        <w:t>Sali Berisha</w:t>
      </w:r>
    </w:p>
    <w:p w:rsidR="00894D55" w:rsidRDefault="00894D55" w:rsidP="00894D55">
      <w:pPr>
        <w:pStyle w:val="Paragrafi"/>
        <w:rPr>
          <w:lang w:val="en-GB" w:eastAsia="en-GB"/>
        </w:rPr>
      </w:pPr>
      <w:r>
        <w:rPr>
          <w:lang w:val="en-GB" w:eastAsia="en-GB"/>
        </w:rPr>
        <w:t>Bashkia Prrenjas</w:t>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t>Lidhja nr.1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6"/>
        <w:gridCol w:w="1985"/>
      </w:tblGrid>
      <w:tr w:rsidR="00894D55">
        <w:trPr>
          <w:jc w:val="center"/>
        </w:trPr>
        <w:tc>
          <w:tcPr>
            <w:tcW w:w="3095" w:type="dxa"/>
          </w:tcPr>
          <w:p w:rsidR="00894D55" w:rsidRPr="00D924C2" w:rsidRDefault="00894D55" w:rsidP="00894D55">
            <w:pPr>
              <w:pStyle w:val="Paragrafi"/>
              <w:ind w:firstLine="0"/>
              <w:jc w:val="center"/>
              <w:rPr>
                <w:b/>
                <w:lang w:val="en-GB" w:eastAsia="en-GB"/>
              </w:rPr>
            </w:pPr>
            <w:r w:rsidRPr="00D924C2">
              <w:rPr>
                <w:b/>
                <w:lang w:val="en-GB" w:eastAsia="en-GB"/>
              </w:rPr>
              <w:t>Numrat rendorë të pronave në listën e inventarit</w:t>
            </w:r>
          </w:p>
        </w:tc>
        <w:tc>
          <w:tcPr>
            <w:tcW w:w="3096" w:type="dxa"/>
          </w:tcPr>
          <w:p w:rsidR="00894D55" w:rsidRPr="00D924C2" w:rsidRDefault="00894D55" w:rsidP="00894D55">
            <w:pPr>
              <w:pStyle w:val="Paragrafi"/>
              <w:ind w:firstLine="0"/>
              <w:jc w:val="center"/>
              <w:rPr>
                <w:b/>
                <w:lang w:val="en-GB" w:eastAsia="en-GB"/>
              </w:rPr>
            </w:pPr>
            <w:r w:rsidRPr="00D924C2">
              <w:rPr>
                <w:b/>
                <w:lang w:val="en-GB" w:eastAsia="en-GB"/>
              </w:rPr>
              <w:t>Fusha e përdorimit të pronës</w:t>
            </w:r>
          </w:p>
        </w:tc>
        <w:tc>
          <w:tcPr>
            <w:tcW w:w="1985" w:type="dxa"/>
          </w:tcPr>
          <w:p w:rsidR="00894D55" w:rsidRPr="00D924C2" w:rsidRDefault="00894D55" w:rsidP="00894D55">
            <w:pPr>
              <w:pStyle w:val="Paragrafi"/>
              <w:ind w:firstLine="0"/>
              <w:jc w:val="center"/>
              <w:rPr>
                <w:b/>
                <w:lang w:val="en-GB" w:eastAsia="en-GB"/>
              </w:rPr>
            </w:pPr>
            <w:r w:rsidRPr="00D924C2">
              <w:rPr>
                <w:b/>
                <w:lang w:val="en-GB" w:eastAsia="en-GB"/>
              </w:rPr>
              <w:t>Lloji i transferimit</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1-3</w:t>
            </w:r>
          </w:p>
        </w:tc>
        <w:tc>
          <w:tcPr>
            <w:tcW w:w="3096" w:type="dxa"/>
          </w:tcPr>
          <w:p w:rsidR="00894D55" w:rsidRDefault="00894D55" w:rsidP="00894D55">
            <w:pPr>
              <w:pStyle w:val="Paragrafi"/>
              <w:ind w:firstLine="0"/>
              <w:rPr>
                <w:lang w:val="en-GB" w:eastAsia="en-GB"/>
              </w:rPr>
            </w:pPr>
            <w:r>
              <w:rPr>
                <w:lang w:val="en-GB" w:eastAsia="en-GB"/>
              </w:rPr>
              <w:t>Prona që përdoren në fushën administrative.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4-7,9-16,346</w:t>
            </w:r>
          </w:p>
        </w:tc>
        <w:tc>
          <w:tcPr>
            <w:tcW w:w="3096" w:type="dxa"/>
          </w:tcPr>
          <w:p w:rsidR="00894D55" w:rsidRDefault="00894D55" w:rsidP="00894D55">
            <w:pPr>
              <w:pStyle w:val="Paragrafi"/>
              <w:ind w:firstLine="0"/>
              <w:rPr>
                <w:lang w:val="en-GB" w:eastAsia="en-GB"/>
              </w:rPr>
            </w:pPr>
            <w:r>
              <w:rPr>
                <w:lang w:val="en-GB" w:eastAsia="en-GB"/>
              </w:rPr>
              <w:t>Prona që përdoren për realizimin e programeve arsimore.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20,21,22,24</w:t>
            </w:r>
          </w:p>
        </w:tc>
        <w:tc>
          <w:tcPr>
            <w:tcW w:w="3096" w:type="dxa"/>
          </w:tcPr>
          <w:p w:rsidR="00894D55" w:rsidRDefault="00894D55" w:rsidP="00894D55">
            <w:pPr>
              <w:pStyle w:val="Paragrafi"/>
              <w:ind w:firstLine="0"/>
              <w:rPr>
                <w:lang w:val="en-GB" w:eastAsia="en-GB"/>
              </w:rPr>
            </w:pPr>
            <w:r>
              <w:rPr>
                <w:lang w:val="en-GB" w:eastAsia="en-GB"/>
              </w:rPr>
              <w:t>Prona që përdoren për realizimin e funksioneve në shëndetin publik.</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25-27,29-31</w:t>
            </w:r>
          </w:p>
        </w:tc>
        <w:tc>
          <w:tcPr>
            <w:tcW w:w="3096" w:type="dxa"/>
          </w:tcPr>
          <w:p w:rsidR="00894D55" w:rsidRDefault="00894D55" w:rsidP="00894D55">
            <w:pPr>
              <w:pStyle w:val="Paragrafi"/>
              <w:ind w:firstLine="0"/>
              <w:rPr>
                <w:lang w:val="en-GB" w:eastAsia="en-GB"/>
              </w:rPr>
            </w:pPr>
            <w:r>
              <w:rPr>
                <w:lang w:val="en-GB" w:eastAsia="en-GB"/>
              </w:rPr>
              <w:t>Prona që përdoren për realizimin e veprimtarive social-kulturore e sportive.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32-41</w:t>
            </w:r>
          </w:p>
        </w:tc>
        <w:tc>
          <w:tcPr>
            <w:tcW w:w="3096" w:type="dxa"/>
          </w:tcPr>
          <w:p w:rsidR="00894D55" w:rsidRDefault="00894D55" w:rsidP="00894D55">
            <w:pPr>
              <w:pStyle w:val="Paragrafi"/>
              <w:ind w:firstLine="0"/>
              <w:rPr>
                <w:lang w:val="en-GB" w:eastAsia="en-GB"/>
              </w:rPr>
            </w:pPr>
            <w:r>
              <w:rPr>
                <w:lang w:val="en-GB" w:eastAsia="en-GB"/>
              </w:rPr>
              <w:t>Varrezat publike.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60-213,361-373,377,379-383</w:t>
            </w:r>
          </w:p>
        </w:tc>
        <w:tc>
          <w:tcPr>
            <w:tcW w:w="3096" w:type="dxa"/>
          </w:tcPr>
          <w:p w:rsidR="00894D55" w:rsidRDefault="00894D55" w:rsidP="00894D55">
            <w:pPr>
              <w:pStyle w:val="Paragrafi"/>
              <w:ind w:firstLine="0"/>
              <w:rPr>
                <w:lang w:val="en-GB" w:eastAsia="en-GB"/>
              </w:rPr>
            </w:pPr>
            <w:r>
              <w:rPr>
                <w:lang w:val="en-GB" w:eastAsia="en-GB"/>
              </w:rPr>
              <w:t>Troje të lira dhe hapësira publike të pazëna ndërmjet ndërtesave ose objekteve të çdo lloji.</w:t>
            </w:r>
          </w:p>
        </w:tc>
        <w:tc>
          <w:tcPr>
            <w:tcW w:w="1985" w:type="dxa"/>
          </w:tcPr>
          <w:p w:rsidR="00894D55" w:rsidRDefault="00894D55" w:rsidP="00894D55">
            <w:pPr>
              <w:pStyle w:val="Paragrafi"/>
              <w:ind w:firstLine="0"/>
              <w:rPr>
                <w:lang w:val="en-GB" w:eastAsia="en-GB"/>
              </w:rPr>
            </w:pPr>
            <w:r>
              <w:rPr>
                <w:lang w:val="en-GB" w:eastAsia="en-GB"/>
              </w:rPr>
              <w:t>Në përdorim</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317-345,374-376,385-444,825,826,493-495</w:t>
            </w:r>
          </w:p>
        </w:tc>
        <w:tc>
          <w:tcPr>
            <w:tcW w:w="3096" w:type="dxa"/>
          </w:tcPr>
          <w:p w:rsidR="00894D55" w:rsidRDefault="00894D55" w:rsidP="00894D55">
            <w:pPr>
              <w:pStyle w:val="Paragrafi"/>
              <w:ind w:firstLine="0"/>
              <w:rPr>
                <w:lang w:val="en-GB" w:eastAsia="en-GB"/>
              </w:rPr>
            </w:pPr>
            <w:r>
              <w:rPr>
                <w:lang w:val="en-GB" w:eastAsia="en-GB"/>
              </w:rPr>
              <w:t>Infrastrukturë (sheshe, rrugë vendore, lulishte dhe shërbime publike).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57-59</w:t>
            </w:r>
          </w:p>
        </w:tc>
        <w:tc>
          <w:tcPr>
            <w:tcW w:w="3096" w:type="dxa"/>
          </w:tcPr>
          <w:p w:rsidR="00894D55" w:rsidRDefault="00894D55" w:rsidP="00894D55">
            <w:pPr>
              <w:pStyle w:val="Paragrafi"/>
              <w:ind w:firstLine="0"/>
              <w:rPr>
                <w:lang w:val="en-GB" w:eastAsia="en-GB"/>
              </w:rPr>
            </w:pPr>
            <w:r>
              <w:rPr>
                <w:lang w:val="en-GB" w:eastAsia="en-GB"/>
              </w:rPr>
              <w:t>Prona që përdoren në fushën e shërbimit social.</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42-56</w:t>
            </w:r>
          </w:p>
        </w:tc>
        <w:tc>
          <w:tcPr>
            <w:tcW w:w="3096" w:type="dxa"/>
          </w:tcPr>
          <w:p w:rsidR="00894D55" w:rsidRDefault="00894D55" w:rsidP="00894D55">
            <w:pPr>
              <w:pStyle w:val="Paragrafi"/>
              <w:ind w:firstLine="0"/>
              <w:rPr>
                <w:lang w:val="en-GB" w:eastAsia="en-GB"/>
              </w:rPr>
            </w:pPr>
            <w:r>
              <w:rPr>
                <w:lang w:val="en-GB" w:eastAsia="en-GB"/>
              </w:rPr>
              <w:t xml:space="preserve">Prona që përdoren në fushën e </w:t>
            </w:r>
            <w:r>
              <w:rPr>
                <w:lang w:val="en-GB" w:eastAsia="en-GB"/>
              </w:rPr>
              <w:lastRenderedPageBreak/>
              <w:t>strehimit dhe të mbrojtjes civile.</w:t>
            </w:r>
          </w:p>
        </w:tc>
        <w:tc>
          <w:tcPr>
            <w:tcW w:w="1985" w:type="dxa"/>
          </w:tcPr>
          <w:p w:rsidR="00894D55" w:rsidRDefault="00894D55" w:rsidP="00894D55">
            <w:pPr>
              <w:pStyle w:val="Paragrafi"/>
              <w:ind w:firstLine="0"/>
              <w:rPr>
                <w:lang w:val="en-GB" w:eastAsia="en-GB"/>
              </w:rPr>
            </w:pPr>
            <w:r>
              <w:rPr>
                <w:lang w:val="en-GB" w:eastAsia="en-GB"/>
              </w:rPr>
              <w:lastRenderedPageBreak/>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lastRenderedPageBreak/>
              <w:t>534,535,537,538-556,565-824</w:t>
            </w:r>
          </w:p>
        </w:tc>
        <w:tc>
          <w:tcPr>
            <w:tcW w:w="3096" w:type="dxa"/>
          </w:tcPr>
          <w:p w:rsidR="00894D55" w:rsidRDefault="00894D55" w:rsidP="00894D55">
            <w:pPr>
              <w:pStyle w:val="Paragrafi"/>
              <w:ind w:firstLine="0"/>
              <w:rPr>
                <w:lang w:val="en-GB" w:eastAsia="en-GB"/>
              </w:rPr>
            </w:pPr>
            <w:r>
              <w:rPr>
                <w:lang w:val="en-GB" w:eastAsia="en-GB"/>
              </w:rPr>
              <w:t>Prona që përdoren për ushtrimin e funksioneve në fushën e bujqësisë dhe të ushqimit (toka produktive).</w:t>
            </w:r>
          </w:p>
        </w:tc>
        <w:tc>
          <w:tcPr>
            <w:tcW w:w="1985" w:type="dxa"/>
          </w:tcPr>
          <w:p w:rsidR="00894D55" w:rsidRDefault="00894D55" w:rsidP="00894D55">
            <w:pPr>
              <w:pStyle w:val="Paragrafi"/>
              <w:ind w:firstLine="0"/>
              <w:rPr>
                <w:lang w:val="en-GB" w:eastAsia="en-GB"/>
              </w:rPr>
            </w:pPr>
            <w:r>
              <w:rPr>
                <w:lang w:val="en-GB" w:eastAsia="en-GB"/>
              </w:rPr>
              <w:t>Në përdorim</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516-522,536,539,557-564</w:t>
            </w:r>
          </w:p>
        </w:tc>
        <w:tc>
          <w:tcPr>
            <w:tcW w:w="3096" w:type="dxa"/>
          </w:tcPr>
          <w:p w:rsidR="00894D55" w:rsidRDefault="00894D55" w:rsidP="00894D55">
            <w:pPr>
              <w:pStyle w:val="Paragrafi"/>
              <w:ind w:firstLine="0"/>
              <w:rPr>
                <w:lang w:val="en-GB" w:eastAsia="en-GB"/>
              </w:rPr>
            </w:pPr>
            <w:r>
              <w:rPr>
                <w:lang w:val="en-GB" w:eastAsia="en-GB"/>
              </w:rPr>
              <w:t>Prona që përdoren për ushtrimin e funksioneve në fushën e bujqësisë dhe të ushqimit (kanale të treta dhe joproduktive).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384</w:t>
            </w:r>
          </w:p>
        </w:tc>
        <w:tc>
          <w:tcPr>
            <w:tcW w:w="3096" w:type="dxa"/>
          </w:tcPr>
          <w:p w:rsidR="00894D55" w:rsidRDefault="00894D55" w:rsidP="00894D55">
            <w:pPr>
              <w:pStyle w:val="Paragrafi"/>
              <w:ind w:firstLine="0"/>
              <w:rPr>
                <w:lang w:val="en-GB" w:eastAsia="en-GB"/>
              </w:rPr>
            </w:pPr>
            <w:r>
              <w:rPr>
                <w:lang w:val="en-GB" w:eastAsia="en-GB"/>
              </w:rPr>
              <w:t>Prona që përdoren për ushtirmin e funksioneve në fushën e ndriçimit publik.</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314-316</w:t>
            </w:r>
          </w:p>
        </w:tc>
        <w:tc>
          <w:tcPr>
            <w:tcW w:w="3096" w:type="dxa"/>
          </w:tcPr>
          <w:p w:rsidR="00894D55" w:rsidRDefault="00894D55" w:rsidP="00894D55">
            <w:pPr>
              <w:pStyle w:val="Paragrafi"/>
              <w:ind w:firstLine="0"/>
              <w:rPr>
                <w:lang w:val="en-GB" w:eastAsia="en-GB"/>
              </w:rPr>
            </w:pPr>
            <w:r>
              <w:rPr>
                <w:lang w:val="en-GB" w:eastAsia="en-GB"/>
              </w:rPr>
              <w:t>Prona që përdoren në fushën e ujësjellës-kanalizimeve.</w:t>
            </w:r>
          </w:p>
        </w:tc>
        <w:tc>
          <w:tcPr>
            <w:tcW w:w="1985" w:type="dxa"/>
          </w:tcPr>
          <w:p w:rsidR="00894D55" w:rsidRDefault="00894D55" w:rsidP="00894D55">
            <w:pPr>
              <w:pStyle w:val="Paragrafi"/>
              <w:ind w:firstLine="0"/>
              <w:rPr>
                <w:lang w:val="en-GB" w:eastAsia="en-GB"/>
              </w:rPr>
            </w:pPr>
            <w:r>
              <w:rPr>
                <w:lang w:val="en-GB" w:eastAsia="en-GB"/>
              </w:rPr>
              <w:t>Në pronësi</w:t>
            </w:r>
          </w:p>
        </w:tc>
      </w:tr>
      <w:tr w:rsidR="00894D55">
        <w:trPr>
          <w:jc w:val="center"/>
        </w:trPr>
        <w:tc>
          <w:tcPr>
            <w:tcW w:w="3095" w:type="dxa"/>
          </w:tcPr>
          <w:p w:rsidR="00894D55" w:rsidRDefault="00894D55" w:rsidP="00894D55">
            <w:pPr>
              <w:pStyle w:val="Paragrafi"/>
              <w:ind w:firstLine="0"/>
              <w:rPr>
                <w:lang w:val="en-GB" w:eastAsia="en-GB"/>
              </w:rPr>
            </w:pPr>
            <w:r>
              <w:rPr>
                <w:lang w:val="en-GB" w:eastAsia="en-GB"/>
              </w:rPr>
              <w:t>869</w:t>
            </w:r>
          </w:p>
        </w:tc>
        <w:tc>
          <w:tcPr>
            <w:tcW w:w="3096" w:type="dxa"/>
          </w:tcPr>
          <w:p w:rsidR="00894D55" w:rsidRDefault="00894D55" w:rsidP="00894D55">
            <w:pPr>
              <w:pStyle w:val="Paragrafi"/>
              <w:ind w:firstLine="0"/>
              <w:rPr>
                <w:lang w:val="en-GB" w:eastAsia="en-GB"/>
              </w:rPr>
            </w:pPr>
            <w:r>
              <w:rPr>
                <w:lang w:val="en-GB" w:eastAsia="en-GB"/>
              </w:rPr>
              <w:t>Prona që përdoren në fushën e zhvillimit ekonomik (prona shtesë).</w:t>
            </w:r>
          </w:p>
        </w:tc>
        <w:tc>
          <w:tcPr>
            <w:tcW w:w="1985" w:type="dxa"/>
          </w:tcPr>
          <w:p w:rsidR="00894D55" w:rsidRDefault="00894D55" w:rsidP="00894D55">
            <w:pPr>
              <w:pStyle w:val="Paragrafi"/>
              <w:ind w:firstLine="0"/>
              <w:rPr>
                <w:lang w:val="en-GB" w:eastAsia="en-GB"/>
              </w:rPr>
            </w:pPr>
            <w:r>
              <w:rPr>
                <w:lang w:val="en-GB" w:eastAsia="en-GB"/>
              </w:rPr>
              <w:t>Në pronësi</w:t>
            </w:r>
          </w:p>
        </w:tc>
      </w:tr>
    </w:tbl>
    <w:p w:rsidR="00894D55" w:rsidRDefault="00894D55" w:rsidP="00894D55">
      <w:pPr>
        <w:pStyle w:val="Paragrafi"/>
        <w:rPr>
          <w:lang w:val="en-GB" w:eastAsia="en-GB"/>
        </w:rPr>
      </w:pPr>
    </w:p>
    <w:sectPr w:rsidR="00894D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4D55"/>
    <w:rsid w:val="00044BB5"/>
    <w:rsid w:val="00360A84"/>
    <w:rsid w:val="004006EF"/>
    <w:rsid w:val="00455E8D"/>
    <w:rsid w:val="004818CE"/>
    <w:rsid w:val="006466BD"/>
    <w:rsid w:val="006B5F49"/>
    <w:rsid w:val="006F121D"/>
    <w:rsid w:val="006F7EC5"/>
    <w:rsid w:val="00717DDC"/>
    <w:rsid w:val="007644E4"/>
    <w:rsid w:val="007D0BAC"/>
    <w:rsid w:val="0083289D"/>
    <w:rsid w:val="008674D9"/>
    <w:rsid w:val="00894D55"/>
    <w:rsid w:val="008D4BC1"/>
    <w:rsid w:val="00A250BB"/>
    <w:rsid w:val="00AB3581"/>
    <w:rsid w:val="00B1701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D3A958-BE90-4D56-B45D-CF22B346C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D55"/>
    <w:rPr>
      <w:rFonts w:eastAsia="MS Mincho"/>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894D55"/>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894D55"/>
    <w:rPr>
      <w:rFonts w:ascii="CG Times" w:hAnsi="CG Times"/>
      <w:b/>
      <w:caps/>
      <w:color w:val="000000"/>
      <w:sz w:val="22"/>
      <w:szCs w:val="22"/>
      <w:lang w:val="en-GB" w:eastAsia="en-US" w:bidi="ar-SA"/>
    </w:rPr>
  </w:style>
  <w:style w:type="paragraph" w:customStyle="1" w:styleId="Autoriteti">
    <w:name w:val="Autoriteti"/>
    <w:next w:val="AutoritetiEmer"/>
    <w:rsid w:val="00894D55"/>
    <w:pPr>
      <w:keepNext/>
      <w:widowControl w:val="0"/>
      <w:jc w:val="right"/>
    </w:pPr>
    <w:rPr>
      <w:rFonts w:ascii="CG Times" w:hAnsi="CG Times"/>
      <w:caps/>
      <w:sz w:val="22"/>
      <w:szCs w:val="22"/>
      <w:lang w:eastAsia="en-US"/>
    </w:rPr>
  </w:style>
  <w:style w:type="paragraph" w:customStyle="1" w:styleId="AutoritetiEmer">
    <w:name w:val="Autoriteti_Emer"/>
    <w:next w:val="Normal"/>
    <w:rsid w:val="00894D55"/>
    <w:pPr>
      <w:widowControl w:val="0"/>
      <w:jc w:val="right"/>
    </w:pPr>
    <w:rPr>
      <w:rFonts w:ascii="CG Times" w:hAnsi="CG Times"/>
      <w:b/>
      <w:sz w:val="22"/>
      <w:szCs w:val="22"/>
      <w:lang w:eastAsia="en-US"/>
    </w:rPr>
  </w:style>
  <w:style w:type="paragraph" w:customStyle="1" w:styleId="Paragrafi">
    <w:name w:val="Paragrafi"/>
    <w:rsid w:val="00894D55"/>
    <w:pPr>
      <w:widowControl w:val="0"/>
      <w:ind w:firstLine="720"/>
      <w:jc w:val="both"/>
    </w:pPr>
    <w:rPr>
      <w:rFonts w:ascii="CG Times" w:hAnsi="CG Times"/>
      <w:sz w:val="22"/>
      <w:lang w:val="en-US" w:eastAsia="en-US"/>
    </w:rPr>
  </w:style>
  <w:style w:type="paragraph" w:customStyle="1" w:styleId="NumriData">
    <w:name w:val="Numri_Data"/>
    <w:next w:val="Normal"/>
    <w:link w:val="NumriDataChar"/>
    <w:rsid w:val="00894D55"/>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894D55"/>
    <w:rPr>
      <w:rFonts w:ascii="CG Times" w:hAnsi="CG Times"/>
      <w:b/>
      <w:sz w:val="22"/>
      <w:lang w:val="en-GB" w:eastAsia="en-US" w:bidi="ar-SA"/>
    </w:rPr>
  </w:style>
  <w:style w:type="paragraph" w:customStyle="1" w:styleId="Titulli">
    <w:name w:val="Titulli"/>
    <w:next w:val="Normal"/>
    <w:link w:val="TitulliChar"/>
    <w:rsid w:val="00894D5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894D55"/>
    <w:rPr>
      <w:rFonts w:ascii="CG Times" w:hAnsi="CG Times"/>
      <w:b/>
      <w:caps/>
      <w:sz w:val="22"/>
      <w:szCs w:val="22"/>
      <w:lang w:val="en-GB" w:eastAsia="en-US" w:bidi="ar-SA"/>
    </w:rPr>
  </w:style>
  <w:style w:type="paragraph" w:customStyle="1" w:styleId="VENDOSI">
    <w:name w:val="VENDOSI"/>
    <w:next w:val="Normal"/>
    <w:link w:val="VENDOSIChar"/>
    <w:rsid w:val="00894D5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894D55"/>
    <w:rPr>
      <w:rFonts w:ascii="CG Times" w:hAnsi="CG Times"/>
      <w:caps/>
      <w:sz w:val="22"/>
      <w:szCs w:val="22"/>
      <w:lang w:val="en-GB" w:eastAsia="en-US" w:bidi="ar-SA"/>
    </w:rPr>
  </w:style>
  <w:style w:type="character" w:styleId="PageNumber">
    <w:name w:val="page number"/>
    <w:basedOn w:val="DefaultParagraphFont"/>
    <w:rsid w:val="00894D55"/>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2019-03-16T20:20:00Z</dcterms:created>
  <dcterms:modified xsi:type="dcterms:W3CDTF">2019-03-16T20:20:00Z</dcterms:modified>
</cp:coreProperties>
</file>