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9E5" w:rsidRPr="001279E5" w:rsidRDefault="001279E5" w:rsidP="001279E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1279E5" w:rsidRPr="001279E5" w:rsidRDefault="001279E5" w:rsidP="001279E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1279E5" w:rsidRPr="001279E5" w:rsidRDefault="001279E5" w:rsidP="001279E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b/>
          <w:sz w:val="21"/>
          <w:szCs w:val="21"/>
          <w:lang w:val="sq-AL"/>
        </w:rPr>
        <w:t>Nr.1667, datë 24.12.2008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1279E5" w:rsidRPr="001279E5" w:rsidRDefault="001279E5" w:rsidP="001279E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SHTESË FONDI NË Buxhetin E VITIT 2008, MIRATUAR PËR MINISTRINË E SHËNDETËSISË, PËR MBULIMIN E SHPENZIMEVE TË KURIMIT, NË GREQI, TË  </w:t>
      </w:r>
    </w:p>
    <w:p w:rsidR="001279E5" w:rsidRPr="001279E5" w:rsidRDefault="001279E5" w:rsidP="001279E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Z. MEVLAN SHANAJ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Në mbështetje të nenit 100 të Kushtetutës, të neneve 5 e 45 të ligjit nr.9936, datë 26.6.2008 “Për menaxhimin e sistemit buxhetor në Republikën e Shqipërisë”, dhe të nenit 11 të ligjit nr.9836, datë 26.11.2007 “Për Buxhetin e Shtetit të vitit 2008”, të ndryshuar, me propozimin e Ministrit të Shëndetësisë, Këshilli i Ministrave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1279E5" w:rsidRPr="001279E5" w:rsidRDefault="001279E5" w:rsidP="001279E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1. Ministrisë së Shëndetësisë, në buxhetin e miratuar për vitin 2008, zëri “Shpenzime operative”, t’i shtohet fondi 1 875 000 (një milion e tetëqind e shtatëdhjetë e pesë mijë) lekë, për përballimin e shpenzimeve të kurimit, në Greqi, të z. Mevlan Shanaj.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2. Ky fond të  përballohet nga fondi rezervë i Këshillit të Ministrave.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3.  Pagesa të bëhet me paraqitjen e faturave origjinale të institucionit të kurimit.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4.  Ngarkohen Ministria e Shëndetësisë dhe Ministria e Financave për zbatimin e këtij vendimi.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sz w:val="21"/>
          <w:szCs w:val="21"/>
          <w:lang w:val="sq-AL"/>
        </w:rPr>
        <w:t> Ky vendim hyn në fuqi menjëherë.</w:t>
      </w:r>
    </w:p>
    <w:p w:rsidR="001279E5" w:rsidRPr="001279E5" w:rsidRDefault="001279E5" w:rsidP="001279E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1279E5" w:rsidRPr="001279E5" w:rsidRDefault="001279E5" w:rsidP="001279E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1279E5" w:rsidRPr="001279E5" w:rsidRDefault="001279E5" w:rsidP="001279E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1279E5">
        <w:rPr>
          <w:rFonts w:ascii="CG Times" w:eastAsia="MS Mincho" w:hAnsi="CG Times" w:cs="Times New Roman"/>
          <w:b/>
          <w:sz w:val="21"/>
          <w:szCs w:val="21"/>
          <w:lang w:val="sq-AL"/>
        </w:rPr>
        <w:t>Sali  Berisha</w:t>
      </w:r>
    </w:p>
    <w:p w:rsidR="001279E5" w:rsidRPr="001279E5" w:rsidRDefault="001279E5" w:rsidP="001279E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1C2483" w:rsidRPr="00832029" w:rsidRDefault="001C2483" w:rsidP="00832029">
      <w:bookmarkStart w:id="0" w:name="_GoBack"/>
      <w:bookmarkEnd w:id="0"/>
    </w:p>
    <w:sectPr w:rsidR="001C2483" w:rsidRPr="00832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279E5"/>
    <w:rsid w:val="001C2483"/>
    <w:rsid w:val="00285EB4"/>
    <w:rsid w:val="006C00E1"/>
    <w:rsid w:val="00832029"/>
    <w:rsid w:val="008E581B"/>
    <w:rsid w:val="00AF0EFB"/>
    <w:rsid w:val="00DA0585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2018-12-11T12:24:00Z</cp:lastPrinted>
  <dcterms:created xsi:type="dcterms:W3CDTF">2018-12-11T12:25:00Z</dcterms:created>
  <dcterms:modified xsi:type="dcterms:W3CDTF">2018-12-11T12:25:00Z</dcterms:modified>
</cp:coreProperties>
</file>