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B8A" w:rsidRPr="00FE2887" w:rsidRDefault="00642B8A" w:rsidP="00642B8A">
      <w:pPr>
        <w:pStyle w:val="Akti"/>
      </w:pPr>
      <w:bookmarkStart w:id="0" w:name="_GoBack"/>
      <w:bookmarkEnd w:id="0"/>
      <w:r w:rsidRPr="00FE2887">
        <w:t>VENDIM</w:t>
      </w:r>
    </w:p>
    <w:p w:rsidR="00642B8A" w:rsidRPr="00FE2887" w:rsidRDefault="00642B8A" w:rsidP="00642B8A">
      <w:pPr>
        <w:pStyle w:val="NumriData"/>
      </w:pPr>
      <w:r>
        <w:t>Nr.</w:t>
      </w:r>
      <w:r w:rsidRPr="00FE2887">
        <w:t>1696</w:t>
      </w:r>
      <w:r>
        <w:t xml:space="preserve">, datë </w:t>
      </w:r>
      <w:r w:rsidRPr="00FE2887">
        <w:t>24.12.2008</w:t>
      </w:r>
    </w:p>
    <w:p w:rsidR="00642B8A" w:rsidRPr="00FE2887" w:rsidRDefault="00642B8A" w:rsidP="00642B8A">
      <w:pPr>
        <w:pStyle w:val="Paragrafi"/>
      </w:pPr>
    </w:p>
    <w:p w:rsidR="00642B8A" w:rsidRPr="00FE2887" w:rsidRDefault="00642B8A" w:rsidP="00642B8A">
      <w:pPr>
        <w:pStyle w:val="Titulli"/>
      </w:pPr>
      <w:r w:rsidRPr="00FE2887">
        <w:t>P</w:t>
      </w:r>
      <w:r>
        <w:t>Ë</w:t>
      </w:r>
      <w:r w:rsidRPr="00FE2887">
        <w:t>R KRIJIMIN E FONDIT T</w:t>
      </w:r>
      <w:r>
        <w:t>Ë</w:t>
      </w:r>
      <w:r w:rsidRPr="00FE2887">
        <w:t xml:space="preserve"> KOMPENSIMIT FIZIK, NGA OBJEKTE SHTET</w:t>
      </w:r>
      <w:r>
        <w:t>Ë</w:t>
      </w:r>
      <w:r w:rsidRPr="00FE2887">
        <w:t>RORE T</w:t>
      </w:r>
      <w:r>
        <w:t>Ë “ALBMINIERA” SHA</w:t>
      </w:r>
      <w:r w:rsidRPr="00FE2887">
        <w:t xml:space="preserve"> DHE SH</w:t>
      </w:r>
      <w:r>
        <w:t>Ë</w:t>
      </w:r>
      <w:r w:rsidRPr="00FE2887">
        <w:t xml:space="preserve">RBIMIT </w:t>
      </w:r>
      <w:r>
        <w:t>GJEOLOGJIK SHQ</w:t>
      </w:r>
      <w:r w:rsidRPr="00FE2887">
        <w:t>IPTAR</w:t>
      </w:r>
    </w:p>
    <w:p w:rsidR="00642B8A" w:rsidRPr="00FE2887" w:rsidRDefault="00642B8A" w:rsidP="00642B8A">
      <w:pPr>
        <w:pStyle w:val="Paragrafi"/>
      </w:pPr>
    </w:p>
    <w:p w:rsidR="00642B8A" w:rsidRPr="00FE2887" w:rsidRDefault="00642B8A" w:rsidP="00642B8A">
      <w:pPr>
        <w:pStyle w:val="Paragrafi"/>
      </w:pPr>
      <w:r w:rsidRPr="00FE2887">
        <w:t>N</w:t>
      </w:r>
      <w:r>
        <w:t>ë</w:t>
      </w:r>
      <w:r w:rsidRPr="00FE2887">
        <w:t xml:space="preserve"> mbështetje të nenit </w:t>
      </w:r>
      <w:r>
        <w:t>100 të Kushtetutës, të nenit 12</w:t>
      </w:r>
      <w:r w:rsidRPr="00FE2887">
        <w:t xml:space="preserve"> të ligjit nr.9235, dat</w:t>
      </w:r>
      <w:r>
        <w:t>ë 29.7.2004</w:t>
      </w:r>
      <w:r w:rsidRPr="00FE2887">
        <w:t xml:space="preserve"> “P</w:t>
      </w:r>
      <w:r>
        <w:t>ë</w:t>
      </w:r>
      <w:r w:rsidRPr="00FE2887">
        <w:t>r kthimin dhe kompensimin e pronës”, të ndryshuar, dhe të ligjit nr.8743, dat</w:t>
      </w:r>
      <w:r>
        <w:t>ë 22.2.2001</w:t>
      </w:r>
      <w:r w:rsidRPr="00FE2887">
        <w:t xml:space="preserve"> “P</w:t>
      </w:r>
      <w:r>
        <w:t>ë</w:t>
      </w:r>
      <w:r w:rsidRPr="00FE2887">
        <w:t>r pronat e paluajtshme të shtetit”, të ndryshuar, me propozimin e Ministrit t</w:t>
      </w:r>
      <w:r>
        <w:t>ë</w:t>
      </w:r>
      <w:r w:rsidRPr="00FE2887">
        <w:t xml:space="preserve"> Ekonomisë, Tregtis</w:t>
      </w:r>
      <w:r>
        <w:t>ë</w:t>
      </w:r>
      <w:r w:rsidRPr="00FE2887">
        <w:t xml:space="preserve"> dhe Energjetik</w:t>
      </w:r>
      <w:r>
        <w:t>ës, Këshil</w:t>
      </w:r>
      <w:r w:rsidRPr="00FE2887">
        <w:t>li i Ministrave</w:t>
      </w:r>
    </w:p>
    <w:p w:rsidR="00642B8A" w:rsidRPr="00B023F0" w:rsidRDefault="00642B8A" w:rsidP="00642B8A">
      <w:pPr>
        <w:pStyle w:val="Paragrafi"/>
        <w:rPr>
          <w:sz w:val="16"/>
        </w:rPr>
      </w:pPr>
    </w:p>
    <w:p w:rsidR="00642B8A" w:rsidRPr="00FE2887" w:rsidRDefault="00642B8A" w:rsidP="00642B8A">
      <w:pPr>
        <w:pStyle w:val="VENDOSI"/>
      </w:pPr>
      <w:r w:rsidRPr="00FE2887">
        <w:t>VENDOSI:</w:t>
      </w:r>
    </w:p>
    <w:p w:rsidR="00642B8A" w:rsidRPr="00B023F0" w:rsidRDefault="00642B8A" w:rsidP="00642B8A">
      <w:pPr>
        <w:pStyle w:val="Paragrafi"/>
        <w:rPr>
          <w:sz w:val="16"/>
        </w:rPr>
      </w:pPr>
    </w:p>
    <w:p w:rsidR="00642B8A" w:rsidRPr="00FE2887" w:rsidRDefault="00642B8A" w:rsidP="00642B8A">
      <w:pPr>
        <w:pStyle w:val="Paragrafi"/>
      </w:pPr>
      <w:r w:rsidRPr="00FE2887">
        <w:t>1.</w:t>
      </w:r>
      <w:r>
        <w:t xml:space="preserve"> </w:t>
      </w:r>
      <w:r w:rsidRPr="00FE2887">
        <w:t>Kalimin në fondin e kompensimit fizik dhe vënien në dispozicion të Agjencis</w:t>
      </w:r>
      <w:r>
        <w:t>ë</w:t>
      </w:r>
      <w:r w:rsidRPr="00FE2887">
        <w:t xml:space="preserve"> s</w:t>
      </w:r>
      <w:r>
        <w:t>ë</w:t>
      </w:r>
      <w:r w:rsidRPr="00FE2887">
        <w:t xml:space="preserve"> Kthimit dhe Kompensimit të Pronave t</w:t>
      </w:r>
      <w:r>
        <w:t>ë 32 objekteve shtetërore</w:t>
      </w:r>
      <w:r w:rsidRPr="00FE2887">
        <w:t xml:space="preserve"> të “Aibminiera”</w:t>
      </w:r>
      <w:r>
        <w:t xml:space="preserve"> sha-së dhe të Shërbimit Gjeol</w:t>
      </w:r>
      <w:r w:rsidRPr="00FE2887">
        <w:t>ogjik Shqiptar, sipas listës, q</w:t>
      </w:r>
      <w:r>
        <w:t>ë</w:t>
      </w:r>
      <w:r w:rsidRPr="00FE2887">
        <w:t xml:space="preserve"> i bashkëlidhet ketij vendimi.</w:t>
      </w:r>
    </w:p>
    <w:p w:rsidR="00642B8A" w:rsidRPr="00FE2887" w:rsidRDefault="00642B8A" w:rsidP="00642B8A">
      <w:pPr>
        <w:pStyle w:val="Paragrafi"/>
      </w:pPr>
      <w:r w:rsidRPr="00FE2887">
        <w:t>2</w:t>
      </w:r>
      <w:r>
        <w:t xml:space="preserve">. </w:t>
      </w:r>
      <w:r w:rsidRPr="00FE2887">
        <w:t>Agjencia e Kthimit dhe Kompensimit të Pron</w:t>
      </w:r>
      <w:r>
        <w:t>ave, pasi të bëjë verifikimin pë</w:t>
      </w:r>
      <w:r w:rsidRPr="00FE2887">
        <w:t>rfundimtar të pronësisë së truallit p</w:t>
      </w:r>
      <w:r>
        <w:t>ë</w:t>
      </w:r>
      <w:r w:rsidRPr="00FE2887">
        <w:t>r objektet, p</w:t>
      </w:r>
      <w:r>
        <w:t>ë</w:t>
      </w:r>
      <w:r w:rsidRPr="00FE2887">
        <w:t>rb</w:t>
      </w:r>
      <w:r>
        <w:t>ë</w:t>
      </w:r>
      <w:r w:rsidRPr="00FE2887">
        <w:t>rëse të fondit të mësipërm, ta p</w:t>
      </w:r>
      <w:r>
        <w:t>ë</w:t>
      </w:r>
      <w:r w:rsidRPr="00FE2887">
        <w:t>rdor</w:t>
      </w:r>
      <w:r>
        <w:t>ë</w:t>
      </w:r>
      <w:r w:rsidRPr="00FE2887">
        <w:t xml:space="preserve"> fondin p</w:t>
      </w:r>
      <w:r>
        <w:t>ë</w:t>
      </w:r>
      <w:r w:rsidRPr="00FE2887">
        <w:t>r kompensimin e pronarëve, sipas kritereve të përcaktuara në ligj.</w:t>
      </w:r>
    </w:p>
    <w:p w:rsidR="00642B8A" w:rsidRPr="00C04B69" w:rsidRDefault="00642B8A" w:rsidP="00642B8A">
      <w:pPr>
        <w:pStyle w:val="Paragrafi"/>
      </w:pPr>
      <w:r w:rsidRPr="00C04B69">
        <w:t>3</w:t>
      </w:r>
      <w:r>
        <w:t xml:space="preserve">. </w:t>
      </w:r>
      <w:r w:rsidRPr="00C04B69">
        <w:t>Pas verifikimit p</w:t>
      </w:r>
      <w:r>
        <w:t>ë</w:t>
      </w:r>
      <w:r w:rsidRPr="00C04B69">
        <w:t>rfundimtar, t</w:t>
      </w:r>
      <w:r>
        <w:t>ë</w:t>
      </w:r>
      <w:r w:rsidRPr="00C04B69">
        <w:t xml:space="preserve"> b</w:t>
      </w:r>
      <w:r>
        <w:t>ë</w:t>
      </w:r>
      <w:r w:rsidRPr="00C04B69">
        <w:t>r</w:t>
      </w:r>
      <w:r>
        <w:t>ë</w:t>
      </w:r>
      <w:r w:rsidRPr="00C04B69">
        <w:t xml:space="preserve"> nga Agjencia e Kthimit dhe Kompensimit t</w:t>
      </w:r>
      <w:r>
        <w:t>ë</w:t>
      </w:r>
      <w:r w:rsidRPr="00C04B69">
        <w:t xml:space="preserve"> Pronave, pronat, t</w:t>
      </w:r>
      <w:r>
        <w:t>ë</w:t>
      </w:r>
      <w:r w:rsidRPr="00C04B69">
        <w:t xml:space="preserve"> cilat rezultojnë me njohje apo kthim pron</w:t>
      </w:r>
      <w:r>
        <w:t>ë</w:t>
      </w:r>
      <w:r w:rsidRPr="00C04B69">
        <w:t>sie, t</w:t>
      </w:r>
      <w:r>
        <w:t>ë</w:t>
      </w:r>
      <w:r w:rsidRPr="00C04B69">
        <w:t xml:space="preserve"> hiqen nga fondi i kompensimit fizik.</w:t>
      </w:r>
    </w:p>
    <w:p w:rsidR="00642B8A" w:rsidRPr="00C04B69" w:rsidRDefault="00642B8A" w:rsidP="00642B8A">
      <w:pPr>
        <w:pStyle w:val="Paragrafi"/>
      </w:pPr>
      <w:r w:rsidRPr="00C04B69">
        <w:t>4. Ngarkohen Ministria e Ekonomis</w:t>
      </w:r>
      <w:r>
        <w:t>ë</w:t>
      </w:r>
      <w:r w:rsidRPr="00C04B69">
        <w:t>, Tregtis</w:t>
      </w:r>
      <w:r>
        <w:t>ë</w:t>
      </w:r>
      <w:r w:rsidRPr="00C04B69">
        <w:t xml:space="preserve"> dhe Energjetik</w:t>
      </w:r>
      <w:r>
        <w:t>ë</w:t>
      </w:r>
      <w:r w:rsidRPr="00C04B69">
        <w:t>s dhe Agjencia e Kthimit dhe Kompensimit t</w:t>
      </w:r>
      <w:r>
        <w:t>ë</w:t>
      </w:r>
      <w:r w:rsidRPr="00C04B69">
        <w:t xml:space="preserve"> Pronave p</w:t>
      </w:r>
      <w:r>
        <w:t>ë</w:t>
      </w:r>
      <w:r w:rsidRPr="00C04B69">
        <w:t>r zbatimin e këtij vendimi.</w:t>
      </w:r>
    </w:p>
    <w:p w:rsidR="00642B8A" w:rsidRPr="00F922E0" w:rsidRDefault="00642B8A" w:rsidP="00642B8A">
      <w:pPr>
        <w:pStyle w:val="Paragrafi"/>
      </w:pPr>
      <w:r w:rsidRPr="00F922E0">
        <w:t>Ky vendim hyn në fuqi pas botimit në Fletoren Zyrtare.</w:t>
      </w:r>
    </w:p>
    <w:p w:rsidR="00642B8A" w:rsidRPr="00F922E0" w:rsidRDefault="00642B8A" w:rsidP="00642B8A">
      <w:pPr>
        <w:pStyle w:val="Paragrafi"/>
      </w:pPr>
    </w:p>
    <w:p w:rsidR="00642B8A" w:rsidRPr="00F922E0" w:rsidRDefault="00642B8A" w:rsidP="00642B8A">
      <w:pPr>
        <w:pStyle w:val="Autoriteti"/>
      </w:pPr>
      <w:r w:rsidRPr="00F922E0">
        <w:t>Kryeministri</w:t>
      </w:r>
    </w:p>
    <w:p w:rsidR="00642B8A" w:rsidRDefault="00642B8A" w:rsidP="00642B8A">
      <w:pPr>
        <w:pStyle w:val="AutoritetiEmer"/>
      </w:pPr>
      <w:r w:rsidRPr="00F922E0">
        <w:t>Sali Berisha</w:t>
      </w:r>
    </w:p>
    <w:p w:rsidR="00642B8A" w:rsidRDefault="00642B8A" w:rsidP="00642B8A">
      <w:pPr>
        <w:pStyle w:val="Paragrafi"/>
      </w:pPr>
    </w:p>
    <w:p w:rsidR="00642B8A" w:rsidRDefault="00642B8A" w:rsidP="00642B8A">
      <w:pPr>
        <w:pStyle w:val="Paragrafi"/>
      </w:pPr>
    </w:p>
    <w:p w:rsidR="00642B8A" w:rsidRDefault="00642B8A" w:rsidP="00642B8A">
      <w:pPr>
        <w:pStyle w:val="TitulliTitull"/>
      </w:pPr>
      <w:r>
        <w:t>Objektet e shoqërisë “Albminiera” sha dhe të shërbimit gjeologjik shqiptar, që do të përfshihen në fondin e kompensimit fizik</w:t>
      </w:r>
    </w:p>
    <w:p w:rsidR="00642B8A" w:rsidRPr="00161F90" w:rsidRDefault="00642B8A" w:rsidP="00642B8A">
      <w:pPr>
        <w:pStyle w:val="Paragrafi"/>
        <w:jc w:val="center"/>
        <w:rPr>
          <w:b/>
          <w:sz w:val="1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72"/>
        <w:gridCol w:w="2767"/>
        <w:gridCol w:w="1767"/>
        <w:gridCol w:w="2133"/>
        <w:gridCol w:w="1617"/>
      </w:tblGrid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Nr.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Emërtimi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Institucioni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Nd/ja nga varet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Vendndodhja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1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Ndërtesa 1-katëshe e magazinës së gjeofizikës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2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Ndërtesë 2-katëshe magazinë+ kapanone auto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3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Zyrat e katit të parë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4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Ndërtesa e depos së qymyrit dhe zdruktarisë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5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Magazinë nr.2 e ofiçinës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6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Ofiçina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7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Ndërtesë 1-katëshe e magazinës nr.1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8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Ndërtesë 1-katëshee magazinës me vinç ure (shtesë)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Dega rajonale ndërm.shërbimit gjeologjik </w:t>
            </w:r>
            <w:r w:rsidRPr="00642B8A">
              <w:rPr>
                <w:sz w:val="16"/>
                <w:szCs w:val="16"/>
              </w:rPr>
              <w:lastRenderedPageBreak/>
              <w:t>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lastRenderedPageBreak/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Ndërtesë 1-katëshe e magazinës me vinç urë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10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Ndërtesë 1 katëshe e magazinës së tubave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Bulqizë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11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Burrel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Burrel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12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Ofiçina e ndërmarrjes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Burrel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Burrel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13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Zyra kati parë të ndërmarrjes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Burrel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Burrel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14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Magazinë 1 katëshe e ndërmarrjes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Dega rajonale ndërm.shërbimit gjeologjik Burrel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Burrel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15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Magazinë 1katëshe e ish-ekspeditës gjeologjike Peshkopi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Bulqizë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Peshkopi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16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Kapanoni i automjeteve nr.1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Dega rajonale ndërm.shërbimit gjeologjik Rubik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Rubik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17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Kapanoni i automjeteve nr.2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Dega rajonale ndërm.shërbimit gjeologjik Rubik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Rubik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18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Kapanoni i autoofiçinës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Dega rajonale ndërm.shërbimit gjeologjik Rubik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Rubik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19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Vendrojë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Dega rajonale ndërm.shërbimit gjeologjik Rubik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Rubik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20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Ndëertesë dykatëshe e laboratorit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Rubik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Rubik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21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Ndërtesë dykatëshe e zyrave (kati i parë)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Shërbimi gjeologjik shqiptar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Dega rajonale ndërm.shërbimit gjeologjik Rubik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Rubik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22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Menca e sektorit pusi nr.1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1 xhabokike sek.III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23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Magazina e fabrikës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1 xhabokike sek.III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24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Llambisteri pusi nr.1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1 xhabokike sek.III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25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Menca e punëtorëve pusi nr.2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nr.2 Dervishaj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26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Dush e garderobë pusi nr.1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1 xhabokike sek.III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27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Dush e garderobë pusi nr.2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nr.2 Dervishaj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28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Llambisteri pusi nr.2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nr.2 Dervishaj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29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Salla e kompresorëve nr.2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nr.2 Dervishaj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30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Zyrat e fabrikës pusi nr.1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1 xhabokike sek.III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31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  <w:lang w:val="it-IT"/>
              </w:rPr>
            </w:pPr>
            <w:r w:rsidRPr="00642B8A">
              <w:rPr>
                <w:sz w:val="16"/>
                <w:szCs w:val="16"/>
                <w:lang w:val="it-IT"/>
              </w:rPr>
              <w:t>Zyrat e sektorit pusi nr.2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nr.2 Dervishaj</w:t>
            </w:r>
          </w:p>
        </w:tc>
      </w:tr>
      <w:tr w:rsidR="00642B8A" w:rsidRPr="00642B8A">
        <w:tc>
          <w:tcPr>
            <w:tcW w:w="588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32</w:t>
            </w:r>
          </w:p>
        </w:tc>
        <w:tc>
          <w:tcPr>
            <w:tcW w:w="2943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Zyra + magazinë</w:t>
            </w:r>
          </w:p>
        </w:tc>
        <w:tc>
          <w:tcPr>
            <w:tcW w:w="185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Albminiera sh.a.</w:t>
            </w:r>
          </w:p>
        </w:tc>
        <w:tc>
          <w:tcPr>
            <w:tcW w:w="2226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 xml:space="preserve">Ish-minierës qymyrgurit </w:t>
            </w:r>
          </w:p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Memaliaj</w:t>
            </w:r>
          </w:p>
        </w:tc>
        <w:tc>
          <w:tcPr>
            <w:tcW w:w="1675" w:type="dxa"/>
          </w:tcPr>
          <w:p w:rsidR="00642B8A" w:rsidRPr="00642B8A" w:rsidRDefault="00642B8A" w:rsidP="00642B8A">
            <w:pPr>
              <w:pStyle w:val="Tabele"/>
              <w:rPr>
                <w:sz w:val="16"/>
                <w:szCs w:val="16"/>
              </w:rPr>
            </w:pPr>
            <w:r w:rsidRPr="00642B8A">
              <w:rPr>
                <w:sz w:val="16"/>
                <w:szCs w:val="16"/>
              </w:rPr>
              <w:t>Miniera 1 xhabokike sek.III</w:t>
            </w:r>
          </w:p>
        </w:tc>
      </w:tr>
    </w:tbl>
    <w:p w:rsidR="00642B8A" w:rsidRPr="00F922E0" w:rsidRDefault="00642B8A" w:rsidP="00642B8A">
      <w:pPr>
        <w:pStyle w:val="Paragrafi"/>
      </w:pPr>
    </w:p>
    <w:sectPr w:rsidR="00642B8A" w:rsidRPr="00F922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2B8A"/>
    <w:rsid w:val="00097A7E"/>
    <w:rsid w:val="001820F5"/>
    <w:rsid w:val="00232F91"/>
    <w:rsid w:val="002F167D"/>
    <w:rsid w:val="00360A84"/>
    <w:rsid w:val="004006EF"/>
    <w:rsid w:val="00455E8D"/>
    <w:rsid w:val="005972BE"/>
    <w:rsid w:val="00642B8A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BF6F7D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C97E00-57B3-4597-BAF0-687C2E23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B8A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642B8A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42B8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642B8A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42B8A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642B8A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642B8A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42B8A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42B8A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42B8A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42B8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Titull">
    <w:name w:val="Titulli_Titull"/>
    <w:link w:val="TitulliTitullChar"/>
    <w:rsid w:val="00642B8A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642B8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42B8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42B8A"/>
    <w:rPr>
      <w:rFonts w:ascii="CG Times" w:eastAsia="MS Mincho" w:hAnsi="CG Times"/>
      <w:sz w:val="22"/>
      <w:lang w:val="en-US" w:eastAsia="en-US" w:bidi="ar-SA"/>
    </w:rPr>
  </w:style>
  <w:style w:type="paragraph" w:customStyle="1" w:styleId="Tabele">
    <w:name w:val="Tabele"/>
    <w:rsid w:val="00642B8A"/>
    <w:rPr>
      <w:rFonts w:ascii="CG Times" w:eastAsia="MS Mincho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