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198" w:rsidRPr="00CF3E44" w:rsidRDefault="00FD0198" w:rsidP="00FD019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F3E44">
        <w:rPr>
          <w:sz w:val="21"/>
          <w:szCs w:val="21"/>
        </w:rPr>
        <w:t>Vendim</w:t>
      </w:r>
    </w:p>
    <w:p w:rsidR="00FD0198" w:rsidRPr="00CF3E44" w:rsidRDefault="00FD0198" w:rsidP="00FD0198">
      <w:pPr>
        <w:pStyle w:val="NumriData"/>
        <w:keepNext w:val="0"/>
        <w:rPr>
          <w:sz w:val="21"/>
          <w:szCs w:val="21"/>
        </w:rPr>
      </w:pPr>
      <w:r w:rsidRPr="00CF3E44">
        <w:rPr>
          <w:sz w:val="21"/>
          <w:szCs w:val="21"/>
        </w:rPr>
        <w:t>Nr.1710, datë 29.12.2008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</w:p>
    <w:p w:rsidR="00FD0198" w:rsidRPr="00CF3E44" w:rsidRDefault="00FD0198" w:rsidP="00FD0198">
      <w:pPr>
        <w:pStyle w:val="Titulli0"/>
        <w:keepNext w:val="0"/>
        <w:rPr>
          <w:sz w:val="21"/>
          <w:szCs w:val="21"/>
        </w:rPr>
      </w:pPr>
      <w:r w:rsidRPr="00CF3E44">
        <w:rPr>
          <w:sz w:val="21"/>
          <w:szCs w:val="21"/>
        </w:rPr>
        <w:t>Për disa shtesa në vendimin nr.502, datë 16.4.2008 të këshillit të ministrave “Për administrimin e konvikteve të sistemit arsimor parauniversitar”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</w:p>
    <w:p w:rsidR="00FD0198" w:rsidRPr="00CF3E44" w:rsidRDefault="00FD0198" w:rsidP="00FD0198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Në mbështetje të nenit 100 të Kushtetutës, të nenit 11 të ligjit nr.8652, datë 31.7.2000 “Për organizimin dhe funksionimin e qeverisjes vendore”, të ndryshuar, të nenit 44 të ligjit nr.9936, datë 26.6.2008 “Për menaxhimin e sistemit buxhetor në Republikën e Shqipërisë” dhe të nenit 10 të ligjit nr.10025, datë 27.11.2008 “Për buxhetin e vitit 2009”, me propozimin e Ministrit të Arsimit dhe Shkencës, Këshilli i Ministrave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</w:p>
    <w:p w:rsidR="00FD0198" w:rsidRPr="00CF3E44" w:rsidRDefault="00FD0198" w:rsidP="00FD0198">
      <w:pPr>
        <w:pStyle w:val="VENDOSI0"/>
        <w:rPr>
          <w:sz w:val="21"/>
          <w:szCs w:val="21"/>
        </w:rPr>
      </w:pPr>
      <w:r w:rsidRPr="00CF3E44">
        <w:rPr>
          <w:sz w:val="21"/>
          <w:szCs w:val="21"/>
        </w:rPr>
        <w:t>Vendosi: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</w:p>
    <w:p w:rsidR="00FD0198" w:rsidRPr="00CF3E44" w:rsidRDefault="00FD0198" w:rsidP="00FD0198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1. Pas pikës 5 të vendimit nr.502, datë 16.4.2008 të Këshillit të Ministrave, të shtohen pikat 5.1 dhe 5.2, me këtë përmbajtje: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“5.1 Njësive të qeverisjes vendore, për administrimin e konvikteve të sistemit arsimor parauniversitar, t’u shtohen, respektivisht, 151 punonjës edukativë, sipas listës, që i bashkëlidhet këtij vendimi, të cilët pakësohen nga numri i përgjithshëm i punonjësve, miratuar për Ministrinë e Arsimit dhe Shkencës.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Efektet financiare për këta punonjës të përballohen nga fondet e miratuara në buxhetin e vitit 2009, për Ministrinë e Arsimit dhe Shkencës, të cilat të kalojnë si pjesë e grantit të pakushtëzuar në buxhetin e njësive të qeverisjes vendore.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5.2 Punonjësit edukativë, që shtohen, të jenë me arsim të lartë për mësuesi.”.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2. Ngarkohen Ministria e Arsimit dhe Shkencës, Ministria e Brendshme, Ministria e Financave dhe njësitë e qeverisjes vendore për zbatimin e këtij vendimi.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Ky vendim hyn në fuqi më 1.1.2009 dhe botohet në Fletoren Zyrtare.</w:t>
      </w:r>
    </w:p>
    <w:p w:rsidR="00FD0198" w:rsidRPr="00CF3E44" w:rsidRDefault="00FD0198" w:rsidP="00FD0198">
      <w:pPr>
        <w:pStyle w:val="Paragrafi0"/>
        <w:rPr>
          <w:sz w:val="21"/>
          <w:szCs w:val="21"/>
        </w:rPr>
      </w:pPr>
    </w:p>
    <w:p w:rsidR="00FD0198" w:rsidRPr="00CF3E44" w:rsidRDefault="00FD0198" w:rsidP="00FD0198">
      <w:pPr>
        <w:pStyle w:val="Autoriteti"/>
        <w:rPr>
          <w:sz w:val="21"/>
          <w:szCs w:val="21"/>
        </w:rPr>
      </w:pPr>
      <w:r w:rsidRPr="00CF3E44">
        <w:rPr>
          <w:sz w:val="21"/>
          <w:szCs w:val="21"/>
        </w:rPr>
        <w:t>Kryeministri</w:t>
      </w:r>
    </w:p>
    <w:p w:rsidR="00FD0198" w:rsidRPr="00CF3E44" w:rsidRDefault="00FD0198" w:rsidP="00FD0198">
      <w:pPr>
        <w:pStyle w:val="AutoritetiEmer"/>
        <w:rPr>
          <w:sz w:val="21"/>
          <w:szCs w:val="21"/>
        </w:rPr>
      </w:pPr>
      <w:r w:rsidRPr="00CF3E44">
        <w:rPr>
          <w:sz w:val="21"/>
          <w:szCs w:val="21"/>
        </w:rPr>
        <w:t>Sali Berisha</w:t>
      </w:r>
    </w:p>
    <w:p w:rsidR="00FD0198" w:rsidRPr="00CF3E44" w:rsidRDefault="00FD0198" w:rsidP="00FD0198">
      <w:pPr>
        <w:pStyle w:val="Paragrafi0"/>
        <w:ind w:firstLine="0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2202"/>
        <w:gridCol w:w="2218"/>
        <w:gridCol w:w="2211"/>
      </w:tblGrid>
      <w:tr w:rsidR="00FD0198" w:rsidRPr="00CF3E44">
        <w:tc>
          <w:tcPr>
            <w:tcW w:w="2321" w:type="dxa"/>
            <w:vMerge w:val="restart"/>
          </w:tcPr>
          <w:p w:rsidR="00FD0198" w:rsidRPr="00CF3E44" w:rsidRDefault="00FD0198" w:rsidP="00FD0198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DARZA</w:t>
            </w:r>
          </w:p>
        </w:tc>
        <w:tc>
          <w:tcPr>
            <w:tcW w:w="6965" w:type="dxa"/>
            <w:gridSpan w:val="3"/>
          </w:tcPr>
          <w:p w:rsidR="00FD0198" w:rsidRPr="00CF3E44" w:rsidRDefault="00FD0198" w:rsidP="00FD0198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Numri i punonjësve në konvikte</w:t>
            </w:r>
          </w:p>
        </w:tc>
      </w:tr>
      <w:tr w:rsidR="00FD0198" w:rsidRPr="00CF3E44">
        <w:tc>
          <w:tcPr>
            <w:tcW w:w="2321" w:type="dxa"/>
            <w:vMerge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Gjithsej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Zv.drejtor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Edukator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Berat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7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6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Skrapar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Dibër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5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4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Mat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4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Durrës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7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5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Gjirokastër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8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6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Tepelenë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Përmet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Fier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6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4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Lushnje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Elbasan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14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12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Gramsh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Korçë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10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7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Kolonjë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Lezhë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Mirditë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8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6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Kukës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4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Has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lastRenderedPageBreak/>
              <w:t>ZA Kavajë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Malësi e Madhe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Shkodër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20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4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16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ZA Pukë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4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3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e qytetit Tiranë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7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15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DAR Vlorë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7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2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sz w:val="21"/>
                <w:szCs w:val="21"/>
              </w:rPr>
            </w:pPr>
            <w:r w:rsidRPr="00CF3E44">
              <w:rPr>
                <w:sz w:val="21"/>
                <w:szCs w:val="21"/>
              </w:rPr>
              <w:t>5</w:t>
            </w:r>
          </w:p>
        </w:tc>
      </w:tr>
      <w:tr w:rsidR="00FD0198" w:rsidRPr="00CF3E44"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b/>
                <w:sz w:val="21"/>
                <w:szCs w:val="21"/>
              </w:rPr>
            </w:pPr>
            <w:r w:rsidRPr="00CF3E44">
              <w:rPr>
                <w:b/>
                <w:sz w:val="21"/>
                <w:szCs w:val="21"/>
              </w:rPr>
              <w:t>Gjithsej</w:t>
            </w:r>
          </w:p>
        </w:tc>
        <w:tc>
          <w:tcPr>
            <w:tcW w:w="2321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b/>
                <w:sz w:val="21"/>
                <w:szCs w:val="21"/>
              </w:rPr>
            </w:pPr>
            <w:r w:rsidRPr="00CF3E44">
              <w:rPr>
                <w:b/>
                <w:sz w:val="21"/>
                <w:szCs w:val="21"/>
              </w:rPr>
              <w:t>151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b/>
                <w:sz w:val="21"/>
                <w:szCs w:val="21"/>
              </w:rPr>
            </w:pPr>
            <w:r w:rsidRPr="00CF3E44">
              <w:rPr>
                <w:b/>
                <w:sz w:val="21"/>
                <w:szCs w:val="21"/>
              </w:rPr>
              <w:t>41</w:t>
            </w:r>
          </w:p>
        </w:tc>
        <w:tc>
          <w:tcPr>
            <w:tcW w:w="2322" w:type="dxa"/>
          </w:tcPr>
          <w:p w:rsidR="00FD0198" w:rsidRPr="00CF3E44" w:rsidRDefault="00FD0198" w:rsidP="00FD0198">
            <w:pPr>
              <w:pStyle w:val="Paragrafi0"/>
              <w:ind w:firstLine="0"/>
              <w:rPr>
                <w:b/>
                <w:sz w:val="21"/>
                <w:szCs w:val="21"/>
              </w:rPr>
            </w:pPr>
            <w:r w:rsidRPr="00CF3E44">
              <w:rPr>
                <w:b/>
                <w:sz w:val="21"/>
                <w:szCs w:val="21"/>
              </w:rPr>
              <w:t>110</w:t>
            </w:r>
          </w:p>
        </w:tc>
      </w:tr>
    </w:tbl>
    <w:p w:rsidR="00FD0198" w:rsidRPr="00CF3E44" w:rsidRDefault="00FD0198" w:rsidP="00FD0198">
      <w:pPr>
        <w:pStyle w:val="Paragrafi0"/>
        <w:rPr>
          <w:szCs w:val="21"/>
        </w:rPr>
      </w:pPr>
    </w:p>
    <w:sectPr w:rsidR="00FD0198" w:rsidRPr="00CF3E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0198"/>
    <w:rsid w:val="00016606"/>
    <w:rsid w:val="00026201"/>
    <w:rsid w:val="001763D1"/>
    <w:rsid w:val="002C663A"/>
    <w:rsid w:val="002E7680"/>
    <w:rsid w:val="003107C7"/>
    <w:rsid w:val="0037658A"/>
    <w:rsid w:val="00402051"/>
    <w:rsid w:val="00453249"/>
    <w:rsid w:val="004C798A"/>
    <w:rsid w:val="004F5C9A"/>
    <w:rsid w:val="00792743"/>
    <w:rsid w:val="008533FC"/>
    <w:rsid w:val="00B30A87"/>
    <w:rsid w:val="00B31AA8"/>
    <w:rsid w:val="00B320FC"/>
    <w:rsid w:val="00C5019E"/>
    <w:rsid w:val="00CA07EF"/>
    <w:rsid w:val="00CE179E"/>
    <w:rsid w:val="00D75EA0"/>
    <w:rsid w:val="00F25E06"/>
    <w:rsid w:val="00F37A38"/>
    <w:rsid w:val="00F83DBC"/>
    <w:rsid w:val="00FD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DE1BF0-EE4C-4C53-BF9F-0620A101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198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0"/>
    <w:rsid w:val="00FD019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FD019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D019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2019-03-16T20:25:00Z</dcterms:created>
  <dcterms:modified xsi:type="dcterms:W3CDTF">2019-03-16T20:25:00Z</dcterms:modified>
</cp:coreProperties>
</file>