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5D9E" w:rsidRPr="003F6FB8" w:rsidRDefault="00D15D9E" w:rsidP="00D15D9E">
      <w:pPr>
        <w:pStyle w:val="Akti"/>
        <w:keepNext w:val="0"/>
        <w:rPr>
          <w:rFonts w:ascii="Garamond" w:hAnsi="Garamond"/>
          <w:sz w:val="24"/>
          <w:szCs w:val="24"/>
        </w:rPr>
      </w:pPr>
      <w:r w:rsidRPr="003F6FB8">
        <w:rPr>
          <w:rFonts w:ascii="Garamond" w:hAnsi="Garamond"/>
          <w:sz w:val="24"/>
          <w:szCs w:val="24"/>
        </w:rPr>
        <w:t xml:space="preserve">VENDIM </w:t>
      </w:r>
    </w:p>
    <w:p w:rsidR="00D15D9E" w:rsidRPr="003F6FB8" w:rsidRDefault="00D15D9E" w:rsidP="00D15D9E">
      <w:pPr>
        <w:pStyle w:val="NumriData"/>
        <w:keepNext w:val="0"/>
        <w:rPr>
          <w:rFonts w:ascii="Garamond" w:hAnsi="Garamond"/>
          <w:sz w:val="24"/>
          <w:szCs w:val="24"/>
        </w:rPr>
      </w:pPr>
      <w:r w:rsidRPr="003F6FB8">
        <w:rPr>
          <w:rFonts w:ascii="Garamond" w:hAnsi="Garamond"/>
          <w:sz w:val="24"/>
          <w:szCs w:val="24"/>
        </w:rPr>
        <w:t xml:space="preserve">Nr.12, </w:t>
      </w:r>
      <w:proofErr w:type="spellStart"/>
      <w:r w:rsidRPr="003F6FB8">
        <w:rPr>
          <w:rFonts w:ascii="Garamond" w:hAnsi="Garamond"/>
          <w:sz w:val="24"/>
          <w:szCs w:val="24"/>
        </w:rPr>
        <w:t>datë</w:t>
      </w:r>
      <w:proofErr w:type="spellEnd"/>
      <w:r w:rsidRPr="003F6FB8">
        <w:rPr>
          <w:rFonts w:ascii="Garamond" w:hAnsi="Garamond"/>
          <w:sz w:val="24"/>
          <w:szCs w:val="24"/>
        </w:rPr>
        <w:t xml:space="preserve"> 7.1.2009</w:t>
      </w:r>
    </w:p>
    <w:p w:rsidR="00D15D9E" w:rsidRPr="003F6FB8" w:rsidRDefault="00D15D9E" w:rsidP="00D15D9E">
      <w:pPr>
        <w:pStyle w:val="Paragrafi"/>
        <w:rPr>
          <w:rFonts w:ascii="Garamond" w:hAnsi="Garamond"/>
          <w:sz w:val="24"/>
          <w:szCs w:val="24"/>
          <w:lang w:val="it-IT"/>
        </w:rPr>
      </w:pPr>
    </w:p>
    <w:p w:rsidR="00D15D9E" w:rsidRPr="003F6FB8" w:rsidRDefault="00D15D9E" w:rsidP="00D15D9E">
      <w:pPr>
        <w:pStyle w:val="Titulli"/>
        <w:keepNext w:val="0"/>
        <w:rPr>
          <w:rFonts w:ascii="Garamond" w:hAnsi="Garamond"/>
          <w:sz w:val="24"/>
          <w:szCs w:val="24"/>
        </w:rPr>
      </w:pPr>
      <w:r w:rsidRPr="003F6FB8">
        <w:rPr>
          <w:rFonts w:ascii="Garamond" w:hAnsi="Garamond"/>
          <w:sz w:val="24"/>
          <w:szCs w:val="24"/>
        </w:rPr>
        <w:t>PËR KUSHTET DHE PROCEDURËN E TJETËRSIMIT TË SIPËRFAQEVE TË TOKËS ME CILËSI TË VEÇANTA, PËR LLOGARI TË FONDIT TË KOMPENSIMIT FINANCIAR</w:t>
      </w:r>
    </w:p>
    <w:p w:rsidR="00D15D9E" w:rsidRPr="003F6FB8" w:rsidRDefault="00D43E80" w:rsidP="00D43E80">
      <w:pPr>
        <w:pStyle w:val="Paragrafi"/>
        <w:jc w:val="center"/>
        <w:rPr>
          <w:rFonts w:ascii="Garamond" w:hAnsi="Garamond"/>
          <w:i/>
          <w:sz w:val="24"/>
          <w:szCs w:val="24"/>
          <w:lang w:val="it-IT"/>
        </w:rPr>
      </w:pPr>
      <w:r w:rsidRPr="003F6FB8">
        <w:rPr>
          <w:rFonts w:ascii="Garamond" w:hAnsi="Garamond"/>
          <w:i/>
          <w:sz w:val="24"/>
          <w:szCs w:val="24"/>
          <w:lang w:val="it-IT"/>
        </w:rPr>
        <w:t>(Ndryshuar me VKM nr. 250, datë 13.4.2010)</w:t>
      </w:r>
    </w:p>
    <w:p w:rsidR="00D43E80" w:rsidRPr="003F6FB8" w:rsidRDefault="00D43E80" w:rsidP="00D43E80">
      <w:pPr>
        <w:pStyle w:val="Paragrafi"/>
        <w:jc w:val="right"/>
        <w:rPr>
          <w:rFonts w:ascii="Garamond" w:hAnsi="Garamond"/>
          <w:i/>
          <w:sz w:val="24"/>
          <w:szCs w:val="24"/>
          <w:lang w:val="it-IT"/>
        </w:rPr>
      </w:pPr>
      <w:r w:rsidRPr="003F6FB8">
        <w:rPr>
          <w:rFonts w:ascii="Garamond" w:hAnsi="Garamond"/>
          <w:i/>
          <w:sz w:val="24"/>
          <w:szCs w:val="24"/>
          <w:lang w:val="it-IT"/>
        </w:rPr>
        <w:t>(i përditësuar)</w:t>
      </w:r>
    </w:p>
    <w:p w:rsidR="00D43E80" w:rsidRPr="003F6FB8" w:rsidRDefault="00D43E80" w:rsidP="00D43E80">
      <w:pPr>
        <w:pStyle w:val="Paragrafi"/>
        <w:jc w:val="right"/>
        <w:rPr>
          <w:rFonts w:ascii="Garamond" w:hAnsi="Garamond"/>
          <w:i/>
          <w:sz w:val="24"/>
          <w:szCs w:val="24"/>
          <w:lang w:val="it-IT"/>
        </w:rPr>
      </w:pP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xml:space="preserve">Në mbështetje të nenit 100 të Kushtetutës, të neneve 6 e 23 të ligjit  nr.9235, datë 29.7.2004 “Për kthimin dhe kompensimin e pronës”, të ndryshuar, dhe të neneve 3 e 4 të ligjit nr.7980, datë 27.7.1995 “Për shitblerjen e trojeve”, me propozimin e Ministrit të Drejtësisë,  Këshilli i Ministrave </w:t>
      </w:r>
    </w:p>
    <w:p w:rsidR="00D15D9E" w:rsidRPr="003F6FB8" w:rsidRDefault="00D15D9E" w:rsidP="00D15D9E">
      <w:pPr>
        <w:pStyle w:val="Paragrafi"/>
        <w:rPr>
          <w:rFonts w:ascii="Garamond" w:hAnsi="Garamond"/>
          <w:sz w:val="24"/>
          <w:szCs w:val="24"/>
          <w:lang w:val="it-IT"/>
        </w:rPr>
      </w:pPr>
    </w:p>
    <w:p w:rsidR="00D15D9E" w:rsidRPr="003F6FB8" w:rsidRDefault="00D15D9E" w:rsidP="00D15D9E">
      <w:pPr>
        <w:pStyle w:val="VENDOSI"/>
        <w:keepNext w:val="0"/>
        <w:rPr>
          <w:rFonts w:ascii="Garamond" w:hAnsi="Garamond"/>
          <w:sz w:val="24"/>
          <w:szCs w:val="24"/>
        </w:rPr>
      </w:pPr>
      <w:r w:rsidRPr="003F6FB8">
        <w:rPr>
          <w:rFonts w:ascii="Garamond" w:hAnsi="Garamond"/>
          <w:sz w:val="24"/>
          <w:szCs w:val="24"/>
        </w:rPr>
        <w:t>VENDOSI:</w:t>
      </w:r>
    </w:p>
    <w:p w:rsidR="00D15D9E" w:rsidRPr="003F6FB8" w:rsidRDefault="00D15D9E" w:rsidP="00D15D9E">
      <w:pPr>
        <w:pStyle w:val="Paragrafi"/>
        <w:rPr>
          <w:rFonts w:ascii="Garamond" w:hAnsi="Garamond"/>
          <w:sz w:val="24"/>
          <w:szCs w:val="24"/>
          <w:lang w:val="it-IT"/>
        </w:rPr>
      </w:pP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1. Agjencia e Kthimit dhe Kompensimit të Pronave (në vijim AKKP-ja) ngarkohet të kryejë procedurën paraprake për tjetërsimin, në pronësi të pronarëve të ndërtimeve (në vijim kërkuesit), kundrejt kërkesës dhe për llogari të fondit të kompensimit financiar, të sipërfaqeve të tokës, që plotësojnë cilësitë e veçanta, të përcaktuara si më poshtë vijon:</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xml:space="preserve"> a) Sipërfaqet të jenë rrugëkalime parcelash bujqësore, sipërfaqe të zëna nga impiante bonifikuese, kanale kullimi apo vaditjeje, të cilat kanë këto cilësi: </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i) Janë në pronësi të shtetit dhe të patransferuara në inventar të organeve të qeverisjes vendore, në bazë të ligjit nr.8744, datë 22.2.2001 “Për transferimin e pronave të paluajtshme publike të shtetit në njësitë  e qeverisjes vendore”, të ndryshuar;</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xml:space="preserve">ii) Janë të përfshira brenda një pasurie të paluajtshme, në pronësi të kërkuesit apo që rrethohet ose lidh dy a më shumë pasuri të paluajtshme, në pronësi të kërkuesit; </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xml:space="preserve">iii) Brenda tyre ose në lidhje funksionale me to, kërkuesi të ketë ngritur ndërtesa banimi, sociale apo industriale apo të jenë pjesë e një studimi urbanistik të miratuar, të patrajtuar nga legjislacioni përkatës, për legalizimin dhe urbanizimin e ndërtimeve pa leje; </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iv. Janë në masë deri në 20 për qind të sipërfaqes së tokës, në pronësi të kërkuesit.</w:t>
      </w:r>
    </w:p>
    <w:p w:rsidR="00D43E80" w:rsidRPr="003F6FB8" w:rsidRDefault="00D15D9E" w:rsidP="00D43E80">
      <w:pPr>
        <w:pStyle w:val="Paragrafi"/>
        <w:rPr>
          <w:rFonts w:ascii="Garamond" w:eastAsia="MS Mincho" w:hAnsi="Garamond"/>
          <w:i/>
          <w:sz w:val="24"/>
          <w:szCs w:val="24"/>
        </w:rPr>
      </w:pPr>
      <w:r w:rsidRPr="003F6FB8">
        <w:rPr>
          <w:rFonts w:ascii="Garamond" w:hAnsi="Garamond"/>
          <w:sz w:val="24"/>
          <w:szCs w:val="24"/>
          <w:lang w:val="it-IT"/>
        </w:rPr>
        <w:t xml:space="preserve">  b)  Kërkuesit të kenë paguar në numrin e llogarisë së caktuar nga AKKP-ja, për llogari të fondit të kompensimit të pronave, të krijuar sipas pikës 1, nenit 23 të ligjit nr.9235, datë 29.7.2004 “Për kthimin dhe kompensimin e pronës”, të ndryshuar, kapar, në masën 20% të kundërvleftës në lekë, të sipërfaqeve, që do të tjetërsohen në pronësi të tyre, </w:t>
      </w:r>
      <w:proofErr w:type="spellStart"/>
      <w:r w:rsidR="00D43E80" w:rsidRPr="00B46750">
        <w:rPr>
          <w:rFonts w:ascii="Garamond" w:eastAsia="MS Mincho" w:hAnsi="Garamond"/>
          <w:i/>
          <w:sz w:val="24"/>
          <w:szCs w:val="24"/>
        </w:rPr>
        <w:t>sipas</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çmimit</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të</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përcaktuar</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në</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hartën</w:t>
      </w:r>
      <w:proofErr w:type="spellEnd"/>
      <w:r w:rsidR="00D43E80" w:rsidRPr="00B46750">
        <w:rPr>
          <w:rFonts w:ascii="Garamond" w:eastAsia="MS Mincho" w:hAnsi="Garamond"/>
          <w:i/>
          <w:sz w:val="24"/>
          <w:szCs w:val="24"/>
        </w:rPr>
        <w:t xml:space="preserve"> e </w:t>
      </w:r>
      <w:proofErr w:type="spellStart"/>
      <w:r w:rsidR="00D43E80" w:rsidRPr="00B46750">
        <w:rPr>
          <w:rFonts w:ascii="Garamond" w:eastAsia="MS Mincho" w:hAnsi="Garamond"/>
          <w:i/>
          <w:sz w:val="24"/>
          <w:szCs w:val="24"/>
        </w:rPr>
        <w:t>vlerës</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së</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tokës</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të</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miratuar</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nga</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Këshilli</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i</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Ministrave</w:t>
      </w:r>
      <w:proofErr w:type="spellEnd"/>
      <w:r w:rsidR="00D43E80" w:rsidRPr="00B46750">
        <w:rPr>
          <w:rFonts w:ascii="Garamond" w:eastAsia="MS Mincho" w:hAnsi="Garamond"/>
          <w:i/>
          <w:sz w:val="24"/>
          <w:szCs w:val="24"/>
        </w:rPr>
        <w:t>.</w:t>
      </w:r>
    </w:p>
    <w:p w:rsidR="00D15D9E" w:rsidRPr="003F6FB8" w:rsidRDefault="00D15D9E" w:rsidP="00D43E80">
      <w:pPr>
        <w:pStyle w:val="Paragrafi"/>
        <w:rPr>
          <w:rFonts w:ascii="Garamond" w:eastAsia="MS Mincho" w:hAnsi="Garamond"/>
          <w:sz w:val="24"/>
          <w:szCs w:val="24"/>
        </w:rPr>
      </w:pPr>
      <w:r w:rsidRPr="003F6FB8">
        <w:rPr>
          <w:rFonts w:ascii="Garamond" w:hAnsi="Garamond"/>
          <w:sz w:val="24"/>
          <w:szCs w:val="24"/>
          <w:lang w:val="it-IT"/>
        </w:rPr>
        <w:t> c) Kapari të jetë paguar për llogari të fondit të kompensimit të pronave jo më vonë se 3 muaj nga data e marrjes së njoftimit prej AKKP–së, por përpara dërgimit të materialeve nga AKKP-ja te Ministri i Drejtësisë.</w:t>
      </w:r>
    </w:p>
    <w:p w:rsidR="00D15D9E" w:rsidRPr="003F6FB8" w:rsidRDefault="00D15D9E" w:rsidP="00D43E80">
      <w:pPr>
        <w:pStyle w:val="Paragrafi"/>
        <w:rPr>
          <w:rFonts w:ascii="Garamond" w:eastAsia="MS Mincho" w:hAnsi="Garamond"/>
          <w:sz w:val="24"/>
          <w:szCs w:val="24"/>
        </w:rPr>
      </w:pPr>
      <w:r w:rsidRPr="003F6FB8">
        <w:rPr>
          <w:rFonts w:ascii="Garamond" w:hAnsi="Garamond"/>
          <w:sz w:val="24"/>
          <w:szCs w:val="24"/>
          <w:lang w:val="it-IT"/>
        </w:rPr>
        <w:t xml:space="preserve"> ç) Kërkesa të depozitohet </w:t>
      </w:r>
      <w:bookmarkStart w:id="0" w:name="_GoBack"/>
      <w:bookmarkEnd w:id="0"/>
      <w:proofErr w:type="spellStart"/>
      <w:r w:rsidR="00D43E80" w:rsidRPr="00B46750">
        <w:rPr>
          <w:rFonts w:ascii="Garamond" w:eastAsia="MS Mincho" w:hAnsi="Garamond"/>
          <w:i/>
          <w:sz w:val="24"/>
          <w:szCs w:val="24"/>
        </w:rPr>
        <w:t>në</w:t>
      </w:r>
      <w:proofErr w:type="spellEnd"/>
      <w:r w:rsidR="00D43E80" w:rsidRPr="00B46750">
        <w:rPr>
          <w:rFonts w:ascii="Garamond" w:eastAsia="MS Mincho" w:hAnsi="Garamond"/>
          <w:i/>
          <w:sz w:val="24"/>
          <w:szCs w:val="24"/>
        </w:rPr>
        <w:t xml:space="preserve"> </w:t>
      </w:r>
      <w:proofErr w:type="spellStart"/>
      <w:r w:rsidR="00D43E80" w:rsidRPr="00B46750">
        <w:rPr>
          <w:rFonts w:ascii="Garamond" w:eastAsia="MS Mincho" w:hAnsi="Garamond"/>
          <w:i/>
          <w:sz w:val="24"/>
          <w:szCs w:val="24"/>
        </w:rPr>
        <w:t>zyrën</w:t>
      </w:r>
      <w:proofErr w:type="spellEnd"/>
      <w:r w:rsidR="00D43E80" w:rsidRPr="00B46750">
        <w:rPr>
          <w:rFonts w:ascii="Garamond" w:eastAsia="MS Mincho" w:hAnsi="Garamond"/>
          <w:i/>
          <w:sz w:val="24"/>
          <w:szCs w:val="24"/>
        </w:rPr>
        <w:t xml:space="preserve"> e AKKP-</w:t>
      </w:r>
      <w:proofErr w:type="spellStart"/>
      <w:r w:rsidR="00D43E80" w:rsidRPr="00B46750">
        <w:rPr>
          <w:rFonts w:ascii="Garamond" w:eastAsia="MS Mincho" w:hAnsi="Garamond"/>
          <w:i/>
          <w:sz w:val="24"/>
          <w:szCs w:val="24"/>
        </w:rPr>
        <w:t>së</w:t>
      </w:r>
      <w:proofErr w:type="spellEnd"/>
      <w:r w:rsidRPr="003F6FB8">
        <w:rPr>
          <w:rFonts w:ascii="Garamond" w:hAnsi="Garamond"/>
          <w:sz w:val="24"/>
          <w:szCs w:val="24"/>
          <w:lang w:val="it-IT"/>
        </w:rPr>
        <w:t xml:space="preserve">, e shoqëruar me dokumentacion provues, sipas këtij vendimi.  </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d) Për sipërfaqet e zëna nga impiante bonifikuese, kanale kullimi apo vaditjeje të jetë marrë, paraprakisht, miratimi nga ministria përkatëse. Në rastet e ndryshimit të projekteve aplikuesi, në përputhje me legjislacionin në fuqi, duhet të paraqesë dhe të ndërtojë, me shpenzimet e veta, ndryshimet e mundshme në veprat në fjalë, për ruajtjen e funksionit.</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xml:space="preserve"> 2. Kërkesa për tjetërsimin, për llogari të fondit të kompensimit, të sipërfaqeve të përcaktuara në këtë vendim, paraqitet nga kërkuesit </w:t>
      </w:r>
      <w:proofErr w:type="spellStart"/>
      <w:r w:rsidR="00D43E80" w:rsidRPr="00B46750">
        <w:rPr>
          <w:rFonts w:ascii="Garamond" w:hAnsi="Garamond"/>
          <w:i/>
          <w:sz w:val="24"/>
          <w:szCs w:val="24"/>
        </w:rPr>
        <w:t>pranë</w:t>
      </w:r>
      <w:proofErr w:type="spellEnd"/>
      <w:r w:rsidR="00D43E80" w:rsidRPr="00B46750">
        <w:rPr>
          <w:rFonts w:ascii="Garamond" w:hAnsi="Garamond"/>
          <w:i/>
          <w:sz w:val="24"/>
          <w:szCs w:val="24"/>
        </w:rPr>
        <w:t xml:space="preserve"> AKKP-</w:t>
      </w:r>
      <w:proofErr w:type="spellStart"/>
      <w:r w:rsidR="00D43E80" w:rsidRPr="00B46750">
        <w:rPr>
          <w:rFonts w:ascii="Garamond" w:hAnsi="Garamond"/>
          <w:i/>
          <w:sz w:val="24"/>
          <w:szCs w:val="24"/>
        </w:rPr>
        <w:t>së</w:t>
      </w:r>
      <w:proofErr w:type="spellEnd"/>
      <w:r w:rsidR="00D43E80" w:rsidRPr="003F6FB8">
        <w:rPr>
          <w:rFonts w:ascii="Garamond" w:hAnsi="Garamond"/>
          <w:sz w:val="24"/>
          <w:szCs w:val="24"/>
          <w:lang w:val="it-IT"/>
        </w:rPr>
        <w:t>,</w:t>
      </w:r>
      <w:r w:rsidR="00B46750">
        <w:rPr>
          <w:rFonts w:ascii="Garamond" w:hAnsi="Garamond"/>
          <w:sz w:val="24"/>
          <w:szCs w:val="24"/>
          <w:lang w:val="it-IT"/>
        </w:rPr>
        <w:t xml:space="preserve"> </w:t>
      </w:r>
      <w:r w:rsidRPr="003F6FB8">
        <w:rPr>
          <w:rFonts w:ascii="Garamond" w:hAnsi="Garamond"/>
          <w:sz w:val="24"/>
          <w:szCs w:val="24"/>
          <w:lang w:val="it-IT"/>
        </w:rPr>
        <w:t xml:space="preserve">me postë rekomande. Krahas kërkesës, sipas formularit tip, </w:t>
      </w:r>
      <w:proofErr w:type="spellStart"/>
      <w:r w:rsidR="00D43E80" w:rsidRPr="00B46750">
        <w:rPr>
          <w:rFonts w:ascii="Garamond" w:hAnsi="Garamond"/>
          <w:i/>
          <w:sz w:val="24"/>
          <w:szCs w:val="24"/>
        </w:rPr>
        <w:t>të</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miratuar</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nga</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Ministri</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i</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Drejtësisë</w:t>
      </w:r>
      <w:proofErr w:type="spellEnd"/>
      <w:r w:rsidR="00D43E80" w:rsidRPr="00B46750">
        <w:rPr>
          <w:rFonts w:ascii="Garamond" w:hAnsi="Garamond"/>
          <w:i/>
          <w:sz w:val="24"/>
          <w:szCs w:val="24"/>
        </w:rPr>
        <w:t xml:space="preserve">, me </w:t>
      </w:r>
      <w:proofErr w:type="spellStart"/>
      <w:r w:rsidR="00D43E80" w:rsidRPr="00B46750">
        <w:rPr>
          <w:rFonts w:ascii="Garamond" w:hAnsi="Garamond"/>
          <w:i/>
          <w:sz w:val="24"/>
          <w:szCs w:val="24"/>
        </w:rPr>
        <w:t>propozimin</w:t>
      </w:r>
      <w:proofErr w:type="spellEnd"/>
      <w:r w:rsidR="00D43E80" w:rsidRPr="00B46750">
        <w:rPr>
          <w:rFonts w:ascii="Garamond" w:hAnsi="Garamond"/>
          <w:i/>
          <w:sz w:val="24"/>
          <w:szCs w:val="24"/>
        </w:rPr>
        <w:t xml:space="preserve"> e </w:t>
      </w:r>
      <w:proofErr w:type="spellStart"/>
      <w:r w:rsidR="00D43E80" w:rsidRPr="00B46750">
        <w:rPr>
          <w:rFonts w:ascii="Garamond" w:hAnsi="Garamond"/>
          <w:i/>
          <w:sz w:val="24"/>
          <w:szCs w:val="24"/>
        </w:rPr>
        <w:t>Drejtorit</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lastRenderedPageBreak/>
        <w:t>të</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Përgjithshëm</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të</w:t>
      </w:r>
      <w:proofErr w:type="spellEnd"/>
      <w:r w:rsidR="00D43E80" w:rsidRPr="00B46750">
        <w:rPr>
          <w:rFonts w:ascii="Garamond" w:hAnsi="Garamond"/>
          <w:i/>
          <w:sz w:val="24"/>
          <w:szCs w:val="24"/>
        </w:rPr>
        <w:t> AKKP-</w:t>
      </w:r>
      <w:proofErr w:type="spellStart"/>
      <w:r w:rsidR="00D43E80" w:rsidRPr="00B46750">
        <w:rPr>
          <w:rFonts w:ascii="Garamond" w:hAnsi="Garamond"/>
          <w:i/>
          <w:sz w:val="24"/>
          <w:szCs w:val="24"/>
        </w:rPr>
        <w:t>së</w:t>
      </w:r>
      <w:proofErr w:type="spellEnd"/>
      <w:r w:rsidRPr="00B46750">
        <w:rPr>
          <w:rFonts w:ascii="Garamond" w:hAnsi="Garamond"/>
          <w:i/>
          <w:sz w:val="24"/>
          <w:szCs w:val="24"/>
          <w:lang w:val="it-IT"/>
        </w:rPr>
        <w:t>,</w:t>
      </w:r>
      <w:r w:rsidRPr="003F6FB8">
        <w:rPr>
          <w:rFonts w:ascii="Garamond" w:hAnsi="Garamond"/>
          <w:i/>
          <w:sz w:val="24"/>
          <w:szCs w:val="24"/>
          <w:lang w:val="it-IT"/>
        </w:rPr>
        <w:t xml:space="preserve"> </w:t>
      </w:r>
      <w:r w:rsidRPr="003F6FB8">
        <w:rPr>
          <w:rFonts w:ascii="Garamond" w:hAnsi="Garamond"/>
          <w:sz w:val="24"/>
          <w:szCs w:val="24"/>
          <w:lang w:val="it-IT"/>
        </w:rPr>
        <w:t xml:space="preserve">kërkuesit duhet të paraqesin edhe dokumentet e mëposhtme: </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xml:space="preserve"> a) Dokumentin </w:t>
      </w:r>
      <w:r w:rsidR="00D43E80" w:rsidRPr="00B46750">
        <w:rPr>
          <w:rFonts w:ascii="Garamond" w:hAnsi="Garamond"/>
          <w:i/>
          <w:sz w:val="24"/>
          <w:szCs w:val="24"/>
          <w:lang w:val="it-IT"/>
        </w:rPr>
        <w:t xml:space="preserve">e </w:t>
      </w:r>
      <w:proofErr w:type="spellStart"/>
      <w:r w:rsidR="00D43E80" w:rsidRPr="00B46750">
        <w:rPr>
          <w:rFonts w:ascii="Garamond" w:hAnsi="Garamond"/>
          <w:i/>
          <w:sz w:val="24"/>
          <w:szCs w:val="24"/>
        </w:rPr>
        <w:t>lëshuar</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nga</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zyra</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vendore</w:t>
      </w:r>
      <w:proofErr w:type="spellEnd"/>
      <w:r w:rsidR="00D43E80" w:rsidRPr="00B46750">
        <w:rPr>
          <w:rFonts w:ascii="Garamond" w:hAnsi="Garamond"/>
          <w:i/>
          <w:sz w:val="24"/>
          <w:szCs w:val="24"/>
        </w:rPr>
        <w:t xml:space="preserve"> e </w:t>
      </w:r>
      <w:proofErr w:type="spellStart"/>
      <w:r w:rsidR="00D43E80" w:rsidRPr="00B46750">
        <w:rPr>
          <w:rFonts w:ascii="Garamond" w:hAnsi="Garamond"/>
          <w:i/>
          <w:sz w:val="24"/>
          <w:szCs w:val="24"/>
        </w:rPr>
        <w:t>regjistrimit</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të</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pasurive</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të</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paluajtshme</w:t>
      </w:r>
      <w:proofErr w:type="spellEnd"/>
      <w:r w:rsidR="00D43E80" w:rsidRPr="00B46750">
        <w:rPr>
          <w:rFonts w:ascii="Garamond" w:hAnsi="Garamond"/>
          <w:i/>
          <w:sz w:val="24"/>
          <w:szCs w:val="24"/>
        </w:rPr>
        <w:t xml:space="preserve"> (ZVRPP-ja)</w:t>
      </w:r>
      <w:r w:rsidRPr="00B46750">
        <w:rPr>
          <w:rFonts w:ascii="Garamond" w:hAnsi="Garamond"/>
          <w:sz w:val="24"/>
          <w:szCs w:val="24"/>
          <w:lang w:val="it-IT"/>
        </w:rPr>
        <w:t>,</w:t>
      </w:r>
      <w:r w:rsidRPr="003F6FB8">
        <w:rPr>
          <w:rFonts w:ascii="Garamond" w:hAnsi="Garamond"/>
          <w:sz w:val="24"/>
          <w:szCs w:val="24"/>
          <w:lang w:val="it-IT"/>
        </w:rPr>
        <w:t xml:space="preserve"> që vërteton pronësinë e kërkuesit mbi pasuritë e paluajtshme, të cilat ndodhen brenda apo rrethojnë ose lidhen nga sipërfaqja, që kërkohet të tjetërsohet, sipas kushteve të përcaktuara në pikën 1 të këtij vendimi,  si dhe, sipas rastit, lejen e ndërtimit, dhënë nga organi përgjegjës në periudhën, kur është bërë ndërtimi apo studimin urbanistik, të miratuar. </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xml:space="preserve">b) Dokumentin </w:t>
      </w:r>
      <w:r w:rsidRPr="00B46750">
        <w:rPr>
          <w:rFonts w:ascii="Garamond" w:hAnsi="Garamond"/>
          <w:i/>
          <w:sz w:val="24"/>
          <w:szCs w:val="24"/>
          <w:lang w:val="it-IT"/>
        </w:rPr>
        <w:t xml:space="preserve">e </w:t>
      </w:r>
      <w:proofErr w:type="spellStart"/>
      <w:r w:rsidR="00D43E80" w:rsidRPr="00B46750">
        <w:rPr>
          <w:rFonts w:ascii="Garamond" w:hAnsi="Garamond"/>
          <w:i/>
          <w:sz w:val="24"/>
          <w:szCs w:val="24"/>
        </w:rPr>
        <w:t>lëshuar</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nga</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zyra</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vendore</w:t>
      </w:r>
      <w:proofErr w:type="spellEnd"/>
      <w:r w:rsidR="00D43E80" w:rsidRPr="00B46750">
        <w:rPr>
          <w:rFonts w:ascii="Garamond" w:hAnsi="Garamond"/>
          <w:i/>
          <w:sz w:val="24"/>
          <w:szCs w:val="24"/>
        </w:rPr>
        <w:t xml:space="preserve"> e </w:t>
      </w:r>
      <w:proofErr w:type="spellStart"/>
      <w:r w:rsidR="00D43E80" w:rsidRPr="00B46750">
        <w:rPr>
          <w:rFonts w:ascii="Garamond" w:hAnsi="Garamond"/>
          <w:i/>
          <w:sz w:val="24"/>
          <w:szCs w:val="24"/>
        </w:rPr>
        <w:t>regjistrimit</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të</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pasurive</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të</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paluajtshme</w:t>
      </w:r>
      <w:proofErr w:type="spellEnd"/>
      <w:r w:rsidR="00D43E80" w:rsidRPr="00B46750">
        <w:rPr>
          <w:rFonts w:ascii="Garamond" w:hAnsi="Garamond"/>
          <w:i/>
          <w:sz w:val="24"/>
          <w:szCs w:val="24"/>
        </w:rPr>
        <w:t xml:space="preserve"> (ZVRPP-ja)</w:t>
      </w:r>
      <w:r w:rsidRPr="00B46750">
        <w:rPr>
          <w:rFonts w:ascii="Garamond" w:hAnsi="Garamond"/>
          <w:i/>
          <w:sz w:val="24"/>
          <w:szCs w:val="24"/>
          <w:lang w:val="it-IT"/>
        </w:rPr>
        <w:t>,</w:t>
      </w:r>
      <w:r w:rsidRPr="003F6FB8">
        <w:rPr>
          <w:rFonts w:ascii="Garamond" w:hAnsi="Garamond"/>
          <w:i/>
          <w:sz w:val="24"/>
          <w:szCs w:val="24"/>
          <w:lang w:val="it-IT"/>
        </w:rPr>
        <w:t xml:space="preserve"> </w:t>
      </w:r>
      <w:r w:rsidRPr="003F6FB8">
        <w:rPr>
          <w:rFonts w:ascii="Garamond" w:hAnsi="Garamond"/>
          <w:sz w:val="24"/>
          <w:szCs w:val="24"/>
          <w:lang w:val="it-IT"/>
        </w:rPr>
        <w:t>që vërteton pronësinë e shtetit mbi pasuritë e paluajtshme, që kërkohen të tjetërsohen, sipas kushteve të përcaktuara në pikën 1 të këtij vendimi, si dhe regjistrimin përkatës kadastral të kësaj sipërfaqeje pranë zyrave të administrimit dhe të mbrojtjes së tokës, në këshillin e qarkut.</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xml:space="preserve"> c)  Planvendosjen e sipërfaqjes së kërkuar për t’u tjetërsuar, të </w:t>
      </w:r>
      <w:r w:rsidR="00D43E80" w:rsidRPr="00B46750">
        <w:rPr>
          <w:rFonts w:ascii="Garamond" w:hAnsi="Garamond"/>
          <w:i/>
          <w:sz w:val="24"/>
          <w:szCs w:val="24"/>
          <w:lang w:val="it-IT"/>
        </w:rPr>
        <w:t xml:space="preserve">e </w:t>
      </w:r>
      <w:proofErr w:type="spellStart"/>
      <w:r w:rsidR="00D43E80" w:rsidRPr="00B46750">
        <w:rPr>
          <w:rFonts w:ascii="Garamond" w:hAnsi="Garamond"/>
          <w:i/>
          <w:sz w:val="24"/>
          <w:szCs w:val="24"/>
        </w:rPr>
        <w:t>lëshuar</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nga</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zyra</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vendore</w:t>
      </w:r>
      <w:proofErr w:type="spellEnd"/>
      <w:r w:rsidR="00D43E80" w:rsidRPr="00B46750">
        <w:rPr>
          <w:rFonts w:ascii="Garamond" w:hAnsi="Garamond"/>
          <w:i/>
          <w:sz w:val="24"/>
          <w:szCs w:val="24"/>
        </w:rPr>
        <w:t xml:space="preserve"> e </w:t>
      </w:r>
      <w:proofErr w:type="spellStart"/>
      <w:r w:rsidR="00D43E80" w:rsidRPr="00B46750">
        <w:rPr>
          <w:rFonts w:ascii="Garamond" w:hAnsi="Garamond"/>
          <w:i/>
          <w:sz w:val="24"/>
          <w:szCs w:val="24"/>
        </w:rPr>
        <w:t>regjistrimit</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të</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pasurive</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të</w:t>
      </w:r>
      <w:proofErr w:type="spellEnd"/>
      <w:r w:rsidR="00D43E80" w:rsidRPr="00B46750">
        <w:rPr>
          <w:rFonts w:ascii="Garamond" w:hAnsi="Garamond"/>
          <w:i/>
          <w:sz w:val="24"/>
          <w:szCs w:val="24"/>
        </w:rPr>
        <w:t xml:space="preserve"> </w:t>
      </w:r>
      <w:proofErr w:type="spellStart"/>
      <w:r w:rsidR="00D43E80" w:rsidRPr="00B46750">
        <w:rPr>
          <w:rFonts w:ascii="Garamond" w:hAnsi="Garamond"/>
          <w:i/>
          <w:sz w:val="24"/>
          <w:szCs w:val="24"/>
        </w:rPr>
        <w:t>paluajtshme</w:t>
      </w:r>
      <w:proofErr w:type="spellEnd"/>
      <w:r w:rsidR="00D43E80" w:rsidRPr="00B46750">
        <w:rPr>
          <w:rFonts w:ascii="Garamond" w:hAnsi="Garamond"/>
          <w:i/>
          <w:sz w:val="24"/>
          <w:szCs w:val="24"/>
        </w:rPr>
        <w:t xml:space="preserve"> (ZVRPP-ja)</w:t>
      </w:r>
      <w:r w:rsidRPr="00B46750">
        <w:rPr>
          <w:rFonts w:ascii="Garamond" w:hAnsi="Garamond"/>
          <w:sz w:val="24"/>
          <w:szCs w:val="24"/>
          <w:lang w:val="it-IT"/>
        </w:rPr>
        <w:t>.</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3. Shqyrtimi i kërkesës dhe dokumentacionit nga AKKP-ja kryhet sipas kësaj procedure: </w:t>
      </w:r>
    </w:p>
    <w:p w:rsidR="00D43E80" w:rsidRPr="00D43E80" w:rsidRDefault="00D43E80" w:rsidP="00D43E80">
      <w:pPr>
        <w:widowControl w:val="0"/>
        <w:ind w:firstLine="720"/>
        <w:jc w:val="both"/>
        <w:rPr>
          <w:rFonts w:ascii="Garamond" w:eastAsia="MS Mincho" w:hAnsi="Garamond"/>
          <w:i/>
        </w:rPr>
      </w:pPr>
      <w:r w:rsidRPr="00D43E80">
        <w:rPr>
          <w:rFonts w:ascii="Garamond" w:eastAsia="MS Mincho" w:hAnsi="Garamond"/>
        </w:rPr>
        <w:t xml:space="preserve">a) </w:t>
      </w:r>
      <w:r w:rsidRPr="00B46750">
        <w:rPr>
          <w:rFonts w:ascii="Garamond" w:eastAsia="MS Mincho" w:hAnsi="Garamond"/>
          <w:i/>
        </w:rPr>
        <w:t xml:space="preserve">AKKP-ja, </w:t>
      </w:r>
      <w:proofErr w:type="spellStart"/>
      <w:r w:rsidRPr="00B46750">
        <w:rPr>
          <w:rFonts w:ascii="Garamond" w:eastAsia="MS Mincho" w:hAnsi="Garamond"/>
          <w:i/>
        </w:rPr>
        <w:t>brenda</w:t>
      </w:r>
      <w:proofErr w:type="spellEnd"/>
      <w:r w:rsidRPr="00B46750">
        <w:rPr>
          <w:rFonts w:ascii="Garamond" w:eastAsia="MS Mincho" w:hAnsi="Garamond"/>
          <w:i/>
        </w:rPr>
        <w:t xml:space="preserve"> 30 </w:t>
      </w:r>
      <w:proofErr w:type="spellStart"/>
      <w:r w:rsidRPr="00B46750">
        <w:rPr>
          <w:rFonts w:ascii="Garamond" w:eastAsia="MS Mincho" w:hAnsi="Garamond"/>
          <w:i/>
        </w:rPr>
        <w:t>ditëve</w:t>
      </w:r>
      <w:proofErr w:type="spellEnd"/>
      <w:r w:rsidRPr="00B46750">
        <w:rPr>
          <w:rFonts w:ascii="Garamond" w:eastAsia="MS Mincho" w:hAnsi="Garamond"/>
          <w:i/>
        </w:rPr>
        <w:t xml:space="preserve">, por jo </w:t>
      </w:r>
      <w:proofErr w:type="spellStart"/>
      <w:r w:rsidRPr="00B46750">
        <w:rPr>
          <w:rFonts w:ascii="Garamond" w:eastAsia="MS Mincho" w:hAnsi="Garamond"/>
          <w:i/>
        </w:rPr>
        <w:t>më</w:t>
      </w:r>
      <w:proofErr w:type="spellEnd"/>
      <w:r w:rsidRPr="00B46750">
        <w:rPr>
          <w:rFonts w:ascii="Garamond" w:eastAsia="MS Mincho" w:hAnsi="Garamond"/>
          <w:i/>
        </w:rPr>
        <w:t xml:space="preserve"> </w:t>
      </w:r>
      <w:proofErr w:type="spellStart"/>
      <w:r w:rsidRPr="00B46750">
        <w:rPr>
          <w:rFonts w:ascii="Garamond" w:eastAsia="MS Mincho" w:hAnsi="Garamond"/>
          <w:i/>
        </w:rPr>
        <w:t>vonë</w:t>
      </w:r>
      <w:proofErr w:type="spellEnd"/>
      <w:r w:rsidRPr="00B46750">
        <w:rPr>
          <w:rFonts w:ascii="Garamond" w:eastAsia="MS Mincho" w:hAnsi="Garamond"/>
          <w:i/>
        </w:rPr>
        <w:t xml:space="preserve"> se 3 (</w:t>
      </w:r>
      <w:proofErr w:type="spellStart"/>
      <w:r w:rsidRPr="00B46750">
        <w:rPr>
          <w:rFonts w:ascii="Garamond" w:eastAsia="MS Mincho" w:hAnsi="Garamond"/>
          <w:i/>
        </w:rPr>
        <w:t>tre</w:t>
      </w:r>
      <w:proofErr w:type="spellEnd"/>
      <w:r w:rsidRPr="00B46750">
        <w:rPr>
          <w:rFonts w:ascii="Garamond" w:eastAsia="MS Mincho" w:hAnsi="Garamond"/>
          <w:i/>
        </w:rPr>
        <w:t xml:space="preserve">) </w:t>
      </w:r>
      <w:proofErr w:type="spellStart"/>
      <w:r w:rsidRPr="00B46750">
        <w:rPr>
          <w:rFonts w:ascii="Garamond" w:eastAsia="MS Mincho" w:hAnsi="Garamond"/>
          <w:i/>
        </w:rPr>
        <w:t>muaj</w:t>
      </w:r>
      <w:proofErr w:type="spellEnd"/>
      <w:r w:rsidRPr="00B46750">
        <w:rPr>
          <w:rFonts w:ascii="Garamond" w:eastAsia="MS Mincho" w:hAnsi="Garamond"/>
          <w:i/>
        </w:rPr>
        <w:t xml:space="preserve"> </w:t>
      </w:r>
      <w:proofErr w:type="spellStart"/>
      <w:proofErr w:type="gramStart"/>
      <w:r w:rsidRPr="00B46750">
        <w:rPr>
          <w:rFonts w:ascii="Garamond" w:eastAsia="MS Mincho" w:hAnsi="Garamond"/>
          <w:i/>
        </w:rPr>
        <w:t>nga</w:t>
      </w:r>
      <w:proofErr w:type="spellEnd"/>
      <w:r w:rsidRPr="00B46750">
        <w:rPr>
          <w:rFonts w:ascii="Garamond" w:eastAsia="MS Mincho" w:hAnsi="Garamond"/>
          <w:i/>
        </w:rPr>
        <w:t>  data</w:t>
      </w:r>
      <w:proofErr w:type="gramEnd"/>
      <w:r w:rsidRPr="00B46750">
        <w:rPr>
          <w:rFonts w:ascii="Garamond" w:eastAsia="MS Mincho" w:hAnsi="Garamond"/>
          <w:i/>
        </w:rPr>
        <w:t xml:space="preserve"> e </w:t>
      </w:r>
      <w:proofErr w:type="spellStart"/>
      <w:r w:rsidRPr="00B46750">
        <w:rPr>
          <w:rFonts w:ascii="Garamond" w:eastAsia="MS Mincho" w:hAnsi="Garamond"/>
          <w:i/>
        </w:rPr>
        <w:t>paraqitjes</w:t>
      </w:r>
      <w:proofErr w:type="spellEnd"/>
      <w:r w:rsidRPr="00B46750">
        <w:rPr>
          <w:rFonts w:ascii="Garamond" w:eastAsia="MS Mincho" w:hAnsi="Garamond"/>
          <w:i/>
        </w:rPr>
        <w:t xml:space="preserve"> </w:t>
      </w:r>
      <w:proofErr w:type="spellStart"/>
      <w:r w:rsidRPr="00B46750">
        <w:rPr>
          <w:rFonts w:ascii="Garamond" w:eastAsia="MS Mincho" w:hAnsi="Garamond"/>
          <w:i/>
        </w:rPr>
        <w:t>së</w:t>
      </w:r>
      <w:proofErr w:type="spellEnd"/>
      <w:r w:rsidRPr="00B46750">
        <w:rPr>
          <w:rFonts w:ascii="Garamond" w:eastAsia="MS Mincho" w:hAnsi="Garamond"/>
          <w:i/>
        </w:rPr>
        <w:t xml:space="preserve"> </w:t>
      </w:r>
      <w:proofErr w:type="spellStart"/>
      <w:r w:rsidRPr="00B46750">
        <w:rPr>
          <w:rFonts w:ascii="Garamond" w:eastAsia="MS Mincho" w:hAnsi="Garamond"/>
          <w:i/>
        </w:rPr>
        <w:t>kërkesës</w:t>
      </w:r>
      <w:proofErr w:type="spellEnd"/>
      <w:r w:rsidRPr="00B46750">
        <w:rPr>
          <w:rFonts w:ascii="Garamond" w:eastAsia="MS Mincho" w:hAnsi="Garamond"/>
          <w:i/>
        </w:rPr>
        <w:t xml:space="preserve"> e </w:t>
      </w:r>
      <w:proofErr w:type="spellStart"/>
      <w:r w:rsidRPr="00B46750">
        <w:rPr>
          <w:rFonts w:ascii="Garamond" w:eastAsia="MS Mincho" w:hAnsi="Garamond"/>
          <w:i/>
        </w:rPr>
        <w:t>të</w:t>
      </w:r>
      <w:proofErr w:type="spellEnd"/>
      <w:r w:rsidRPr="00B46750">
        <w:rPr>
          <w:rFonts w:ascii="Garamond" w:eastAsia="MS Mincho" w:hAnsi="Garamond"/>
          <w:i/>
        </w:rPr>
        <w:t xml:space="preserve"> </w:t>
      </w:r>
      <w:proofErr w:type="spellStart"/>
      <w:r w:rsidRPr="00B46750">
        <w:rPr>
          <w:rFonts w:ascii="Garamond" w:eastAsia="MS Mincho" w:hAnsi="Garamond"/>
          <w:i/>
        </w:rPr>
        <w:t>dokumentacionit</w:t>
      </w:r>
      <w:proofErr w:type="spellEnd"/>
      <w:r w:rsidRPr="00B46750">
        <w:rPr>
          <w:rFonts w:ascii="Garamond" w:eastAsia="MS Mincho" w:hAnsi="Garamond"/>
          <w:i/>
        </w:rPr>
        <w:t xml:space="preserve"> </w:t>
      </w:r>
      <w:proofErr w:type="spellStart"/>
      <w:r w:rsidRPr="00B46750">
        <w:rPr>
          <w:rFonts w:ascii="Garamond" w:eastAsia="MS Mincho" w:hAnsi="Garamond"/>
          <w:i/>
        </w:rPr>
        <w:t>nga</w:t>
      </w:r>
      <w:proofErr w:type="spellEnd"/>
      <w:r w:rsidRPr="00B46750">
        <w:rPr>
          <w:rFonts w:ascii="Garamond" w:eastAsia="MS Mincho" w:hAnsi="Garamond"/>
          <w:i/>
        </w:rPr>
        <w:t xml:space="preserve"> </w:t>
      </w:r>
      <w:proofErr w:type="spellStart"/>
      <w:r w:rsidRPr="00B46750">
        <w:rPr>
          <w:rFonts w:ascii="Garamond" w:eastAsia="MS Mincho" w:hAnsi="Garamond"/>
          <w:i/>
        </w:rPr>
        <w:t>kërkuesi</w:t>
      </w:r>
      <w:proofErr w:type="spellEnd"/>
      <w:r w:rsidRPr="00B46750">
        <w:rPr>
          <w:rFonts w:ascii="Garamond" w:eastAsia="MS Mincho" w:hAnsi="Garamond"/>
          <w:i/>
        </w:rPr>
        <w:t xml:space="preserve">, </w:t>
      </w:r>
      <w:proofErr w:type="spellStart"/>
      <w:r w:rsidRPr="00B46750">
        <w:rPr>
          <w:rFonts w:ascii="Garamond" w:eastAsia="MS Mincho" w:hAnsi="Garamond"/>
          <w:i/>
        </w:rPr>
        <w:t>kryen</w:t>
      </w:r>
      <w:proofErr w:type="spellEnd"/>
      <w:r w:rsidRPr="00B46750">
        <w:rPr>
          <w:rFonts w:ascii="Garamond" w:eastAsia="MS Mincho" w:hAnsi="Garamond"/>
          <w:i/>
        </w:rPr>
        <w:t xml:space="preserve"> </w:t>
      </w:r>
      <w:proofErr w:type="spellStart"/>
      <w:r w:rsidRPr="00B46750">
        <w:rPr>
          <w:rFonts w:ascii="Garamond" w:eastAsia="MS Mincho" w:hAnsi="Garamond"/>
          <w:i/>
        </w:rPr>
        <w:t>verifikimin</w:t>
      </w:r>
      <w:proofErr w:type="spellEnd"/>
      <w:r w:rsidRPr="00B46750">
        <w:rPr>
          <w:rFonts w:ascii="Garamond" w:eastAsia="MS Mincho" w:hAnsi="Garamond"/>
          <w:i/>
        </w:rPr>
        <w:t xml:space="preserve"> e </w:t>
      </w:r>
      <w:proofErr w:type="spellStart"/>
      <w:r w:rsidRPr="00B46750">
        <w:rPr>
          <w:rFonts w:ascii="Garamond" w:eastAsia="MS Mincho" w:hAnsi="Garamond"/>
          <w:i/>
        </w:rPr>
        <w:t>hollësishëm</w:t>
      </w:r>
      <w:proofErr w:type="spellEnd"/>
      <w:r w:rsidRPr="00B46750">
        <w:rPr>
          <w:rFonts w:ascii="Garamond" w:eastAsia="MS Mincho" w:hAnsi="Garamond"/>
          <w:i/>
        </w:rPr>
        <w:t xml:space="preserve"> </w:t>
      </w:r>
      <w:proofErr w:type="spellStart"/>
      <w:r w:rsidRPr="00B46750">
        <w:rPr>
          <w:rFonts w:ascii="Garamond" w:eastAsia="MS Mincho" w:hAnsi="Garamond"/>
          <w:i/>
        </w:rPr>
        <w:t>dhe</w:t>
      </w:r>
      <w:proofErr w:type="spellEnd"/>
      <w:r w:rsidRPr="00B46750">
        <w:rPr>
          <w:rFonts w:ascii="Garamond" w:eastAsia="MS Mincho" w:hAnsi="Garamond"/>
          <w:i/>
        </w:rPr>
        <w:t xml:space="preserve"> </w:t>
      </w:r>
      <w:proofErr w:type="spellStart"/>
      <w:r w:rsidRPr="00B46750">
        <w:rPr>
          <w:rFonts w:ascii="Garamond" w:eastAsia="MS Mincho" w:hAnsi="Garamond"/>
          <w:i/>
        </w:rPr>
        <w:t>konfirmon</w:t>
      </w:r>
      <w:proofErr w:type="spellEnd"/>
      <w:r w:rsidRPr="00B46750">
        <w:rPr>
          <w:rFonts w:ascii="Garamond" w:eastAsia="MS Mincho" w:hAnsi="Garamond"/>
          <w:i/>
        </w:rPr>
        <w:t xml:space="preserve"> </w:t>
      </w:r>
      <w:proofErr w:type="spellStart"/>
      <w:r w:rsidRPr="00B46750">
        <w:rPr>
          <w:rFonts w:ascii="Garamond" w:eastAsia="MS Mincho" w:hAnsi="Garamond"/>
          <w:i/>
        </w:rPr>
        <w:t>faktin</w:t>
      </w:r>
      <w:proofErr w:type="spellEnd"/>
      <w:r w:rsidRPr="00B46750">
        <w:rPr>
          <w:rFonts w:ascii="Garamond" w:eastAsia="MS Mincho" w:hAnsi="Garamond"/>
          <w:i/>
        </w:rPr>
        <w:t xml:space="preserve">, </w:t>
      </w:r>
      <w:proofErr w:type="spellStart"/>
      <w:r w:rsidRPr="00B46750">
        <w:rPr>
          <w:rFonts w:ascii="Garamond" w:eastAsia="MS Mincho" w:hAnsi="Garamond"/>
          <w:i/>
        </w:rPr>
        <w:t>nëse</w:t>
      </w:r>
      <w:proofErr w:type="spellEnd"/>
      <w:r w:rsidRPr="00B46750">
        <w:rPr>
          <w:rFonts w:ascii="Garamond" w:eastAsia="MS Mincho" w:hAnsi="Garamond"/>
          <w:i/>
        </w:rPr>
        <w:t xml:space="preserve"> </w:t>
      </w:r>
      <w:proofErr w:type="spellStart"/>
      <w:r w:rsidRPr="00B46750">
        <w:rPr>
          <w:rFonts w:ascii="Garamond" w:eastAsia="MS Mincho" w:hAnsi="Garamond"/>
          <w:i/>
        </w:rPr>
        <w:t>kërkesa</w:t>
      </w:r>
      <w:proofErr w:type="spellEnd"/>
      <w:r w:rsidRPr="00B46750">
        <w:rPr>
          <w:rFonts w:ascii="Garamond" w:eastAsia="MS Mincho" w:hAnsi="Garamond"/>
          <w:i/>
        </w:rPr>
        <w:t xml:space="preserve"> </w:t>
      </w:r>
      <w:proofErr w:type="spellStart"/>
      <w:r w:rsidRPr="00B46750">
        <w:rPr>
          <w:rFonts w:ascii="Garamond" w:eastAsia="MS Mincho" w:hAnsi="Garamond"/>
          <w:i/>
        </w:rPr>
        <w:t>dhe</w:t>
      </w:r>
      <w:proofErr w:type="spellEnd"/>
      <w:r w:rsidRPr="00B46750">
        <w:rPr>
          <w:rFonts w:ascii="Garamond" w:eastAsia="MS Mincho" w:hAnsi="Garamond"/>
          <w:i/>
        </w:rPr>
        <w:t xml:space="preserve"> </w:t>
      </w:r>
      <w:proofErr w:type="spellStart"/>
      <w:r w:rsidRPr="00B46750">
        <w:rPr>
          <w:rFonts w:ascii="Garamond" w:eastAsia="MS Mincho" w:hAnsi="Garamond"/>
          <w:i/>
        </w:rPr>
        <w:t>dokumentacioni</w:t>
      </w:r>
      <w:proofErr w:type="spellEnd"/>
      <w:r w:rsidRPr="00B46750">
        <w:rPr>
          <w:rFonts w:ascii="Garamond" w:eastAsia="MS Mincho" w:hAnsi="Garamond"/>
          <w:i/>
        </w:rPr>
        <w:t xml:space="preserve"> </w:t>
      </w:r>
      <w:proofErr w:type="spellStart"/>
      <w:r w:rsidRPr="00B46750">
        <w:rPr>
          <w:rFonts w:ascii="Garamond" w:eastAsia="MS Mincho" w:hAnsi="Garamond"/>
          <w:i/>
        </w:rPr>
        <w:t>shoqërues</w:t>
      </w:r>
      <w:proofErr w:type="spellEnd"/>
      <w:r w:rsidRPr="00B46750">
        <w:rPr>
          <w:rFonts w:ascii="Garamond" w:eastAsia="MS Mincho" w:hAnsi="Garamond"/>
          <w:i/>
        </w:rPr>
        <w:t xml:space="preserve"> </w:t>
      </w:r>
      <w:proofErr w:type="spellStart"/>
      <w:r w:rsidRPr="00B46750">
        <w:rPr>
          <w:rFonts w:ascii="Garamond" w:eastAsia="MS Mincho" w:hAnsi="Garamond"/>
          <w:i/>
        </w:rPr>
        <w:t>përmbushin</w:t>
      </w:r>
      <w:proofErr w:type="spellEnd"/>
      <w:r w:rsidRPr="00B46750">
        <w:rPr>
          <w:rFonts w:ascii="Garamond" w:eastAsia="MS Mincho" w:hAnsi="Garamond"/>
          <w:i/>
        </w:rPr>
        <w:t xml:space="preserve"> </w:t>
      </w:r>
      <w:proofErr w:type="spellStart"/>
      <w:r w:rsidRPr="00B46750">
        <w:rPr>
          <w:rFonts w:ascii="Garamond" w:eastAsia="MS Mincho" w:hAnsi="Garamond"/>
          <w:i/>
        </w:rPr>
        <w:t>kushtet</w:t>
      </w:r>
      <w:proofErr w:type="spellEnd"/>
      <w:r w:rsidRPr="00B46750">
        <w:rPr>
          <w:rFonts w:ascii="Garamond" w:eastAsia="MS Mincho" w:hAnsi="Garamond"/>
          <w:i/>
        </w:rPr>
        <w:t xml:space="preserve"> e </w:t>
      </w:r>
      <w:proofErr w:type="spellStart"/>
      <w:r w:rsidRPr="00B46750">
        <w:rPr>
          <w:rFonts w:ascii="Garamond" w:eastAsia="MS Mincho" w:hAnsi="Garamond"/>
          <w:i/>
        </w:rPr>
        <w:t>përcaktuara</w:t>
      </w:r>
      <w:proofErr w:type="spellEnd"/>
      <w:r w:rsidRPr="00B46750">
        <w:rPr>
          <w:rFonts w:ascii="Garamond" w:eastAsia="MS Mincho" w:hAnsi="Garamond"/>
          <w:i/>
        </w:rPr>
        <w:t xml:space="preserve"> </w:t>
      </w:r>
      <w:proofErr w:type="spellStart"/>
      <w:r w:rsidRPr="00B46750">
        <w:rPr>
          <w:rFonts w:ascii="Garamond" w:eastAsia="MS Mincho" w:hAnsi="Garamond"/>
          <w:i/>
        </w:rPr>
        <w:t>në</w:t>
      </w:r>
      <w:proofErr w:type="spellEnd"/>
      <w:r w:rsidRPr="00B46750">
        <w:rPr>
          <w:rFonts w:ascii="Garamond" w:eastAsia="MS Mincho" w:hAnsi="Garamond"/>
          <w:i/>
        </w:rPr>
        <w:t xml:space="preserve"> </w:t>
      </w:r>
      <w:proofErr w:type="spellStart"/>
      <w:r w:rsidRPr="00B46750">
        <w:rPr>
          <w:rFonts w:ascii="Garamond" w:eastAsia="MS Mincho" w:hAnsi="Garamond"/>
          <w:i/>
        </w:rPr>
        <w:t>pikën</w:t>
      </w:r>
      <w:proofErr w:type="spellEnd"/>
      <w:r w:rsidRPr="00B46750">
        <w:rPr>
          <w:rFonts w:ascii="Garamond" w:eastAsia="MS Mincho" w:hAnsi="Garamond"/>
          <w:i/>
        </w:rPr>
        <w:t xml:space="preserve"> 1 </w:t>
      </w:r>
      <w:proofErr w:type="spellStart"/>
      <w:r w:rsidRPr="00B46750">
        <w:rPr>
          <w:rFonts w:ascii="Garamond" w:eastAsia="MS Mincho" w:hAnsi="Garamond"/>
          <w:i/>
        </w:rPr>
        <w:t>të</w:t>
      </w:r>
      <w:proofErr w:type="spellEnd"/>
      <w:r w:rsidRPr="00B46750">
        <w:rPr>
          <w:rFonts w:ascii="Garamond" w:eastAsia="MS Mincho" w:hAnsi="Garamond"/>
          <w:i/>
        </w:rPr>
        <w:t xml:space="preserve"> </w:t>
      </w:r>
      <w:proofErr w:type="spellStart"/>
      <w:r w:rsidRPr="00B46750">
        <w:rPr>
          <w:rFonts w:ascii="Garamond" w:eastAsia="MS Mincho" w:hAnsi="Garamond"/>
          <w:i/>
        </w:rPr>
        <w:t>këtij</w:t>
      </w:r>
      <w:proofErr w:type="spellEnd"/>
      <w:r w:rsidRPr="00B46750">
        <w:rPr>
          <w:rFonts w:ascii="Garamond" w:eastAsia="MS Mincho" w:hAnsi="Garamond"/>
          <w:i/>
        </w:rPr>
        <w:t xml:space="preserve"> </w:t>
      </w:r>
      <w:proofErr w:type="spellStart"/>
      <w:r w:rsidRPr="00B46750">
        <w:rPr>
          <w:rFonts w:ascii="Garamond" w:eastAsia="MS Mincho" w:hAnsi="Garamond"/>
          <w:i/>
        </w:rPr>
        <w:t>vendimi</w:t>
      </w:r>
      <w:proofErr w:type="spellEnd"/>
      <w:r w:rsidRPr="00B46750">
        <w:rPr>
          <w:rFonts w:ascii="Garamond" w:eastAsia="MS Mincho" w:hAnsi="Garamond"/>
          <w:i/>
        </w:rPr>
        <w:t xml:space="preserve">. </w:t>
      </w:r>
      <w:proofErr w:type="spellStart"/>
      <w:r w:rsidRPr="00B46750">
        <w:rPr>
          <w:rFonts w:ascii="Garamond" w:eastAsia="MS Mincho" w:hAnsi="Garamond"/>
          <w:i/>
        </w:rPr>
        <w:t>Verifikimi</w:t>
      </w:r>
      <w:proofErr w:type="spellEnd"/>
      <w:r w:rsidRPr="00B46750">
        <w:rPr>
          <w:rFonts w:ascii="Garamond" w:eastAsia="MS Mincho" w:hAnsi="Garamond"/>
          <w:i/>
        </w:rPr>
        <w:t xml:space="preserve"> </w:t>
      </w:r>
      <w:proofErr w:type="spellStart"/>
      <w:r w:rsidRPr="00B46750">
        <w:rPr>
          <w:rFonts w:ascii="Garamond" w:eastAsia="MS Mincho" w:hAnsi="Garamond"/>
          <w:i/>
        </w:rPr>
        <w:t>i</w:t>
      </w:r>
      <w:proofErr w:type="spellEnd"/>
      <w:r w:rsidRPr="00B46750">
        <w:rPr>
          <w:rFonts w:ascii="Garamond" w:eastAsia="MS Mincho" w:hAnsi="Garamond"/>
          <w:i/>
        </w:rPr>
        <w:t xml:space="preserve"> </w:t>
      </w:r>
      <w:proofErr w:type="spellStart"/>
      <w:r w:rsidRPr="00B46750">
        <w:rPr>
          <w:rFonts w:ascii="Garamond" w:eastAsia="MS Mincho" w:hAnsi="Garamond"/>
          <w:i/>
        </w:rPr>
        <w:t>kushteve</w:t>
      </w:r>
      <w:proofErr w:type="spellEnd"/>
      <w:r w:rsidRPr="00B46750">
        <w:rPr>
          <w:rFonts w:ascii="Garamond" w:eastAsia="MS Mincho" w:hAnsi="Garamond"/>
          <w:i/>
        </w:rPr>
        <w:t xml:space="preserve"> </w:t>
      </w:r>
      <w:proofErr w:type="spellStart"/>
      <w:r w:rsidRPr="00B46750">
        <w:rPr>
          <w:rFonts w:ascii="Garamond" w:eastAsia="MS Mincho" w:hAnsi="Garamond"/>
          <w:i/>
        </w:rPr>
        <w:t>bëhet</w:t>
      </w:r>
      <w:proofErr w:type="spellEnd"/>
      <w:r w:rsidRPr="00B46750">
        <w:rPr>
          <w:rFonts w:ascii="Garamond" w:eastAsia="MS Mincho" w:hAnsi="Garamond"/>
          <w:i/>
        </w:rPr>
        <w:t xml:space="preserve"> </w:t>
      </w:r>
      <w:proofErr w:type="spellStart"/>
      <w:r w:rsidRPr="00B46750">
        <w:rPr>
          <w:rFonts w:ascii="Garamond" w:eastAsia="MS Mincho" w:hAnsi="Garamond"/>
          <w:i/>
        </w:rPr>
        <w:t>nëpërmjet</w:t>
      </w:r>
      <w:proofErr w:type="spellEnd"/>
      <w:r w:rsidRPr="00B46750">
        <w:rPr>
          <w:rFonts w:ascii="Garamond" w:eastAsia="MS Mincho" w:hAnsi="Garamond"/>
          <w:i/>
        </w:rPr>
        <w:t xml:space="preserve"> </w:t>
      </w:r>
      <w:proofErr w:type="spellStart"/>
      <w:r w:rsidRPr="00B46750">
        <w:rPr>
          <w:rFonts w:ascii="Garamond" w:eastAsia="MS Mincho" w:hAnsi="Garamond"/>
          <w:i/>
        </w:rPr>
        <w:t>inspektimit</w:t>
      </w:r>
      <w:proofErr w:type="spellEnd"/>
      <w:r w:rsidRPr="00B46750">
        <w:rPr>
          <w:rFonts w:ascii="Garamond" w:eastAsia="MS Mincho" w:hAnsi="Garamond"/>
          <w:i/>
        </w:rPr>
        <w:t xml:space="preserve"> </w:t>
      </w:r>
      <w:proofErr w:type="spellStart"/>
      <w:r w:rsidRPr="00B46750">
        <w:rPr>
          <w:rFonts w:ascii="Garamond" w:eastAsia="MS Mincho" w:hAnsi="Garamond"/>
          <w:i/>
        </w:rPr>
        <w:t>në</w:t>
      </w:r>
      <w:proofErr w:type="spellEnd"/>
      <w:r w:rsidRPr="00B46750">
        <w:rPr>
          <w:rFonts w:ascii="Garamond" w:eastAsia="MS Mincho" w:hAnsi="Garamond"/>
          <w:i/>
        </w:rPr>
        <w:t xml:space="preserve"> </w:t>
      </w:r>
      <w:proofErr w:type="spellStart"/>
      <w:r w:rsidRPr="00B46750">
        <w:rPr>
          <w:rFonts w:ascii="Garamond" w:eastAsia="MS Mincho" w:hAnsi="Garamond"/>
          <w:i/>
        </w:rPr>
        <w:t>terren</w:t>
      </w:r>
      <w:proofErr w:type="spellEnd"/>
      <w:r w:rsidRPr="00B46750">
        <w:rPr>
          <w:rFonts w:ascii="Garamond" w:eastAsia="MS Mincho" w:hAnsi="Garamond"/>
          <w:i/>
        </w:rPr>
        <w:t xml:space="preserve"> </w:t>
      </w:r>
      <w:proofErr w:type="spellStart"/>
      <w:r w:rsidRPr="00B46750">
        <w:rPr>
          <w:rFonts w:ascii="Garamond" w:eastAsia="MS Mincho" w:hAnsi="Garamond"/>
          <w:i/>
        </w:rPr>
        <w:t>nga</w:t>
      </w:r>
      <w:proofErr w:type="spellEnd"/>
      <w:r w:rsidRPr="00B46750">
        <w:rPr>
          <w:rFonts w:ascii="Garamond" w:eastAsia="MS Mincho" w:hAnsi="Garamond"/>
          <w:i/>
        </w:rPr>
        <w:t xml:space="preserve"> </w:t>
      </w:r>
      <w:proofErr w:type="spellStart"/>
      <w:r w:rsidRPr="00B46750">
        <w:rPr>
          <w:rFonts w:ascii="Garamond" w:eastAsia="MS Mincho" w:hAnsi="Garamond"/>
          <w:i/>
        </w:rPr>
        <w:t>punonjësit</w:t>
      </w:r>
      <w:proofErr w:type="spellEnd"/>
      <w:r w:rsidRPr="00B46750">
        <w:rPr>
          <w:rFonts w:ascii="Garamond" w:eastAsia="MS Mincho" w:hAnsi="Garamond"/>
          <w:i/>
        </w:rPr>
        <w:t xml:space="preserve"> e AKKP-</w:t>
      </w:r>
      <w:proofErr w:type="spellStart"/>
      <w:r w:rsidRPr="00B46750">
        <w:rPr>
          <w:rFonts w:ascii="Garamond" w:eastAsia="MS Mincho" w:hAnsi="Garamond"/>
          <w:i/>
        </w:rPr>
        <w:t>së</w:t>
      </w:r>
      <w:proofErr w:type="spellEnd"/>
      <w:r w:rsidRPr="00B46750">
        <w:rPr>
          <w:rFonts w:ascii="Garamond" w:eastAsia="MS Mincho" w:hAnsi="Garamond"/>
          <w:i/>
        </w:rPr>
        <w:t xml:space="preserve">. </w:t>
      </w:r>
      <w:proofErr w:type="spellStart"/>
      <w:r w:rsidRPr="00B46750">
        <w:rPr>
          <w:rFonts w:ascii="Garamond" w:eastAsia="MS Mincho" w:hAnsi="Garamond"/>
          <w:i/>
        </w:rPr>
        <w:t>Gjithashtu</w:t>
      </w:r>
      <w:proofErr w:type="spellEnd"/>
      <w:r w:rsidRPr="00B46750">
        <w:rPr>
          <w:rFonts w:ascii="Garamond" w:eastAsia="MS Mincho" w:hAnsi="Garamond"/>
          <w:i/>
        </w:rPr>
        <w:t xml:space="preserve">, AKKP-ja </w:t>
      </w:r>
      <w:proofErr w:type="spellStart"/>
      <w:r w:rsidRPr="00B46750">
        <w:rPr>
          <w:rFonts w:ascii="Garamond" w:eastAsia="MS Mincho" w:hAnsi="Garamond"/>
          <w:i/>
        </w:rPr>
        <w:t>i</w:t>
      </w:r>
      <w:proofErr w:type="spellEnd"/>
      <w:r w:rsidRPr="00B46750">
        <w:rPr>
          <w:rFonts w:ascii="Garamond" w:eastAsia="MS Mincho" w:hAnsi="Garamond"/>
          <w:i/>
        </w:rPr>
        <w:t xml:space="preserve"> </w:t>
      </w:r>
      <w:proofErr w:type="spellStart"/>
      <w:r w:rsidRPr="00B46750">
        <w:rPr>
          <w:rFonts w:ascii="Garamond" w:eastAsia="MS Mincho" w:hAnsi="Garamond"/>
          <w:i/>
        </w:rPr>
        <w:t>drejtohet</w:t>
      </w:r>
      <w:proofErr w:type="spellEnd"/>
      <w:r w:rsidRPr="00B46750">
        <w:rPr>
          <w:rFonts w:ascii="Garamond" w:eastAsia="MS Mincho" w:hAnsi="Garamond"/>
          <w:i/>
        </w:rPr>
        <w:t xml:space="preserve"> </w:t>
      </w:r>
      <w:proofErr w:type="spellStart"/>
      <w:r w:rsidRPr="00B46750">
        <w:rPr>
          <w:rFonts w:ascii="Garamond" w:eastAsia="MS Mincho" w:hAnsi="Garamond"/>
          <w:i/>
        </w:rPr>
        <w:t>organeve</w:t>
      </w:r>
      <w:proofErr w:type="spellEnd"/>
      <w:r w:rsidRPr="00B46750">
        <w:rPr>
          <w:rFonts w:ascii="Garamond" w:eastAsia="MS Mincho" w:hAnsi="Garamond"/>
          <w:i/>
        </w:rPr>
        <w:t xml:space="preserve">, </w:t>
      </w:r>
      <w:proofErr w:type="spellStart"/>
      <w:r w:rsidRPr="00B46750">
        <w:rPr>
          <w:rFonts w:ascii="Garamond" w:eastAsia="MS Mincho" w:hAnsi="Garamond"/>
          <w:i/>
        </w:rPr>
        <w:t>që</w:t>
      </w:r>
      <w:proofErr w:type="spellEnd"/>
      <w:r w:rsidRPr="00B46750">
        <w:rPr>
          <w:rFonts w:ascii="Garamond" w:eastAsia="MS Mincho" w:hAnsi="Garamond"/>
          <w:i/>
        </w:rPr>
        <w:t xml:space="preserve"> </w:t>
      </w:r>
      <w:proofErr w:type="spellStart"/>
      <w:r w:rsidRPr="00B46750">
        <w:rPr>
          <w:rFonts w:ascii="Garamond" w:eastAsia="MS Mincho" w:hAnsi="Garamond"/>
          <w:i/>
        </w:rPr>
        <w:t>kanë</w:t>
      </w:r>
      <w:proofErr w:type="spellEnd"/>
      <w:r w:rsidRPr="00B46750">
        <w:rPr>
          <w:rFonts w:ascii="Garamond" w:eastAsia="MS Mincho" w:hAnsi="Garamond"/>
          <w:i/>
        </w:rPr>
        <w:t xml:space="preserve"> </w:t>
      </w:r>
      <w:proofErr w:type="spellStart"/>
      <w:r w:rsidRPr="00B46750">
        <w:rPr>
          <w:rFonts w:ascii="Garamond" w:eastAsia="MS Mincho" w:hAnsi="Garamond"/>
          <w:i/>
        </w:rPr>
        <w:t>lëshuar</w:t>
      </w:r>
      <w:proofErr w:type="spellEnd"/>
      <w:r w:rsidRPr="00B46750">
        <w:rPr>
          <w:rFonts w:ascii="Garamond" w:eastAsia="MS Mincho" w:hAnsi="Garamond"/>
          <w:i/>
        </w:rPr>
        <w:t xml:space="preserve"> </w:t>
      </w:r>
      <w:proofErr w:type="spellStart"/>
      <w:r w:rsidRPr="00B46750">
        <w:rPr>
          <w:rFonts w:ascii="Garamond" w:eastAsia="MS Mincho" w:hAnsi="Garamond"/>
          <w:i/>
        </w:rPr>
        <w:t>dokumentet</w:t>
      </w:r>
      <w:proofErr w:type="spellEnd"/>
      <w:r w:rsidRPr="00B46750">
        <w:rPr>
          <w:rFonts w:ascii="Garamond" w:eastAsia="MS Mincho" w:hAnsi="Garamond"/>
          <w:i/>
        </w:rPr>
        <w:t xml:space="preserve"> me </w:t>
      </w:r>
      <w:proofErr w:type="spellStart"/>
      <w:r w:rsidRPr="00B46750">
        <w:rPr>
          <w:rFonts w:ascii="Garamond" w:eastAsia="MS Mincho" w:hAnsi="Garamond"/>
          <w:i/>
        </w:rPr>
        <w:t>kërkesën</w:t>
      </w:r>
      <w:proofErr w:type="spellEnd"/>
      <w:r w:rsidRPr="00B46750">
        <w:rPr>
          <w:rFonts w:ascii="Garamond" w:eastAsia="MS Mincho" w:hAnsi="Garamond"/>
          <w:i/>
        </w:rPr>
        <w:t xml:space="preserve"> </w:t>
      </w:r>
      <w:proofErr w:type="spellStart"/>
      <w:r w:rsidRPr="00B46750">
        <w:rPr>
          <w:rFonts w:ascii="Garamond" w:eastAsia="MS Mincho" w:hAnsi="Garamond"/>
          <w:i/>
        </w:rPr>
        <w:t>për</w:t>
      </w:r>
      <w:proofErr w:type="spellEnd"/>
      <w:r w:rsidRPr="00B46750">
        <w:rPr>
          <w:rFonts w:ascii="Garamond" w:eastAsia="MS Mincho" w:hAnsi="Garamond"/>
          <w:i/>
        </w:rPr>
        <w:t xml:space="preserve"> </w:t>
      </w:r>
      <w:proofErr w:type="spellStart"/>
      <w:r w:rsidRPr="00B46750">
        <w:rPr>
          <w:rFonts w:ascii="Garamond" w:eastAsia="MS Mincho" w:hAnsi="Garamond"/>
          <w:i/>
        </w:rPr>
        <w:t>konfirmimin</w:t>
      </w:r>
      <w:proofErr w:type="spellEnd"/>
      <w:r w:rsidRPr="00B46750">
        <w:rPr>
          <w:rFonts w:ascii="Garamond" w:eastAsia="MS Mincho" w:hAnsi="Garamond"/>
          <w:i/>
        </w:rPr>
        <w:t xml:space="preserve"> e </w:t>
      </w:r>
      <w:proofErr w:type="spellStart"/>
      <w:r w:rsidRPr="00B46750">
        <w:rPr>
          <w:rFonts w:ascii="Garamond" w:eastAsia="MS Mincho" w:hAnsi="Garamond"/>
          <w:i/>
        </w:rPr>
        <w:t>vërtetësisë</w:t>
      </w:r>
      <w:proofErr w:type="spellEnd"/>
      <w:r w:rsidRPr="00B46750">
        <w:rPr>
          <w:rFonts w:ascii="Garamond" w:eastAsia="MS Mincho" w:hAnsi="Garamond"/>
          <w:i/>
        </w:rPr>
        <w:t xml:space="preserve"> </w:t>
      </w:r>
      <w:proofErr w:type="spellStart"/>
      <w:r w:rsidRPr="00B46750">
        <w:rPr>
          <w:rFonts w:ascii="Garamond" w:eastAsia="MS Mincho" w:hAnsi="Garamond"/>
          <w:i/>
        </w:rPr>
        <w:t>së</w:t>
      </w:r>
      <w:proofErr w:type="spellEnd"/>
      <w:r w:rsidRPr="00B46750">
        <w:rPr>
          <w:rFonts w:ascii="Garamond" w:eastAsia="MS Mincho" w:hAnsi="Garamond"/>
          <w:i/>
        </w:rPr>
        <w:t xml:space="preserve"> </w:t>
      </w:r>
      <w:proofErr w:type="spellStart"/>
      <w:r w:rsidRPr="00B46750">
        <w:rPr>
          <w:rFonts w:ascii="Garamond" w:eastAsia="MS Mincho" w:hAnsi="Garamond"/>
          <w:i/>
        </w:rPr>
        <w:t>tyre</w:t>
      </w:r>
      <w:proofErr w:type="spellEnd"/>
      <w:r w:rsidRPr="00B46750">
        <w:rPr>
          <w:rFonts w:ascii="Garamond" w:eastAsia="MS Mincho" w:hAnsi="Garamond"/>
          <w:i/>
        </w:rPr>
        <w:t xml:space="preserve">. </w:t>
      </w:r>
      <w:proofErr w:type="spellStart"/>
      <w:r w:rsidRPr="00B46750">
        <w:rPr>
          <w:rFonts w:ascii="Garamond" w:eastAsia="MS Mincho" w:hAnsi="Garamond"/>
          <w:i/>
        </w:rPr>
        <w:t>Korrespondenca</w:t>
      </w:r>
      <w:proofErr w:type="spellEnd"/>
      <w:r w:rsidRPr="00B46750">
        <w:rPr>
          <w:rFonts w:ascii="Garamond" w:eastAsia="MS Mincho" w:hAnsi="Garamond"/>
          <w:i/>
        </w:rPr>
        <w:t xml:space="preserve"> </w:t>
      </w:r>
      <w:proofErr w:type="spellStart"/>
      <w:r w:rsidRPr="00B46750">
        <w:rPr>
          <w:rFonts w:ascii="Garamond" w:eastAsia="MS Mincho" w:hAnsi="Garamond"/>
          <w:i/>
        </w:rPr>
        <w:t>bëhet</w:t>
      </w:r>
      <w:proofErr w:type="spellEnd"/>
      <w:r w:rsidRPr="00B46750">
        <w:rPr>
          <w:rFonts w:ascii="Garamond" w:eastAsia="MS Mincho" w:hAnsi="Garamond"/>
          <w:i/>
        </w:rPr>
        <w:t xml:space="preserve"> </w:t>
      </w:r>
      <w:proofErr w:type="spellStart"/>
      <w:r w:rsidRPr="00B46750">
        <w:rPr>
          <w:rFonts w:ascii="Garamond" w:eastAsia="MS Mincho" w:hAnsi="Garamond"/>
          <w:i/>
        </w:rPr>
        <w:t>pjesë</w:t>
      </w:r>
      <w:proofErr w:type="spellEnd"/>
      <w:r w:rsidRPr="00B46750">
        <w:rPr>
          <w:rFonts w:ascii="Garamond" w:eastAsia="MS Mincho" w:hAnsi="Garamond"/>
          <w:i/>
        </w:rPr>
        <w:t xml:space="preserve"> e </w:t>
      </w:r>
      <w:proofErr w:type="spellStart"/>
      <w:r w:rsidRPr="00B46750">
        <w:rPr>
          <w:rFonts w:ascii="Garamond" w:eastAsia="MS Mincho" w:hAnsi="Garamond"/>
          <w:i/>
        </w:rPr>
        <w:t>dosjes</w:t>
      </w:r>
      <w:proofErr w:type="spellEnd"/>
      <w:r w:rsidRPr="00B46750">
        <w:rPr>
          <w:rFonts w:ascii="Garamond" w:eastAsia="MS Mincho" w:hAnsi="Garamond"/>
          <w:i/>
        </w:rPr>
        <w:t xml:space="preserve">. AKKP-ja ka </w:t>
      </w:r>
      <w:proofErr w:type="spellStart"/>
      <w:r w:rsidRPr="00B46750">
        <w:rPr>
          <w:rFonts w:ascii="Garamond" w:eastAsia="MS Mincho" w:hAnsi="Garamond"/>
          <w:i/>
        </w:rPr>
        <w:t>detyrë</w:t>
      </w:r>
      <w:proofErr w:type="spellEnd"/>
      <w:r w:rsidRPr="00B46750">
        <w:rPr>
          <w:rFonts w:ascii="Garamond" w:eastAsia="MS Mincho" w:hAnsi="Garamond"/>
          <w:i/>
        </w:rPr>
        <w:t xml:space="preserve"> </w:t>
      </w:r>
      <w:proofErr w:type="spellStart"/>
      <w:r w:rsidRPr="00B46750">
        <w:rPr>
          <w:rFonts w:ascii="Garamond" w:eastAsia="MS Mincho" w:hAnsi="Garamond"/>
          <w:i/>
        </w:rPr>
        <w:t>të</w:t>
      </w:r>
      <w:proofErr w:type="spellEnd"/>
      <w:r w:rsidRPr="00B46750">
        <w:rPr>
          <w:rFonts w:ascii="Garamond" w:eastAsia="MS Mincho" w:hAnsi="Garamond"/>
          <w:i/>
        </w:rPr>
        <w:t xml:space="preserve"> </w:t>
      </w:r>
      <w:proofErr w:type="spellStart"/>
      <w:r w:rsidRPr="00B46750">
        <w:rPr>
          <w:rFonts w:ascii="Garamond" w:eastAsia="MS Mincho" w:hAnsi="Garamond"/>
          <w:i/>
        </w:rPr>
        <w:t>kryejë</w:t>
      </w:r>
      <w:proofErr w:type="spellEnd"/>
      <w:r w:rsidRPr="00B46750">
        <w:rPr>
          <w:rFonts w:ascii="Garamond" w:eastAsia="MS Mincho" w:hAnsi="Garamond"/>
          <w:i/>
        </w:rPr>
        <w:t xml:space="preserve"> </w:t>
      </w:r>
      <w:proofErr w:type="spellStart"/>
      <w:r w:rsidRPr="00B46750">
        <w:rPr>
          <w:rFonts w:ascii="Garamond" w:eastAsia="MS Mincho" w:hAnsi="Garamond"/>
          <w:i/>
        </w:rPr>
        <w:t>saktësimin</w:t>
      </w:r>
      <w:proofErr w:type="spellEnd"/>
      <w:r w:rsidRPr="00B46750">
        <w:rPr>
          <w:rFonts w:ascii="Garamond" w:eastAsia="MS Mincho" w:hAnsi="Garamond"/>
          <w:i/>
        </w:rPr>
        <w:t xml:space="preserve"> e </w:t>
      </w:r>
      <w:proofErr w:type="spellStart"/>
      <w:r w:rsidRPr="00B46750">
        <w:rPr>
          <w:rFonts w:ascii="Garamond" w:eastAsia="MS Mincho" w:hAnsi="Garamond"/>
          <w:i/>
        </w:rPr>
        <w:t>kufijve</w:t>
      </w:r>
      <w:proofErr w:type="spellEnd"/>
      <w:r w:rsidRPr="00B46750">
        <w:rPr>
          <w:rFonts w:ascii="Garamond" w:eastAsia="MS Mincho" w:hAnsi="Garamond"/>
          <w:i/>
        </w:rPr>
        <w:t xml:space="preserve"> </w:t>
      </w:r>
      <w:proofErr w:type="spellStart"/>
      <w:r w:rsidRPr="00B46750">
        <w:rPr>
          <w:rFonts w:ascii="Garamond" w:eastAsia="MS Mincho" w:hAnsi="Garamond"/>
          <w:i/>
        </w:rPr>
        <w:t>të</w:t>
      </w:r>
      <w:proofErr w:type="spellEnd"/>
      <w:r w:rsidRPr="00B46750">
        <w:rPr>
          <w:rFonts w:ascii="Garamond" w:eastAsia="MS Mincho" w:hAnsi="Garamond"/>
          <w:i/>
        </w:rPr>
        <w:t xml:space="preserve"> </w:t>
      </w:r>
      <w:proofErr w:type="spellStart"/>
      <w:r w:rsidRPr="00B46750">
        <w:rPr>
          <w:rFonts w:ascii="Garamond" w:eastAsia="MS Mincho" w:hAnsi="Garamond"/>
          <w:i/>
        </w:rPr>
        <w:t>sipërfaqes</w:t>
      </w:r>
      <w:proofErr w:type="spellEnd"/>
      <w:r w:rsidRPr="00B46750">
        <w:rPr>
          <w:rFonts w:ascii="Garamond" w:eastAsia="MS Mincho" w:hAnsi="Garamond"/>
          <w:i/>
        </w:rPr>
        <w:t xml:space="preserve">, </w:t>
      </w:r>
      <w:proofErr w:type="spellStart"/>
      <w:r w:rsidRPr="00B46750">
        <w:rPr>
          <w:rFonts w:ascii="Garamond" w:eastAsia="MS Mincho" w:hAnsi="Garamond"/>
          <w:i/>
        </w:rPr>
        <w:t>që</w:t>
      </w:r>
      <w:proofErr w:type="spellEnd"/>
      <w:r w:rsidRPr="00B46750">
        <w:rPr>
          <w:rFonts w:ascii="Garamond" w:eastAsia="MS Mincho" w:hAnsi="Garamond"/>
          <w:i/>
        </w:rPr>
        <w:t xml:space="preserve"> </w:t>
      </w:r>
      <w:proofErr w:type="spellStart"/>
      <w:r w:rsidRPr="00B46750">
        <w:rPr>
          <w:rFonts w:ascii="Garamond" w:eastAsia="MS Mincho" w:hAnsi="Garamond"/>
          <w:i/>
        </w:rPr>
        <w:t>kërkohet</w:t>
      </w:r>
      <w:proofErr w:type="spellEnd"/>
      <w:r w:rsidRPr="00B46750">
        <w:rPr>
          <w:rFonts w:ascii="Garamond" w:eastAsia="MS Mincho" w:hAnsi="Garamond"/>
          <w:i/>
        </w:rPr>
        <w:t xml:space="preserve"> </w:t>
      </w:r>
      <w:proofErr w:type="spellStart"/>
      <w:r w:rsidRPr="00B46750">
        <w:rPr>
          <w:rFonts w:ascii="Garamond" w:eastAsia="MS Mincho" w:hAnsi="Garamond"/>
          <w:i/>
        </w:rPr>
        <w:t>të</w:t>
      </w:r>
      <w:proofErr w:type="spellEnd"/>
      <w:r w:rsidRPr="00B46750">
        <w:rPr>
          <w:rFonts w:ascii="Garamond" w:eastAsia="MS Mincho" w:hAnsi="Garamond"/>
          <w:i/>
        </w:rPr>
        <w:t xml:space="preserve"> </w:t>
      </w:r>
      <w:proofErr w:type="spellStart"/>
      <w:r w:rsidRPr="00B46750">
        <w:rPr>
          <w:rFonts w:ascii="Garamond" w:eastAsia="MS Mincho" w:hAnsi="Garamond"/>
          <w:i/>
        </w:rPr>
        <w:t>tjetërsohet</w:t>
      </w:r>
      <w:proofErr w:type="spellEnd"/>
      <w:r w:rsidRPr="00B46750">
        <w:rPr>
          <w:rFonts w:ascii="Garamond" w:eastAsia="MS Mincho" w:hAnsi="Garamond"/>
          <w:i/>
        </w:rPr>
        <w:t xml:space="preserve">, duke </w:t>
      </w:r>
      <w:proofErr w:type="spellStart"/>
      <w:r w:rsidRPr="00B46750">
        <w:rPr>
          <w:rFonts w:ascii="Garamond" w:eastAsia="MS Mincho" w:hAnsi="Garamond"/>
          <w:i/>
        </w:rPr>
        <w:t>kryer</w:t>
      </w:r>
      <w:proofErr w:type="spellEnd"/>
      <w:r w:rsidRPr="00B46750">
        <w:rPr>
          <w:rFonts w:ascii="Garamond" w:eastAsia="MS Mincho" w:hAnsi="Garamond"/>
          <w:i/>
        </w:rPr>
        <w:t xml:space="preserve"> </w:t>
      </w:r>
      <w:proofErr w:type="spellStart"/>
      <w:r w:rsidRPr="00B46750">
        <w:rPr>
          <w:rFonts w:ascii="Garamond" w:eastAsia="MS Mincho" w:hAnsi="Garamond"/>
          <w:i/>
        </w:rPr>
        <w:t>matje</w:t>
      </w:r>
      <w:proofErr w:type="spellEnd"/>
      <w:r w:rsidRPr="00B46750">
        <w:rPr>
          <w:rFonts w:ascii="Garamond" w:eastAsia="MS Mincho" w:hAnsi="Garamond"/>
          <w:i/>
        </w:rPr>
        <w:t xml:space="preserve"> </w:t>
      </w:r>
      <w:proofErr w:type="spellStart"/>
      <w:r w:rsidRPr="00B46750">
        <w:rPr>
          <w:rFonts w:ascii="Garamond" w:eastAsia="MS Mincho" w:hAnsi="Garamond"/>
          <w:i/>
        </w:rPr>
        <w:t>në</w:t>
      </w:r>
      <w:proofErr w:type="spellEnd"/>
      <w:r w:rsidRPr="00B46750">
        <w:rPr>
          <w:rFonts w:ascii="Garamond" w:eastAsia="MS Mincho" w:hAnsi="Garamond"/>
          <w:i/>
        </w:rPr>
        <w:t xml:space="preserve"> </w:t>
      </w:r>
      <w:proofErr w:type="spellStart"/>
      <w:r w:rsidRPr="00B46750">
        <w:rPr>
          <w:rFonts w:ascii="Garamond" w:eastAsia="MS Mincho" w:hAnsi="Garamond"/>
          <w:i/>
        </w:rPr>
        <w:t>terren</w:t>
      </w:r>
      <w:proofErr w:type="spellEnd"/>
      <w:r w:rsidRPr="00B46750">
        <w:rPr>
          <w:rFonts w:ascii="Garamond" w:eastAsia="MS Mincho" w:hAnsi="Garamond"/>
          <w:i/>
        </w:rPr>
        <w:t xml:space="preserve">, </w:t>
      </w:r>
      <w:proofErr w:type="spellStart"/>
      <w:r w:rsidRPr="00B46750">
        <w:rPr>
          <w:rFonts w:ascii="Garamond" w:eastAsia="MS Mincho" w:hAnsi="Garamond"/>
          <w:i/>
        </w:rPr>
        <w:t>kur</w:t>
      </w:r>
      <w:proofErr w:type="spellEnd"/>
      <w:r w:rsidRPr="00B46750">
        <w:rPr>
          <w:rFonts w:ascii="Garamond" w:eastAsia="MS Mincho" w:hAnsi="Garamond"/>
          <w:i/>
        </w:rPr>
        <w:t xml:space="preserve"> </w:t>
      </w:r>
      <w:proofErr w:type="spellStart"/>
      <w:r w:rsidRPr="00B46750">
        <w:rPr>
          <w:rFonts w:ascii="Garamond" w:eastAsia="MS Mincho" w:hAnsi="Garamond"/>
          <w:i/>
        </w:rPr>
        <w:t>rezulton</w:t>
      </w:r>
      <w:proofErr w:type="spellEnd"/>
      <w:r w:rsidRPr="00B46750">
        <w:rPr>
          <w:rFonts w:ascii="Garamond" w:eastAsia="MS Mincho" w:hAnsi="Garamond"/>
          <w:i/>
        </w:rPr>
        <w:t xml:space="preserve"> se </w:t>
      </w:r>
      <w:proofErr w:type="spellStart"/>
      <w:r w:rsidRPr="00B46750">
        <w:rPr>
          <w:rFonts w:ascii="Garamond" w:eastAsia="MS Mincho" w:hAnsi="Garamond"/>
          <w:i/>
        </w:rPr>
        <w:t>dokumentacioni</w:t>
      </w:r>
      <w:proofErr w:type="spellEnd"/>
      <w:r w:rsidRPr="00B46750">
        <w:rPr>
          <w:rFonts w:ascii="Garamond" w:eastAsia="MS Mincho" w:hAnsi="Garamond"/>
          <w:i/>
        </w:rPr>
        <w:t xml:space="preserve"> </w:t>
      </w:r>
      <w:proofErr w:type="spellStart"/>
      <w:r w:rsidRPr="00B46750">
        <w:rPr>
          <w:rFonts w:ascii="Garamond" w:eastAsia="MS Mincho" w:hAnsi="Garamond"/>
          <w:i/>
        </w:rPr>
        <w:t>tekniko-ligjor</w:t>
      </w:r>
      <w:proofErr w:type="spellEnd"/>
      <w:r w:rsidRPr="00B46750">
        <w:rPr>
          <w:rFonts w:ascii="Garamond" w:eastAsia="MS Mincho" w:hAnsi="Garamond"/>
          <w:i/>
        </w:rPr>
        <w:t xml:space="preserve">, </w:t>
      </w:r>
      <w:proofErr w:type="spellStart"/>
      <w:r w:rsidRPr="00B46750">
        <w:rPr>
          <w:rFonts w:ascii="Garamond" w:eastAsia="MS Mincho" w:hAnsi="Garamond"/>
          <w:i/>
        </w:rPr>
        <w:t>i</w:t>
      </w:r>
      <w:proofErr w:type="spellEnd"/>
      <w:r w:rsidRPr="00B46750">
        <w:rPr>
          <w:rFonts w:ascii="Garamond" w:eastAsia="MS Mincho" w:hAnsi="Garamond"/>
          <w:i/>
        </w:rPr>
        <w:t xml:space="preserve"> </w:t>
      </w:r>
      <w:proofErr w:type="spellStart"/>
      <w:r w:rsidRPr="00B46750">
        <w:rPr>
          <w:rFonts w:ascii="Garamond" w:eastAsia="MS Mincho" w:hAnsi="Garamond"/>
          <w:i/>
        </w:rPr>
        <w:t>paraqitur</w:t>
      </w:r>
      <w:proofErr w:type="spellEnd"/>
      <w:r w:rsidRPr="00B46750">
        <w:rPr>
          <w:rFonts w:ascii="Garamond" w:eastAsia="MS Mincho" w:hAnsi="Garamond"/>
          <w:i/>
        </w:rPr>
        <w:t xml:space="preserve"> </w:t>
      </w:r>
      <w:proofErr w:type="spellStart"/>
      <w:r w:rsidRPr="00B46750">
        <w:rPr>
          <w:rFonts w:ascii="Garamond" w:eastAsia="MS Mincho" w:hAnsi="Garamond"/>
          <w:i/>
        </w:rPr>
        <w:t>nga</w:t>
      </w:r>
      <w:proofErr w:type="spellEnd"/>
      <w:r w:rsidRPr="00B46750">
        <w:rPr>
          <w:rFonts w:ascii="Garamond" w:eastAsia="MS Mincho" w:hAnsi="Garamond"/>
          <w:i/>
        </w:rPr>
        <w:t xml:space="preserve"> </w:t>
      </w:r>
      <w:proofErr w:type="spellStart"/>
      <w:r w:rsidRPr="00B46750">
        <w:rPr>
          <w:rFonts w:ascii="Garamond" w:eastAsia="MS Mincho" w:hAnsi="Garamond"/>
          <w:i/>
        </w:rPr>
        <w:t>kërkuesi</w:t>
      </w:r>
      <w:proofErr w:type="spellEnd"/>
      <w:r w:rsidRPr="00B46750">
        <w:rPr>
          <w:rFonts w:ascii="Garamond" w:eastAsia="MS Mincho" w:hAnsi="Garamond"/>
          <w:i/>
        </w:rPr>
        <w:t xml:space="preserve"> </w:t>
      </w:r>
      <w:proofErr w:type="spellStart"/>
      <w:r w:rsidRPr="00B46750">
        <w:rPr>
          <w:rFonts w:ascii="Garamond" w:eastAsia="MS Mincho" w:hAnsi="Garamond"/>
          <w:i/>
        </w:rPr>
        <w:t>nuk</w:t>
      </w:r>
      <w:proofErr w:type="spellEnd"/>
      <w:r w:rsidRPr="00B46750">
        <w:rPr>
          <w:rFonts w:ascii="Garamond" w:eastAsia="MS Mincho" w:hAnsi="Garamond"/>
          <w:i/>
        </w:rPr>
        <w:t xml:space="preserve"> </w:t>
      </w:r>
      <w:proofErr w:type="spellStart"/>
      <w:r w:rsidRPr="00B46750">
        <w:rPr>
          <w:rFonts w:ascii="Garamond" w:eastAsia="MS Mincho" w:hAnsi="Garamond"/>
          <w:i/>
        </w:rPr>
        <w:t>përmban</w:t>
      </w:r>
      <w:proofErr w:type="spellEnd"/>
      <w:r w:rsidRPr="00B46750">
        <w:rPr>
          <w:rFonts w:ascii="Garamond" w:eastAsia="MS Mincho" w:hAnsi="Garamond"/>
          <w:i/>
        </w:rPr>
        <w:t xml:space="preserve"> </w:t>
      </w:r>
      <w:proofErr w:type="spellStart"/>
      <w:r w:rsidRPr="00B46750">
        <w:rPr>
          <w:rFonts w:ascii="Garamond" w:eastAsia="MS Mincho" w:hAnsi="Garamond"/>
          <w:i/>
        </w:rPr>
        <w:t>kufij</w:t>
      </w:r>
      <w:proofErr w:type="spellEnd"/>
      <w:r w:rsidRPr="00B46750">
        <w:rPr>
          <w:rFonts w:ascii="Garamond" w:eastAsia="MS Mincho" w:hAnsi="Garamond"/>
          <w:i/>
        </w:rPr>
        <w:t xml:space="preserve"> </w:t>
      </w:r>
      <w:proofErr w:type="spellStart"/>
      <w:r w:rsidRPr="00B46750">
        <w:rPr>
          <w:rFonts w:ascii="Garamond" w:eastAsia="MS Mincho" w:hAnsi="Garamond"/>
          <w:i/>
        </w:rPr>
        <w:t>ose</w:t>
      </w:r>
      <w:proofErr w:type="spellEnd"/>
      <w:r w:rsidRPr="00B46750">
        <w:rPr>
          <w:rFonts w:ascii="Garamond" w:eastAsia="MS Mincho" w:hAnsi="Garamond"/>
          <w:i/>
        </w:rPr>
        <w:t xml:space="preserve"> </w:t>
      </w:r>
      <w:proofErr w:type="spellStart"/>
      <w:r w:rsidRPr="00B46750">
        <w:rPr>
          <w:rFonts w:ascii="Garamond" w:eastAsia="MS Mincho" w:hAnsi="Garamond"/>
          <w:i/>
        </w:rPr>
        <w:t>dokumentacioni</w:t>
      </w:r>
      <w:proofErr w:type="spellEnd"/>
      <w:r w:rsidRPr="00B46750">
        <w:rPr>
          <w:rFonts w:ascii="Garamond" w:eastAsia="MS Mincho" w:hAnsi="Garamond"/>
          <w:i/>
        </w:rPr>
        <w:t xml:space="preserve"> </w:t>
      </w:r>
      <w:proofErr w:type="spellStart"/>
      <w:r w:rsidRPr="00B46750">
        <w:rPr>
          <w:rFonts w:ascii="Garamond" w:eastAsia="MS Mincho" w:hAnsi="Garamond"/>
          <w:i/>
        </w:rPr>
        <w:t>teknik</w:t>
      </w:r>
      <w:proofErr w:type="spellEnd"/>
      <w:r w:rsidRPr="00B46750">
        <w:rPr>
          <w:rFonts w:ascii="Garamond" w:eastAsia="MS Mincho" w:hAnsi="Garamond"/>
          <w:i/>
        </w:rPr>
        <w:t xml:space="preserve"> </w:t>
      </w:r>
      <w:proofErr w:type="spellStart"/>
      <w:r w:rsidRPr="00B46750">
        <w:rPr>
          <w:rFonts w:ascii="Garamond" w:eastAsia="MS Mincho" w:hAnsi="Garamond"/>
          <w:i/>
        </w:rPr>
        <w:t>nuk</w:t>
      </w:r>
      <w:proofErr w:type="spellEnd"/>
      <w:r w:rsidRPr="00B46750">
        <w:rPr>
          <w:rFonts w:ascii="Garamond" w:eastAsia="MS Mincho" w:hAnsi="Garamond"/>
          <w:i/>
        </w:rPr>
        <w:t xml:space="preserve"> </w:t>
      </w:r>
      <w:proofErr w:type="spellStart"/>
      <w:r w:rsidRPr="00B46750">
        <w:rPr>
          <w:rFonts w:ascii="Garamond" w:eastAsia="MS Mincho" w:hAnsi="Garamond"/>
          <w:i/>
        </w:rPr>
        <w:t>është</w:t>
      </w:r>
      <w:proofErr w:type="spellEnd"/>
      <w:r w:rsidRPr="00B46750">
        <w:rPr>
          <w:rFonts w:ascii="Garamond" w:eastAsia="MS Mincho" w:hAnsi="Garamond"/>
          <w:i/>
        </w:rPr>
        <w:t xml:space="preserve"> </w:t>
      </w:r>
      <w:proofErr w:type="spellStart"/>
      <w:r w:rsidRPr="00B46750">
        <w:rPr>
          <w:rFonts w:ascii="Garamond" w:eastAsia="MS Mincho" w:hAnsi="Garamond"/>
          <w:i/>
        </w:rPr>
        <w:t>i</w:t>
      </w:r>
      <w:proofErr w:type="spellEnd"/>
      <w:r w:rsidRPr="00B46750">
        <w:rPr>
          <w:rFonts w:ascii="Garamond" w:eastAsia="MS Mincho" w:hAnsi="Garamond"/>
          <w:i/>
        </w:rPr>
        <w:t xml:space="preserve"> </w:t>
      </w:r>
      <w:proofErr w:type="spellStart"/>
      <w:r w:rsidRPr="00B46750">
        <w:rPr>
          <w:rFonts w:ascii="Garamond" w:eastAsia="MS Mincho" w:hAnsi="Garamond"/>
          <w:i/>
        </w:rPr>
        <w:t>plotë</w:t>
      </w:r>
      <w:proofErr w:type="spellEnd"/>
      <w:r w:rsidRPr="00B46750">
        <w:rPr>
          <w:rFonts w:ascii="Garamond" w:eastAsia="MS Mincho" w:hAnsi="Garamond"/>
          <w:i/>
        </w:rPr>
        <w:t xml:space="preserve">. </w:t>
      </w:r>
      <w:proofErr w:type="spellStart"/>
      <w:r w:rsidRPr="00B46750">
        <w:rPr>
          <w:rFonts w:ascii="Garamond" w:eastAsia="MS Mincho" w:hAnsi="Garamond"/>
          <w:i/>
        </w:rPr>
        <w:t>Shpenzimet</w:t>
      </w:r>
      <w:proofErr w:type="spellEnd"/>
      <w:r w:rsidRPr="00B46750">
        <w:rPr>
          <w:rFonts w:ascii="Garamond" w:eastAsia="MS Mincho" w:hAnsi="Garamond"/>
          <w:i/>
        </w:rPr>
        <w:t xml:space="preserve"> e </w:t>
      </w:r>
      <w:proofErr w:type="spellStart"/>
      <w:r w:rsidRPr="00B46750">
        <w:rPr>
          <w:rFonts w:ascii="Garamond" w:eastAsia="MS Mincho" w:hAnsi="Garamond"/>
          <w:i/>
        </w:rPr>
        <w:t>verifikimit</w:t>
      </w:r>
      <w:proofErr w:type="spellEnd"/>
      <w:r w:rsidRPr="00B46750">
        <w:rPr>
          <w:rFonts w:ascii="Garamond" w:eastAsia="MS Mincho" w:hAnsi="Garamond"/>
          <w:i/>
        </w:rPr>
        <w:t xml:space="preserve"> </w:t>
      </w:r>
      <w:proofErr w:type="spellStart"/>
      <w:r w:rsidRPr="00B46750">
        <w:rPr>
          <w:rFonts w:ascii="Garamond" w:eastAsia="MS Mincho" w:hAnsi="Garamond"/>
          <w:i/>
        </w:rPr>
        <w:t>dhe</w:t>
      </w:r>
      <w:proofErr w:type="spellEnd"/>
      <w:r w:rsidRPr="00B46750">
        <w:rPr>
          <w:rFonts w:ascii="Garamond" w:eastAsia="MS Mincho" w:hAnsi="Garamond"/>
          <w:i/>
        </w:rPr>
        <w:t xml:space="preserve"> </w:t>
      </w:r>
      <w:proofErr w:type="spellStart"/>
      <w:r w:rsidRPr="00B46750">
        <w:rPr>
          <w:rFonts w:ascii="Garamond" w:eastAsia="MS Mincho" w:hAnsi="Garamond"/>
          <w:i/>
        </w:rPr>
        <w:t>të</w:t>
      </w:r>
      <w:proofErr w:type="spellEnd"/>
      <w:r w:rsidRPr="00B46750">
        <w:rPr>
          <w:rFonts w:ascii="Garamond" w:eastAsia="MS Mincho" w:hAnsi="Garamond"/>
          <w:i/>
        </w:rPr>
        <w:t xml:space="preserve"> </w:t>
      </w:r>
      <w:proofErr w:type="spellStart"/>
      <w:r w:rsidRPr="00B46750">
        <w:rPr>
          <w:rFonts w:ascii="Garamond" w:eastAsia="MS Mincho" w:hAnsi="Garamond"/>
          <w:i/>
        </w:rPr>
        <w:t>matjes</w:t>
      </w:r>
      <w:proofErr w:type="spellEnd"/>
      <w:r w:rsidRPr="00B46750">
        <w:rPr>
          <w:rFonts w:ascii="Garamond" w:eastAsia="MS Mincho" w:hAnsi="Garamond"/>
          <w:i/>
        </w:rPr>
        <w:t xml:space="preserve"> </w:t>
      </w:r>
      <w:proofErr w:type="spellStart"/>
      <w:r w:rsidRPr="00B46750">
        <w:rPr>
          <w:rFonts w:ascii="Garamond" w:eastAsia="MS Mincho" w:hAnsi="Garamond"/>
          <w:i/>
        </w:rPr>
        <w:t>në</w:t>
      </w:r>
      <w:proofErr w:type="spellEnd"/>
      <w:r w:rsidRPr="00B46750">
        <w:rPr>
          <w:rFonts w:ascii="Garamond" w:eastAsia="MS Mincho" w:hAnsi="Garamond"/>
          <w:i/>
        </w:rPr>
        <w:t xml:space="preserve"> </w:t>
      </w:r>
      <w:proofErr w:type="spellStart"/>
      <w:r w:rsidRPr="00B46750">
        <w:rPr>
          <w:rFonts w:ascii="Garamond" w:eastAsia="MS Mincho" w:hAnsi="Garamond"/>
          <w:i/>
        </w:rPr>
        <w:t>terren</w:t>
      </w:r>
      <w:proofErr w:type="spellEnd"/>
      <w:r w:rsidRPr="00B46750">
        <w:rPr>
          <w:rFonts w:ascii="Garamond" w:eastAsia="MS Mincho" w:hAnsi="Garamond"/>
          <w:i/>
        </w:rPr>
        <w:t xml:space="preserve"> </w:t>
      </w:r>
      <w:proofErr w:type="spellStart"/>
      <w:r w:rsidRPr="00B46750">
        <w:rPr>
          <w:rFonts w:ascii="Garamond" w:eastAsia="MS Mincho" w:hAnsi="Garamond"/>
          <w:i/>
        </w:rPr>
        <w:t>parapaguhen</w:t>
      </w:r>
      <w:proofErr w:type="spellEnd"/>
      <w:r w:rsidRPr="00B46750">
        <w:rPr>
          <w:rFonts w:ascii="Garamond" w:eastAsia="MS Mincho" w:hAnsi="Garamond"/>
          <w:i/>
        </w:rPr>
        <w:t xml:space="preserve"> </w:t>
      </w:r>
      <w:proofErr w:type="spellStart"/>
      <w:r w:rsidRPr="00B46750">
        <w:rPr>
          <w:rFonts w:ascii="Garamond" w:eastAsia="MS Mincho" w:hAnsi="Garamond"/>
          <w:i/>
        </w:rPr>
        <w:t>nga</w:t>
      </w:r>
      <w:proofErr w:type="spellEnd"/>
      <w:r w:rsidRPr="00B46750">
        <w:rPr>
          <w:rFonts w:ascii="Garamond" w:eastAsia="MS Mincho" w:hAnsi="Garamond"/>
          <w:i/>
        </w:rPr>
        <w:t xml:space="preserve"> </w:t>
      </w:r>
      <w:proofErr w:type="spellStart"/>
      <w:r w:rsidRPr="00B46750">
        <w:rPr>
          <w:rFonts w:ascii="Garamond" w:eastAsia="MS Mincho" w:hAnsi="Garamond"/>
          <w:i/>
        </w:rPr>
        <w:t>kërkuesi</w:t>
      </w:r>
      <w:proofErr w:type="spellEnd"/>
      <w:r w:rsidRPr="00B46750">
        <w:rPr>
          <w:rFonts w:ascii="Garamond" w:eastAsia="MS Mincho" w:hAnsi="Garamond"/>
          <w:i/>
        </w:rPr>
        <w:t xml:space="preserve">, </w:t>
      </w:r>
      <w:proofErr w:type="spellStart"/>
      <w:r w:rsidRPr="00B46750">
        <w:rPr>
          <w:rFonts w:ascii="Garamond" w:eastAsia="MS Mincho" w:hAnsi="Garamond"/>
          <w:i/>
        </w:rPr>
        <w:t>sipas</w:t>
      </w:r>
      <w:proofErr w:type="spellEnd"/>
      <w:r w:rsidRPr="00B46750">
        <w:rPr>
          <w:rFonts w:ascii="Garamond" w:eastAsia="MS Mincho" w:hAnsi="Garamond"/>
          <w:i/>
        </w:rPr>
        <w:t xml:space="preserve"> </w:t>
      </w:r>
      <w:proofErr w:type="spellStart"/>
      <w:r w:rsidRPr="00B46750">
        <w:rPr>
          <w:rFonts w:ascii="Garamond" w:eastAsia="MS Mincho" w:hAnsi="Garamond"/>
          <w:i/>
        </w:rPr>
        <w:t>tarifës</w:t>
      </w:r>
      <w:proofErr w:type="spellEnd"/>
      <w:r w:rsidRPr="00B46750">
        <w:rPr>
          <w:rFonts w:ascii="Garamond" w:eastAsia="MS Mincho" w:hAnsi="Garamond"/>
          <w:i/>
        </w:rPr>
        <w:t xml:space="preserve"> </w:t>
      </w:r>
      <w:proofErr w:type="spellStart"/>
      <w:r w:rsidRPr="00B46750">
        <w:rPr>
          <w:rFonts w:ascii="Garamond" w:eastAsia="MS Mincho" w:hAnsi="Garamond"/>
          <w:i/>
        </w:rPr>
        <w:t>së</w:t>
      </w:r>
      <w:proofErr w:type="spellEnd"/>
      <w:r w:rsidRPr="00B46750">
        <w:rPr>
          <w:rFonts w:ascii="Garamond" w:eastAsia="MS Mincho" w:hAnsi="Garamond"/>
          <w:i/>
        </w:rPr>
        <w:t xml:space="preserve"> </w:t>
      </w:r>
      <w:proofErr w:type="spellStart"/>
      <w:r w:rsidRPr="00B46750">
        <w:rPr>
          <w:rFonts w:ascii="Garamond" w:eastAsia="MS Mincho" w:hAnsi="Garamond"/>
          <w:i/>
        </w:rPr>
        <w:t>miratuar</w:t>
      </w:r>
      <w:proofErr w:type="spellEnd"/>
      <w:r w:rsidRPr="00B46750">
        <w:rPr>
          <w:rFonts w:ascii="Garamond" w:eastAsia="MS Mincho" w:hAnsi="Garamond"/>
          <w:i/>
        </w:rPr>
        <w:t xml:space="preserve"> </w:t>
      </w:r>
      <w:proofErr w:type="spellStart"/>
      <w:r w:rsidRPr="00B46750">
        <w:rPr>
          <w:rFonts w:ascii="Garamond" w:eastAsia="MS Mincho" w:hAnsi="Garamond"/>
          <w:i/>
        </w:rPr>
        <w:t>nga</w:t>
      </w:r>
      <w:proofErr w:type="spellEnd"/>
      <w:r w:rsidRPr="00B46750">
        <w:rPr>
          <w:rFonts w:ascii="Garamond" w:eastAsia="MS Mincho" w:hAnsi="Garamond"/>
          <w:i/>
        </w:rPr>
        <w:t xml:space="preserve"> </w:t>
      </w:r>
      <w:proofErr w:type="spellStart"/>
      <w:r w:rsidRPr="00B46750">
        <w:rPr>
          <w:rFonts w:ascii="Garamond" w:eastAsia="MS Mincho" w:hAnsi="Garamond"/>
          <w:i/>
        </w:rPr>
        <w:t>Ministri</w:t>
      </w:r>
      <w:proofErr w:type="spellEnd"/>
      <w:r w:rsidRPr="00B46750">
        <w:rPr>
          <w:rFonts w:ascii="Garamond" w:eastAsia="MS Mincho" w:hAnsi="Garamond"/>
          <w:i/>
        </w:rPr>
        <w:t xml:space="preserve"> </w:t>
      </w:r>
      <w:proofErr w:type="spellStart"/>
      <w:r w:rsidRPr="00B46750">
        <w:rPr>
          <w:rFonts w:ascii="Garamond" w:eastAsia="MS Mincho" w:hAnsi="Garamond"/>
          <w:i/>
        </w:rPr>
        <w:t>i</w:t>
      </w:r>
      <w:proofErr w:type="spellEnd"/>
      <w:r w:rsidRPr="00B46750">
        <w:rPr>
          <w:rFonts w:ascii="Garamond" w:eastAsia="MS Mincho" w:hAnsi="Garamond"/>
          <w:i/>
        </w:rPr>
        <w:t xml:space="preserve"> </w:t>
      </w:r>
      <w:proofErr w:type="spellStart"/>
      <w:r w:rsidRPr="00B46750">
        <w:rPr>
          <w:rFonts w:ascii="Garamond" w:eastAsia="MS Mincho" w:hAnsi="Garamond"/>
          <w:i/>
        </w:rPr>
        <w:t>Drejtësisë</w:t>
      </w:r>
      <w:proofErr w:type="spellEnd"/>
      <w:r w:rsidRPr="00B46750">
        <w:rPr>
          <w:rFonts w:ascii="Garamond" w:eastAsia="MS Mincho" w:hAnsi="Garamond"/>
          <w:i/>
        </w:rPr>
        <w:t xml:space="preserve">, me </w:t>
      </w:r>
      <w:proofErr w:type="spellStart"/>
      <w:r w:rsidRPr="00B46750">
        <w:rPr>
          <w:rFonts w:ascii="Garamond" w:eastAsia="MS Mincho" w:hAnsi="Garamond"/>
          <w:i/>
        </w:rPr>
        <w:t>propozimin</w:t>
      </w:r>
      <w:proofErr w:type="spellEnd"/>
      <w:r w:rsidRPr="00B46750">
        <w:rPr>
          <w:rFonts w:ascii="Garamond" w:eastAsia="MS Mincho" w:hAnsi="Garamond"/>
          <w:i/>
        </w:rPr>
        <w:t xml:space="preserve"> e </w:t>
      </w:r>
      <w:proofErr w:type="spellStart"/>
      <w:r w:rsidRPr="00B46750">
        <w:rPr>
          <w:rFonts w:ascii="Garamond" w:eastAsia="MS Mincho" w:hAnsi="Garamond"/>
          <w:i/>
        </w:rPr>
        <w:t>Drejtorit</w:t>
      </w:r>
      <w:proofErr w:type="spellEnd"/>
      <w:r w:rsidRPr="00B46750">
        <w:rPr>
          <w:rFonts w:ascii="Garamond" w:eastAsia="MS Mincho" w:hAnsi="Garamond"/>
          <w:i/>
        </w:rPr>
        <w:t xml:space="preserve"> </w:t>
      </w:r>
      <w:proofErr w:type="spellStart"/>
      <w:r w:rsidRPr="00B46750">
        <w:rPr>
          <w:rFonts w:ascii="Garamond" w:eastAsia="MS Mincho" w:hAnsi="Garamond"/>
          <w:i/>
        </w:rPr>
        <w:t>të</w:t>
      </w:r>
      <w:proofErr w:type="spellEnd"/>
      <w:r w:rsidRPr="00B46750">
        <w:rPr>
          <w:rFonts w:ascii="Garamond" w:eastAsia="MS Mincho" w:hAnsi="Garamond"/>
          <w:i/>
        </w:rPr>
        <w:t xml:space="preserve"> </w:t>
      </w:r>
      <w:proofErr w:type="spellStart"/>
      <w:r w:rsidRPr="00B46750">
        <w:rPr>
          <w:rFonts w:ascii="Garamond" w:eastAsia="MS Mincho" w:hAnsi="Garamond"/>
          <w:i/>
        </w:rPr>
        <w:t>Përgjithshëm</w:t>
      </w:r>
      <w:proofErr w:type="spellEnd"/>
      <w:r w:rsidRPr="00B46750">
        <w:rPr>
          <w:rFonts w:ascii="Garamond" w:eastAsia="MS Mincho" w:hAnsi="Garamond"/>
          <w:i/>
        </w:rPr>
        <w:t xml:space="preserve"> </w:t>
      </w:r>
      <w:proofErr w:type="spellStart"/>
      <w:r w:rsidRPr="00B46750">
        <w:rPr>
          <w:rFonts w:ascii="Garamond" w:eastAsia="MS Mincho" w:hAnsi="Garamond"/>
          <w:i/>
        </w:rPr>
        <w:t>të</w:t>
      </w:r>
      <w:proofErr w:type="spellEnd"/>
      <w:r w:rsidRPr="00B46750">
        <w:rPr>
          <w:rFonts w:ascii="Garamond" w:eastAsia="MS Mincho" w:hAnsi="Garamond"/>
          <w:i/>
        </w:rPr>
        <w:t xml:space="preserve"> </w:t>
      </w:r>
      <w:proofErr w:type="spellStart"/>
      <w:r w:rsidRPr="00B46750">
        <w:rPr>
          <w:rFonts w:ascii="Garamond" w:eastAsia="MS Mincho" w:hAnsi="Garamond"/>
          <w:i/>
        </w:rPr>
        <w:t>Agjencisë</w:t>
      </w:r>
      <w:proofErr w:type="spellEnd"/>
      <w:r w:rsidRPr="00B46750">
        <w:rPr>
          <w:rFonts w:ascii="Garamond" w:eastAsia="MS Mincho" w:hAnsi="Garamond"/>
          <w:i/>
        </w:rPr>
        <w:t xml:space="preserve"> </w:t>
      </w:r>
      <w:proofErr w:type="spellStart"/>
      <w:r w:rsidRPr="00B46750">
        <w:rPr>
          <w:rFonts w:ascii="Garamond" w:eastAsia="MS Mincho" w:hAnsi="Garamond"/>
          <w:i/>
        </w:rPr>
        <w:t>së</w:t>
      </w:r>
      <w:proofErr w:type="spellEnd"/>
      <w:r w:rsidRPr="00B46750">
        <w:rPr>
          <w:rFonts w:ascii="Garamond" w:eastAsia="MS Mincho" w:hAnsi="Garamond"/>
          <w:i/>
        </w:rPr>
        <w:t xml:space="preserve"> </w:t>
      </w:r>
      <w:proofErr w:type="spellStart"/>
      <w:r w:rsidRPr="00B46750">
        <w:rPr>
          <w:rFonts w:ascii="Garamond" w:eastAsia="MS Mincho" w:hAnsi="Garamond"/>
          <w:i/>
        </w:rPr>
        <w:t>Kthimit</w:t>
      </w:r>
      <w:proofErr w:type="spellEnd"/>
      <w:r w:rsidRPr="00B46750">
        <w:rPr>
          <w:rFonts w:ascii="Garamond" w:eastAsia="MS Mincho" w:hAnsi="Garamond"/>
          <w:i/>
        </w:rPr>
        <w:t xml:space="preserve"> </w:t>
      </w:r>
      <w:proofErr w:type="spellStart"/>
      <w:r w:rsidRPr="00B46750">
        <w:rPr>
          <w:rFonts w:ascii="Garamond" w:eastAsia="MS Mincho" w:hAnsi="Garamond"/>
          <w:i/>
        </w:rPr>
        <w:t>dhe</w:t>
      </w:r>
      <w:proofErr w:type="spellEnd"/>
      <w:r w:rsidRPr="00B46750">
        <w:rPr>
          <w:rFonts w:ascii="Garamond" w:eastAsia="MS Mincho" w:hAnsi="Garamond"/>
          <w:i/>
        </w:rPr>
        <w:t xml:space="preserve"> </w:t>
      </w:r>
      <w:proofErr w:type="spellStart"/>
      <w:r w:rsidRPr="00B46750">
        <w:rPr>
          <w:rFonts w:ascii="Garamond" w:eastAsia="MS Mincho" w:hAnsi="Garamond"/>
          <w:i/>
        </w:rPr>
        <w:t>Kompensimit</w:t>
      </w:r>
      <w:proofErr w:type="spellEnd"/>
      <w:r w:rsidRPr="00B46750">
        <w:rPr>
          <w:rFonts w:ascii="Garamond" w:eastAsia="MS Mincho" w:hAnsi="Garamond"/>
          <w:i/>
        </w:rPr>
        <w:t xml:space="preserve"> </w:t>
      </w:r>
      <w:proofErr w:type="spellStart"/>
      <w:r w:rsidRPr="00B46750">
        <w:rPr>
          <w:rFonts w:ascii="Garamond" w:eastAsia="MS Mincho" w:hAnsi="Garamond"/>
          <w:i/>
        </w:rPr>
        <w:t>të</w:t>
      </w:r>
      <w:proofErr w:type="spellEnd"/>
      <w:r w:rsidRPr="00B46750">
        <w:rPr>
          <w:rFonts w:ascii="Garamond" w:eastAsia="MS Mincho" w:hAnsi="Garamond"/>
          <w:i/>
        </w:rPr>
        <w:t xml:space="preserve"> </w:t>
      </w:r>
      <w:proofErr w:type="spellStart"/>
      <w:r w:rsidRPr="00B46750">
        <w:rPr>
          <w:rFonts w:ascii="Garamond" w:eastAsia="MS Mincho" w:hAnsi="Garamond"/>
          <w:i/>
        </w:rPr>
        <w:t>Pronave</w:t>
      </w:r>
      <w:proofErr w:type="spellEnd"/>
      <w:r w:rsidRPr="00B46750">
        <w:rPr>
          <w:rFonts w:ascii="Garamond" w:eastAsia="MS Mincho" w:hAnsi="Garamond"/>
          <w:i/>
        </w:rPr>
        <w:t xml:space="preserve">. </w:t>
      </w:r>
      <w:proofErr w:type="spellStart"/>
      <w:r w:rsidRPr="00B46750">
        <w:rPr>
          <w:rFonts w:ascii="Garamond" w:eastAsia="MS Mincho" w:hAnsi="Garamond"/>
          <w:i/>
        </w:rPr>
        <w:t>Në</w:t>
      </w:r>
      <w:proofErr w:type="spellEnd"/>
      <w:r w:rsidRPr="00B46750">
        <w:rPr>
          <w:rFonts w:ascii="Garamond" w:eastAsia="MS Mincho" w:hAnsi="Garamond"/>
          <w:i/>
        </w:rPr>
        <w:t xml:space="preserve"> </w:t>
      </w:r>
      <w:proofErr w:type="spellStart"/>
      <w:r w:rsidRPr="00B46750">
        <w:rPr>
          <w:rFonts w:ascii="Garamond" w:eastAsia="MS Mincho" w:hAnsi="Garamond"/>
          <w:i/>
        </w:rPr>
        <w:t>përfundim</w:t>
      </w:r>
      <w:proofErr w:type="spellEnd"/>
      <w:r w:rsidRPr="00B46750">
        <w:rPr>
          <w:rFonts w:ascii="Garamond" w:eastAsia="MS Mincho" w:hAnsi="Garamond"/>
          <w:i/>
        </w:rPr>
        <w:t xml:space="preserve"> </w:t>
      </w:r>
      <w:proofErr w:type="spellStart"/>
      <w:r w:rsidRPr="00B46750">
        <w:rPr>
          <w:rFonts w:ascii="Garamond" w:eastAsia="MS Mincho" w:hAnsi="Garamond"/>
          <w:i/>
        </w:rPr>
        <w:t>të</w:t>
      </w:r>
      <w:proofErr w:type="spellEnd"/>
      <w:r w:rsidRPr="00B46750">
        <w:rPr>
          <w:rFonts w:ascii="Garamond" w:eastAsia="MS Mincho" w:hAnsi="Garamond"/>
          <w:i/>
        </w:rPr>
        <w:t xml:space="preserve"> </w:t>
      </w:r>
      <w:proofErr w:type="spellStart"/>
      <w:r w:rsidRPr="00B46750">
        <w:rPr>
          <w:rFonts w:ascii="Garamond" w:eastAsia="MS Mincho" w:hAnsi="Garamond"/>
          <w:i/>
        </w:rPr>
        <w:t>shqyrtimit</w:t>
      </w:r>
      <w:proofErr w:type="spellEnd"/>
      <w:r w:rsidRPr="00B46750">
        <w:rPr>
          <w:rFonts w:ascii="Garamond" w:eastAsia="MS Mincho" w:hAnsi="Garamond"/>
          <w:i/>
        </w:rPr>
        <w:t xml:space="preserve"> </w:t>
      </w:r>
      <w:proofErr w:type="spellStart"/>
      <w:r w:rsidRPr="00B46750">
        <w:rPr>
          <w:rFonts w:ascii="Garamond" w:eastAsia="MS Mincho" w:hAnsi="Garamond"/>
          <w:i/>
        </w:rPr>
        <w:t>sipas</w:t>
      </w:r>
      <w:proofErr w:type="spellEnd"/>
      <w:r w:rsidRPr="00B46750">
        <w:rPr>
          <w:rFonts w:ascii="Garamond" w:eastAsia="MS Mincho" w:hAnsi="Garamond"/>
          <w:i/>
        </w:rPr>
        <w:t xml:space="preserve"> </w:t>
      </w:r>
      <w:proofErr w:type="spellStart"/>
      <w:r w:rsidRPr="00B46750">
        <w:rPr>
          <w:rFonts w:ascii="Garamond" w:eastAsia="MS Mincho" w:hAnsi="Garamond"/>
          <w:i/>
        </w:rPr>
        <w:t>afateve</w:t>
      </w:r>
      <w:proofErr w:type="spellEnd"/>
      <w:r w:rsidRPr="00B46750">
        <w:rPr>
          <w:rFonts w:ascii="Garamond" w:eastAsia="MS Mincho" w:hAnsi="Garamond"/>
          <w:i/>
        </w:rPr>
        <w:t xml:space="preserve"> </w:t>
      </w:r>
      <w:proofErr w:type="spellStart"/>
      <w:r w:rsidRPr="00B46750">
        <w:rPr>
          <w:rFonts w:ascii="Garamond" w:eastAsia="MS Mincho" w:hAnsi="Garamond"/>
          <w:i/>
        </w:rPr>
        <w:t>të</w:t>
      </w:r>
      <w:proofErr w:type="spellEnd"/>
      <w:r w:rsidRPr="00B46750">
        <w:rPr>
          <w:rFonts w:ascii="Garamond" w:eastAsia="MS Mincho" w:hAnsi="Garamond"/>
          <w:i/>
        </w:rPr>
        <w:t xml:space="preserve"> </w:t>
      </w:r>
      <w:proofErr w:type="spellStart"/>
      <w:r w:rsidRPr="00B46750">
        <w:rPr>
          <w:rFonts w:ascii="Garamond" w:eastAsia="MS Mincho" w:hAnsi="Garamond"/>
          <w:i/>
        </w:rPr>
        <w:t>mësipërme</w:t>
      </w:r>
      <w:proofErr w:type="spellEnd"/>
      <w:r w:rsidRPr="00B46750">
        <w:rPr>
          <w:rFonts w:ascii="Garamond" w:eastAsia="MS Mincho" w:hAnsi="Garamond"/>
          <w:i/>
        </w:rPr>
        <w:t xml:space="preserve">, AKKP-ja </w:t>
      </w:r>
      <w:proofErr w:type="spellStart"/>
      <w:r w:rsidRPr="00B46750">
        <w:rPr>
          <w:rFonts w:ascii="Garamond" w:eastAsia="MS Mincho" w:hAnsi="Garamond"/>
          <w:i/>
        </w:rPr>
        <w:t>ia</w:t>
      </w:r>
      <w:proofErr w:type="spellEnd"/>
      <w:r w:rsidRPr="00B46750">
        <w:rPr>
          <w:rFonts w:ascii="Garamond" w:eastAsia="MS Mincho" w:hAnsi="Garamond"/>
          <w:i/>
        </w:rPr>
        <w:t xml:space="preserve"> </w:t>
      </w:r>
      <w:proofErr w:type="spellStart"/>
      <w:r w:rsidRPr="00B46750">
        <w:rPr>
          <w:rFonts w:ascii="Garamond" w:eastAsia="MS Mincho" w:hAnsi="Garamond"/>
          <w:i/>
        </w:rPr>
        <w:t>përcjell</w:t>
      </w:r>
      <w:proofErr w:type="spellEnd"/>
      <w:r w:rsidRPr="00B46750">
        <w:rPr>
          <w:rFonts w:ascii="Garamond" w:eastAsia="MS Mincho" w:hAnsi="Garamond"/>
          <w:i/>
        </w:rPr>
        <w:t xml:space="preserve"> </w:t>
      </w:r>
      <w:proofErr w:type="spellStart"/>
      <w:r w:rsidRPr="00B46750">
        <w:rPr>
          <w:rFonts w:ascii="Garamond" w:eastAsia="MS Mincho" w:hAnsi="Garamond"/>
          <w:i/>
        </w:rPr>
        <w:t>Ministrisë</w:t>
      </w:r>
      <w:proofErr w:type="spellEnd"/>
      <w:r w:rsidRPr="00B46750">
        <w:rPr>
          <w:rFonts w:ascii="Garamond" w:eastAsia="MS Mincho" w:hAnsi="Garamond"/>
          <w:i/>
        </w:rPr>
        <w:t xml:space="preserve"> </w:t>
      </w:r>
      <w:proofErr w:type="spellStart"/>
      <w:r w:rsidRPr="00B46750">
        <w:rPr>
          <w:rFonts w:ascii="Garamond" w:eastAsia="MS Mincho" w:hAnsi="Garamond"/>
          <w:i/>
        </w:rPr>
        <w:t>së</w:t>
      </w:r>
      <w:proofErr w:type="spellEnd"/>
      <w:r w:rsidRPr="00B46750">
        <w:rPr>
          <w:rFonts w:ascii="Garamond" w:eastAsia="MS Mincho" w:hAnsi="Garamond"/>
          <w:i/>
        </w:rPr>
        <w:t xml:space="preserve"> </w:t>
      </w:r>
      <w:proofErr w:type="spellStart"/>
      <w:r w:rsidRPr="00B46750">
        <w:rPr>
          <w:rFonts w:ascii="Garamond" w:eastAsia="MS Mincho" w:hAnsi="Garamond"/>
          <w:i/>
        </w:rPr>
        <w:t>Drejtësisë</w:t>
      </w:r>
      <w:proofErr w:type="spellEnd"/>
      <w:r w:rsidRPr="00B46750">
        <w:rPr>
          <w:rFonts w:ascii="Garamond" w:eastAsia="MS Mincho" w:hAnsi="Garamond"/>
          <w:i/>
        </w:rPr>
        <w:t xml:space="preserve"> </w:t>
      </w:r>
      <w:proofErr w:type="spellStart"/>
      <w:r w:rsidRPr="00B46750">
        <w:rPr>
          <w:rFonts w:ascii="Garamond" w:eastAsia="MS Mincho" w:hAnsi="Garamond"/>
          <w:i/>
        </w:rPr>
        <w:t>dosjen</w:t>
      </w:r>
      <w:proofErr w:type="spellEnd"/>
      <w:r w:rsidRPr="00B46750">
        <w:rPr>
          <w:rFonts w:ascii="Garamond" w:eastAsia="MS Mincho" w:hAnsi="Garamond"/>
          <w:i/>
        </w:rPr>
        <w:t xml:space="preserve"> e </w:t>
      </w:r>
      <w:proofErr w:type="spellStart"/>
      <w:r w:rsidRPr="00B46750">
        <w:rPr>
          <w:rFonts w:ascii="Garamond" w:eastAsia="MS Mincho" w:hAnsi="Garamond"/>
          <w:i/>
        </w:rPr>
        <w:t>plotë</w:t>
      </w:r>
      <w:proofErr w:type="spellEnd"/>
      <w:r w:rsidRPr="00B46750">
        <w:rPr>
          <w:rFonts w:ascii="Garamond" w:eastAsia="MS Mincho" w:hAnsi="Garamond"/>
          <w:i/>
        </w:rPr>
        <w:t xml:space="preserve"> </w:t>
      </w:r>
      <w:proofErr w:type="spellStart"/>
      <w:r w:rsidRPr="00B46750">
        <w:rPr>
          <w:rFonts w:ascii="Garamond" w:eastAsia="MS Mincho" w:hAnsi="Garamond"/>
          <w:i/>
        </w:rPr>
        <w:t>së</w:t>
      </w:r>
      <w:proofErr w:type="spellEnd"/>
      <w:r w:rsidRPr="00B46750">
        <w:rPr>
          <w:rFonts w:ascii="Garamond" w:eastAsia="MS Mincho" w:hAnsi="Garamond"/>
          <w:i/>
        </w:rPr>
        <w:t xml:space="preserve"> </w:t>
      </w:r>
      <w:proofErr w:type="spellStart"/>
      <w:r w:rsidRPr="00B46750">
        <w:rPr>
          <w:rFonts w:ascii="Garamond" w:eastAsia="MS Mincho" w:hAnsi="Garamond"/>
          <w:i/>
        </w:rPr>
        <w:t>bashku</w:t>
      </w:r>
      <w:proofErr w:type="spellEnd"/>
      <w:r w:rsidRPr="00B46750">
        <w:rPr>
          <w:rFonts w:ascii="Garamond" w:eastAsia="MS Mincho" w:hAnsi="Garamond"/>
          <w:i/>
        </w:rPr>
        <w:t xml:space="preserve"> me </w:t>
      </w:r>
      <w:proofErr w:type="spellStart"/>
      <w:r w:rsidRPr="00B46750">
        <w:rPr>
          <w:rFonts w:ascii="Garamond" w:eastAsia="MS Mincho" w:hAnsi="Garamond"/>
          <w:i/>
        </w:rPr>
        <w:t>relacionin</w:t>
      </w:r>
      <w:proofErr w:type="spellEnd"/>
      <w:r w:rsidRPr="00B46750">
        <w:rPr>
          <w:rFonts w:ascii="Garamond" w:eastAsia="MS Mincho" w:hAnsi="Garamond"/>
          <w:i/>
        </w:rPr>
        <w:t xml:space="preserve"> </w:t>
      </w:r>
      <w:proofErr w:type="spellStart"/>
      <w:r w:rsidRPr="00B46750">
        <w:rPr>
          <w:rFonts w:ascii="Garamond" w:eastAsia="MS Mincho" w:hAnsi="Garamond"/>
          <w:i/>
        </w:rPr>
        <w:t>teknik</w:t>
      </w:r>
      <w:proofErr w:type="spellEnd"/>
      <w:r w:rsidRPr="00B46750">
        <w:rPr>
          <w:rFonts w:ascii="Garamond" w:eastAsia="MS Mincho" w:hAnsi="Garamond"/>
          <w:i/>
        </w:rPr>
        <w:t xml:space="preserve">, </w:t>
      </w:r>
      <w:proofErr w:type="spellStart"/>
      <w:r w:rsidRPr="00B46750">
        <w:rPr>
          <w:rFonts w:ascii="Garamond" w:eastAsia="MS Mincho" w:hAnsi="Garamond"/>
          <w:i/>
        </w:rPr>
        <w:t>të</w:t>
      </w:r>
      <w:proofErr w:type="spellEnd"/>
      <w:r w:rsidRPr="00B46750">
        <w:rPr>
          <w:rFonts w:ascii="Garamond" w:eastAsia="MS Mincho" w:hAnsi="Garamond"/>
          <w:i/>
        </w:rPr>
        <w:t xml:space="preserve"> </w:t>
      </w:r>
      <w:proofErr w:type="spellStart"/>
      <w:r w:rsidRPr="00B46750">
        <w:rPr>
          <w:rFonts w:ascii="Garamond" w:eastAsia="MS Mincho" w:hAnsi="Garamond"/>
          <w:i/>
        </w:rPr>
        <w:t>shoqëruar</w:t>
      </w:r>
      <w:proofErr w:type="spellEnd"/>
      <w:r w:rsidRPr="00B46750">
        <w:rPr>
          <w:rFonts w:ascii="Garamond" w:eastAsia="MS Mincho" w:hAnsi="Garamond"/>
          <w:i/>
        </w:rPr>
        <w:t xml:space="preserve"> me </w:t>
      </w:r>
      <w:proofErr w:type="spellStart"/>
      <w:r w:rsidRPr="00B46750">
        <w:rPr>
          <w:rFonts w:ascii="Garamond" w:eastAsia="MS Mincho" w:hAnsi="Garamond"/>
          <w:i/>
        </w:rPr>
        <w:t>inventarin</w:t>
      </w:r>
      <w:proofErr w:type="spellEnd"/>
      <w:r w:rsidRPr="00B46750">
        <w:rPr>
          <w:rFonts w:ascii="Garamond" w:eastAsia="MS Mincho" w:hAnsi="Garamond"/>
          <w:i/>
        </w:rPr>
        <w:t xml:space="preserve"> e </w:t>
      </w:r>
      <w:proofErr w:type="spellStart"/>
      <w:r w:rsidRPr="00B46750">
        <w:rPr>
          <w:rFonts w:ascii="Garamond" w:eastAsia="MS Mincho" w:hAnsi="Garamond"/>
          <w:i/>
        </w:rPr>
        <w:t>dokumenteve</w:t>
      </w:r>
      <w:proofErr w:type="spellEnd"/>
      <w:r w:rsidRPr="00D43E80">
        <w:rPr>
          <w:rFonts w:ascii="Garamond" w:eastAsia="MS Mincho" w:hAnsi="Garamond"/>
          <w:i/>
          <w:highlight w:val="yellow"/>
        </w:rPr>
        <w:t>.</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b) Zyra e AKKP-së në qark, brenda 30 ditëve nga data e marrjes në dorëzim të dokumentacionit, kryen verifikimin e hollësishëm dhe konfirmon faktin, nëse kërkesa dhe dokumentacioni shoqërues përmbushin kushtet e përcaktuara në pikën 1 të këtij vendimi. Verifikimi i kushteve bëhet nëpërmjet inspektimit në terren nga punonjësit e zyrës së AKKP-së në qark. Gjithashtu, zyra e AKKP-së në qark i drejtohet organeve, që kanë lëshuar dokumentet me kërkesën për konfirmimin e vërtetësisë së tyre. Korrespondenca bëhet pjesë e dosjes. Zyra e AKKP-së në qark ka detyrë të kryejë saktësimin e kufijve të sipërfaqes, që kërkohet të tjetërsohet, duke kryer matje në terren, kur rezulton se dokumentacioni teknik ligjor, i paraqitur nga kërkuesi nuk përmban kufij ose dokumentacioni teknik nuk është i plotë. Shpenzimet e verifikimit dhe të matjes në terren parapaguhen nga kërkuesi sipas tarifës së miratuar nga Ministri i Drejtësisë, me propozimin e drejtorit të përgjithshëm të Agjencisë së Kthimit dhe Kompensimit të Pronave. Në përfundim të shqyrtimit sipas afateve të mësipërme, zyra e AKKP-së në qark ka detyrimin ta përcjellë dosjen, së bashku me relacionin teknik, të shoqëruar me inventarin e dokumenteve.</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xml:space="preserve"> c) Relacioni teknik përmban përshkrimin e hollësishëm për verifikimin e kryer dhe përgjigjen e specifikuar për secilin nga kushtet përkatëse, të përcaktuara në pikën 1 të këtij vendimi. Relacioni përmban, gjithashtu, të dhënat e sakta për sipërfaqen, që kërkohet të tjetërsohet, me planvendosjen e saj për sipërfaqen në metra katrorë dhe çmimin e përllogaritur në përputhje me shkronjën “b” të pikës 1 të këtij vendimi. Relacioni teknik mbyllet me përfundimet e paraqitura për përmbushjen ose jo të kritereve të përcaktuara në pikën 1 të këtij vendimi, nëpërmjet motivimit të veçantë të secilit prej tyre. </w:t>
      </w:r>
    </w:p>
    <w:p w:rsidR="003F6FB8" w:rsidRPr="003F6FB8" w:rsidRDefault="00D15D9E" w:rsidP="00D15D9E">
      <w:pPr>
        <w:pStyle w:val="Paragrafi"/>
        <w:rPr>
          <w:rFonts w:ascii="Garamond" w:hAnsi="Garamond"/>
          <w:i/>
          <w:sz w:val="24"/>
          <w:szCs w:val="24"/>
        </w:rPr>
      </w:pPr>
      <w:r w:rsidRPr="003F6FB8">
        <w:rPr>
          <w:rFonts w:ascii="Garamond" w:hAnsi="Garamond"/>
          <w:sz w:val="24"/>
          <w:szCs w:val="24"/>
          <w:lang w:val="it-IT"/>
        </w:rPr>
        <w:t xml:space="preserve"> ç) </w:t>
      </w:r>
      <w:r w:rsidR="003F6FB8" w:rsidRPr="00B46750">
        <w:rPr>
          <w:rFonts w:ascii="Garamond" w:hAnsi="Garamond"/>
          <w:i/>
          <w:sz w:val="24"/>
          <w:szCs w:val="24"/>
        </w:rPr>
        <w:t xml:space="preserve">AKKP-ja pas </w:t>
      </w:r>
      <w:proofErr w:type="spellStart"/>
      <w:r w:rsidR="003F6FB8" w:rsidRPr="00B46750">
        <w:rPr>
          <w:rFonts w:ascii="Garamond" w:hAnsi="Garamond"/>
          <w:i/>
          <w:sz w:val="24"/>
          <w:szCs w:val="24"/>
        </w:rPr>
        <w:t>përfundimit</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të</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relacionit</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teknik</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njofton</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kërkuesin</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sipas</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rastit</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për</w:t>
      </w:r>
      <w:proofErr w:type="spellEnd"/>
      <w:r w:rsidR="003F6FB8" w:rsidRPr="00B46750">
        <w:rPr>
          <w:rFonts w:ascii="Garamond" w:hAnsi="Garamond"/>
          <w:i/>
          <w:sz w:val="24"/>
          <w:szCs w:val="24"/>
        </w:rPr>
        <w:t>:</w:t>
      </w:r>
    </w:p>
    <w:p w:rsidR="00D15D9E" w:rsidRPr="003F6FB8" w:rsidRDefault="00D15D9E" w:rsidP="003F6FB8">
      <w:pPr>
        <w:pStyle w:val="Paragrafi"/>
        <w:rPr>
          <w:rFonts w:ascii="Garamond" w:eastAsia="MS Mincho" w:hAnsi="Garamond"/>
          <w:i/>
          <w:sz w:val="24"/>
          <w:szCs w:val="24"/>
        </w:rPr>
      </w:pPr>
      <w:r w:rsidRPr="003F6FB8">
        <w:rPr>
          <w:rFonts w:ascii="Garamond" w:hAnsi="Garamond"/>
          <w:sz w:val="24"/>
          <w:szCs w:val="24"/>
          <w:lang w:val="it-IT"/>
        </w:rPr>
        <w:lastRenderedPageBreak/>
        <w:t> i</w:t>
      </w:r>
      <w:r w:rsidRPr="00B46750">
        <w:rPr>
          <w:rFonts w:ascii="Garamond" w:hAnsi="Garamond"/>
          <w:i/>
          <w:sz w:val="24"/>
          <w:szCs w:val="24"/>
          <w:lang w:val="it-IT"/>
        </w:rPr>
        <w:t xml:space="preserve">) </w:t>
      </w:r>
      <w:proofErr w:type="spellStart"/>
      <w:r w:rsidR="003F6FB8" w:rsidRPr="00B46750">
        <w:rPr>
          <w:rFonts w:ascii="Garamond" w:eastAsia="MS Mincho" w:hAnsi="Garamond"/>
          <w:i/>
          <w:sz w:val="24"/>
          <w:szCs w:val="24"/>
        </w:rPr>
        <w:t>përmbushjen</w:t>
      </w:r>
      <w:proofErr w:type="spellEnd"/>
      <w:r w:rsidR="003F6FB8" w:rsidRPr="00B46750">
        <w:rPr>
          <w:rFonts w:ascii="Garamond" w:eastAsia="MS Mincho" w:hAnsi="Garamond"/>
          <w:i/>
          <w:sz w:val="24"/>
          <w:szCs w:val="24"/>
        </w:rPr>
        <w:t xml:space="preserve"> e </w:t>
      </w:r>
      <w:proofErr w:type="spellStart"/>
      <w:r w:rsidR="003F6FB8" w:rsidRPr="00B46750">
        <w:rPr>
          <w:rFonts w:ascii="Garamond" w:eastAsia="MS Mincho" w:hAnsi="Garamond"/>
          <w:i/>
          <w:sz w:val="24"/>
          <w:szCs w:val="24"/>
        </w:rPr>
        <w:t>kritereve</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të</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përcaktuara</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si</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dhe</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detyrimin</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për</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të</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paguar</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për</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llogari</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të</w:t>
      </w:r>
      <w:proofErr w:type="spellEnd"/>
      <w:r w:rsidR="003F6FB8" w:rsidRPr="00B46750">
        <w:rPr>
          <w:rFonts w:ascii="Garamond" w:eastAsia="MS Mincho" w:hAnsi="Garamond"/>
          <w:i/>
          <w:sz w:val="24"/>
          <w:szCs w:val="24"/>
        </w:rPr>
        <w:t xml:space="preserve"> AKKP-</w:t>
      </w:r>
      <w:proofErr w:type="spellStart"/>
      <w:r w:rsidR="003F6FB8" w:rsidRPr="00B46750">
        <w:rPr>
          <w:rFonts w:ascii="Garamond" w:eastAsia="MS Mincho" w:hAnsi="Garamond"/>
          <w:i/>
          <w:sz w:val="24"/>
          <w:szCs w:val="24"/>
        </w:rPr>
        <w:t>së</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për</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fondin</w:t>
      </w:r>
      <w:proofErr w:type="spellEnd"/>
      <w:r w:rsidR="003F6FB8" w:rsidRPr="00B46750">
        <w:rPr>
          <w:rFonts w:ascii="Garamond" w:eastAsia="MS Mincho" w:hAnsi="Garamond"/>
          <w:i/>
          <w:sz w:val="24"/>
          <w:szCs w:val="24"/>
        </w:rPr>
        <w:t xml:space="preserve"> e </w:t>
      </w:r>
      <w:proofErr w:type="spellStart"/>
      <w:r w:rsidR="003F6FB8" w:rsidRPr="00B46750">
        <w:rPr>
          <w:rFonts w:ascii="Garamond" w:eastAsia="MS Mincho" w:hAnsi="Garamond"/>
          <w:i/>
          <w:sz w:val="24"/>
          <w:szCs w:val="24"/>
        </w:rPr>
        <w:t>kompensimit</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financiar</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kaparin</w:t>
      </w:r>
      <w:proofErr w:type="spellEnd"/>
      <w:r w:rsidR="003F6FB8" w:rsidRPr="00B46750">
        <w:rPr>
          <w:rFonts w:ascii="Garamond" w:eastAsia="MS Mincho" w:hAnsi="Garamond"/>
          <w:i/>
          <w:sz w:val="24"/>
          <w:szCs w:val="24"/>
        </w:rPr>
        <w:t xml:space="preserve"> e </w:t>
      </w:r>
      <w:proofErr w:type="spellStart"/>
      <w:r w:rsidR="003F6FB8" w:rsidRPr="00B46750">
        <w:rPr>
          <w:rFonts w:ascii="Garamond" w:eastAsia="MS Mincho" w:hAnsi="Garamond"/>
          <w:i/>
          <w:sz w:val="24"/>
          <w:szCs w:val="24"/>
        </w:rPr>
        <w:t>përllogaritur</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sipas</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këtij</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vendimi</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të</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sipërfaqes</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që</w:t>
      </w:r>
      <w:proofErr w:type="spellEnd"/>
      <w:r w:rsidR="003F6FB8" w:rsidRPr="00B46750">
        <w:rPr>
          <w:rFonts w:ascii="Garamond" w:eastAsia="MS Mincho" w:hAnsi="Garamond"/>
          <w:i/>
          <w:sz w:val="24"/>
          <w:szCs w:val="24"/>
        </w:rPr>
        <w:t xml:space="preserve"> do </w:t>
      </w:r>
      <w:proofErr w:type="spellStart"/>
      <w:r w:rsidR="003F6FB8" w:rsidRPr="00B46750">
        <w:rPr>
          <w:rFonts w:ascii="Garamond" w:eastAsia="MS Mincho" w:hAnsi="Garamond"/>
          <w:i/>
          <w:sz w:val="24"/>
          <w:szCs w:val="24"/>
        </w:rPr>
        <w:t>të</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tjetërsohet</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Në</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njoftim</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duhet</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të</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përfshihet</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përshkrimi</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i</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hollësishëm</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i</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sipërfaqes</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së</w:t>
      </w:r>
      <w:proofErr w:type="spellEnd"/>
      <w:r w:rsidR="003F6FB8" w:rsidRPr="00B46750">
        <w:rPr>
          <w:rFonts w:ascii="Garamond" w:eastAsia="MS Mincho" w:hAnsi="Garamond"/>
          <w:i/>
          <w:sz w:val="24"/>
          <w:szCs w:val="24"/>
        </w:rPr>
        <w:t xml:space="preserve"> </w:t>
      </w:r>
      <w:proofErr w:type="spellStart"/>
      <w:r w:rsidR="003F6FB8" w:rsidRPr="00B46750">
        <w:rPr>
          <w:rFonts w:ascii="Garamond" w:eastAsia="MS Mincho" w:hAnsi="Garamond"/>
          <w:i/>
          <w:sz w:val="24"/>
          <w:szCs w:val="24"/>
        </w:rPr>
        <w:t>bashku</w:t>
      </w:r>
      <w:proofErr w:type="spellEnd"/>
      <w:r w:rsidR="003F6FB8" w:rsidRPr="00B46750">
        <w:rPr>
          <w:rFonts w:ascii="Garamond" w:eastAsia="MS Mincho" w:hAnsi="Garamond"/>
          <w:i/>
          <w:sz w:val="24"/>
          <w:szCs w:val="24"/>
        </w:rPr>
        <w:t xml:space="preserve"> me </w:t>
      </w:r>
      <w:proofErr w:type="spellStart"/>
      <w:r w:rsidR="003F6FB8" w:rsidRPr="00B46750">
        <w:rPr>
          <w:rFonts w:ascii="Garamond" w:eastAsia="MS Mincho" w:hAnsi="Garamond"/>
          <w:i/>
          <w:sz w:val="24"/>
          <w:szCs w:val="24"/>
        </w:rPr>
        <w:t>planimetrinë</w:t>
      </w:r>
      <w:proofErr w:type="spellEnd"/>
      <w:r w:rsidR="003F6FB8" w:rsidRPr="00B46750">
        <w:rPr>
          <w:rFonts w:ascii="Garamond" w:eastAsia="MS Mincho" w:hAnsi="Garamond"/>
          <w:i/>
          <w:sz w:val="24"/>
          <w:szCs w:val="24"/>
        </w:rPr>
        <w:t>;</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xml:space="preserve">ii) mospërmbushjen e kritereve të përcaktuara në pikën 1 të këtij vendimi, të përshkruara në mënyrë të hollësishme.  Me anë të këtij njoftimi, kërkuesit i bëhet e ditur e drejta për të tërhequr kërkesën për tjetërsim. Nëse kërkuesi paraqet mandatpagesën e kaparit dhe nuk tërheq kërkesën, brenda 30 ditëve nga data e marrjes së njoftimit, atëherë AKKP-ja, brenda dhjetë ditëve nga mbarimi i këtij afati, ia përcjell materialet Ministrit të Drejtësisë.   </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xml:space="preserve"> d) Kur vendimi i AKKP-së qender është në kundërshtim të plotë ose të </w:t>
      </w:r>
      <w:r w:rsidRPr="00B46750">
        <w:rPr>
          <w:rFonts w:ascii="Garamond" w:hAnsi="Garamond"/>
          <w:sz w:val="24"/>
          <w:szCs w:val="24"/>
          <w:lang w:val="it-IT"/>
        </w:rPr>
        <w:t>pjesshëm</w:t>
      </w:r>
      <w:r w:rsidRPr="00B46750">
        <w:rPr>
          <w:rFonts w:ascii="Garamond" w:hAnsi="Garamond"/>
          <w:i/>
          <w:sz w:val="24"/>
          <w:szCs w:val="24"/>
          <w:lang w:val="it-IT"/>
        </w:rPr>
        <w:t xml:space="preserve"> </w:t>
      </w:r>
      <w:r w:rsidR="003F6FB8" w:rsidRPr="00B46750">
        <w:rPr>
          <w:rFonts w:ascii="Garamond" w:hAnsi="Garamond"/>
          <w:i/>
          <w:sz w:val="24"/>
          <w:szCs w:val="24"/>
        </w:rPr>
        <w:t xml:space="preserve">me </w:t>
      </w:r>
      <w:proofErr w:type="spellStart"/>
      <w:r w:rsidR="003F6FB8" w:rsidRPr="00B46750">
        <w:rPr>
          <w:rFonts w:ascii="Garamond" w:hAnsi="Garamond"/>
          <w:i/>
          <w:sz w:val="24"/>
          <w:szCs w:val="24"/>
        </w:rPr>
        <w:t>rekomandimin</w:t>
      </w:r>
      <w:proofErr w:type="spellEnd"/>
      <w:r w:rsidR="003F6FB8" w:rsidRPr="00B46750">
        <w:rPr>
          <w:rFonts w:ascii="Garamond" w:hAnsi="Garamond"/>
          <w:i/>
          <w:sz w:val="24"/>
          <w:szCs w:val="24"/>
        </w:rPr>
        <w:t xml:space="preserve"> e </w:t>
      </w:r>
      <w:proofErr w:type="spellStart"/>
      <w:r w:rsidR="003F6FB8" w:rsidRPr="00B46750">
        <w:rPr>
          <w:rFonts w:ascii="Garamond" w:hAnsi="Garamond"/>
          <w:i/>
          <w:sz w:val="24"/>
          <w:szCs w:val="24"/>
        </w:rPr>
        <w:t>ish</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zyrës</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rajonale</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të</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Agjencisë</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së</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Kthimit</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dhe</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Kompensimit</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të</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Pronave</w:t>
      </w:r>
      <w:proofErr w:type="spellEnd"/>
      <w:r w:rsidR="003F6FB8" w:rsidRPr="00B46750">
        <w:rPr>
          <w:rFonts w:ascii="Garamond" w:hAnsi="Garamond"/>
          <w:i/>
          <w:sz w:val="24"/>
          <w:szCs w:val="24"/>
        </w:rPr>
        <w:t xml:space="preserve"> (</w:t>
      </w:r>
      <w:proofErr w:type="spellStart"/>
      <w:r w:rsidR="003F6FB8" w:rsidRPr="00B46750">
        <w:rPr>
          <w:rFonts w:ascii="Garamond" w:hAnsi="Garamond"/>
          <w:i/>
          <w:sz w:val="24"/>
          <w:szCs w:val="24"/>
        </w:rPr>
        <w:t>ish</w:t>
      </w:r>
      <w:proofErr w:type="spellEnd"/>
      <w:r w:rsidR="003F6FB8" w:rsidRPr="00B46750">
        <w:rPr>
          <w:rFonts w:ascii="Garamond" w:hAnsi="Garamond"/>
          <w:i/>
          <w:sz w:val="24"/>
          <w:szCs w:val="24"/>
        </w:rPr>
        <w:t>-ZRKKP-</w:t>
      </w:r>
      <w:proofErr w:type="spellStart"/>
      <w:r w:rsidR="003F6FB8" w:rsidRPr="00B46750">
        <w:rPr>
          <w:rFonts w:ascii="Garamond" w:hAnsi="Garamond"/>
          <w:i/>
          <w:sz w:val="24"/>
          <w:szCs w:val="24"/>
        </w:rPr>
        <w:t>së</w:t>
      </w:r>
      <w:proofErr w:type="spellEnd"/>
      <w:r w:rsidR="003F6FB8" w:rsidRPr="00B46750">
        <w:rPr>
          <w:rFonts w:ascii="Garamond" w:hAnsi="Garamond"/>
          <w:i/>
          <w:sz w:val="24"/>
          <w:szCs w:val="24"/>
        </w:rPr>
        <w:t>)</w:t>
      </w:r>
      <w:r w:rsidRPr="00B46750">
        <w:rPr>
          <w:rFonts w:ascii="Garamond" w:hAnsi="Garamond"/>
          <w:i/>
          <w:sz w:val="24"/>
          <w:szCs w:val="24"/>
          <w:lang w:val="it-IT"/>
        </w:rPr>
        <w:t>,</w:t>
      </w:r>
      <w:r w:rsidRPr="003F6FB8">
        <w:rPr>
          <w:rFonts w:ascii="Garamond" w:hAnsi="Garamond"/>
          <w:sz w:val="24"/>
          <w:szCs w:val="24"/>
          <w:lang w:val="it-IT"/>
        </w:rPr>
        <w:t xml:space="preserve"> vendimi duhet të përmbajë, në mënyrë të arsyetuar, shkaqet, rrethanat ligjore dhe dokumentacionin provues, për vendimmarrje të ndryshme.</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xml:space="preserve">4. Kalimi i pronësisë së sipërfaqes, që do tjetërsohet për llogari të fondit të kompensimit financiar, bëhet me vendim të Këshillit të Ministrave, me propozimin e Ministrit të Drejtësisë, në  bazë të materialeve të paraqitura nga drejtori i përgjithshëm i AKKP-së, brenda 10 ditëve nga data  e mbërritjes së mandatpagesës origjinale, që vërteton pagesën e kaparit.  Kalimi i pronësisë bëhet përmes kontratës standard të shitblerjes sipas dispozitave të Kodit Civil.  Për lidhjen e kontratës, Këshilli i Ministrave autorizon një përfaqësues. </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5. Ngarkohen ministri i Drejtësisë, drejtori i Agjencisë së Kthimit dhe Kompensimit të Pronave dhe kryeregjistruesi i pasurive të paluajtshme të Republikës së Shqipërisë për zbatimin e këtij vendimi.</w:t>
      </w:r>
    </w:p>
    <w:p w:rsidR="00D15D9E" w:rsidRPr="003F6FB8" w:rsidRDefault="00D15D9E" w:rsidP="00D15D9E">
      <w:pPr>
        <w:pStyle w:val="Paragrafi"/>
        <w:rPr>
          <w:rFonts w:ascii="Garamond" w:hAnsi="Garamond"/>
          <w:sz w:val="24"/>
          <w:szCs w:val="24"/>
          <w:lang w:val="it-IT"/>
        </w:rPr>
      </w:pPr>
      <w:r w:rsidRPr="003F6FB8">
        <w:rPr>
          <w:rFonts w:ascii="Garamond" w:hAnsi="Garamond"/>
          <w:sz w:val="24"/>
          <w:szCs w:val="24"/>
          <w:lang w:val="it-IT"/>
        </w:rPr>
        <w:t xml:space="preserve"> Ky vendim hyn në fuqi pas botimit në Fletoren Zyrtare. </w:t>
      </w:r>
    </w:p>
    <w:p w:rsidR="00D15D9E" w:rsidRPr="003F6FB8" w:rsidRDefault="00D15D9E" w:rsidP="00D15D9E">
      <w:pPr>
        <w:pStyle w:val="Autoriteti"/>
        <w:keepNext w:val="0"/>
        <w:rPr>
          <w:rFonts w:ascii="Garamond" w:hAnsi="Garamond"/>
          <w:sz w:val="24"/>
          <w:szCs w:val="24"/>
        </w:rPr>
      </w:pPr>
      <w:r w:rsidRPr="003F6FB8">
        <w:rPr>
          <w:rFonts w:ascii="Garamond" w:hAnsi="Garamond"/>
          <w:sz w:val="24"/>
          <w:szCs w:val="24"/>
          <w:lang w:val="it-IT"/>
        </w:rPr>
        <w:t> </w:t>
      </w:r>
      <w:r w:rsidRPr="003F6FB8">
        <w:rPr>
          <w:rFonts w:ascii="Garamond" w:hAnsi="Garamond"/>
          <w:sz w:val="24"/>
          <w:szCs w:val="24"/>
        </w:rPr>
        <w:t>Kryeministri</w:t>
      </w:r>
    </w:p>
    <w:p w:rsidR="00D15D9E" w:rsidRPr="003F6FB8" w:rsidRDefault="00D15D9E" w:rsidP="00D15D9E">
      <w:pPr>
        <w:pStyle w:val="AutoritetiEmer"/>
        <w:rPr>
          <w:rFonts w:ascii="Garamond" w:hAnsi="Garamond"/>
          <w:sz w:val="24"/>
          <w:szCs w:val="24"/>
        </w:rPr>
      </w:pPr>
      <w:proofErr w:type="spellStart"/>
      <w:r w:rsidRPr="003F6FB8">
        <w:rPr>
          <w:rFonts w:ascii="Garamond" w:hAnsi="Garamond"/>
          <w:sz w:val="24"/>
          <w:szCs w:val="24"/>
        </w:rPr>
        <w:t>Sali</w:t>
      </w:r>
      <w:proofErr w:type="spellEnd"/>
      <w:r w:rsidRPr="003F6FB8">
        <w:rPr>
          <w:rFonts w:ascii="Garamond" w:hAnsi="Garamond"/>
          <w:sz w:val="24"/>
          <w:szCs w:val="24"/>
        </w:rPr>
        <w:t xml:space="preserve"> Berisha</w:t>
      </w:r>
    </w:p>
    <w:sectPr w:rsidR="00D15D9E" w:rsidRPr="003F6FB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D9E"/>
    <w:rsid w:val="00360A84"/>
    <w:rsid w:val="003F6FB8"/>
    <w:rsid w:val="004006EF"/>
    <w:rsid w:val="00455E8D"/>
    <w:rsid w:val="005C02F4"/>
    <w:rsid w:val="006466BD"/>
    <w:rsid w:val="006B5F49"/>
    <w:rsid w:val="006F121D"/>
    <w:rsid w:val="006F7EC5"/>
    <w:rsid w:val="00717DDC"/>
    <w:rsid w:val="007644E4"/>
    <w:rsid w:val="007D0BAC"/>
    <w:rsid w:val="0083289D"/>
    <w:rsid w:val="008674D9"/>
    <w:rsid w:val="008D4BC1"/>
    <w:rsid w:val="00A250BB"/>
    <w:rsid w:val="00AB3581"/>
    <w:rsid w:val="00B1701F"/>
    <w:rsid w:val="00B46750"/>
    <w:rsid w:val="00C62A82"/>
    <w:rsid w:val="00C75A34"/>
    <w:rsid w:val="00CD1B0F"/>
    <w:rsid w:val="00D15D9E"/>
    <w:rsid w:val="00D43E80"/>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77164"/>
  <w15:chartTrackingRefBased/>
  <w15:docId w15:val="{1BDB04C7-866A-4B90-96D3-6642137D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D15D9E"/>
    <w:pPr>
      <w:spacing w:after="160" w:line="240" w:lineRule="exact"/>
    </w:pPr>
    <w:rPr>
      <w:rFonts w:ascii="Tahoma" w:hAnsi="Tahoma"/>
      <w:sz w:val="20"/>
      <w:szCs w:val="20"/>
      <w:lang w:val="sq-AL"/>
    </w:rPr>
  </w:style>
  <w:style w:type="paragraph" w:customStyle="1" w:styleId="Akti">
    <w:name w:val="Akti"/>
    <w:rsid w:val="00D15D9E"/>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D15D9E"/>
    <w:pPr>
      <w:keepNext/>
      <w:widowControl w:val="0"/>
      <w:jc w:val="right"/>
    </w:pPr>
    <w:rPr>
      <w:rFonts w:ascii="CG Times" w:hAnsi="CG Times"/>
      <w:caps/>
      <w:sz w:val="22"/>
      <w:szCs w:val="22"/>
      <w:lang w:val="en-GB"/>
    </w:rPr>
  </w:style>
  <w:style w:type="paragraph" w:customStyle="1" w:styleId="AutoritetiEmer">
    <w:name w:val="Autoriteti_Emer"/>
    <w:next w:val="Normal"/>
    <w:rsid w:val="00D15D9E"/>
    <w:pPr>
      <w:widowControl w:val="0"/>
      <w:jc w:val="right"/>
    </w:pPr>
    <w:rPr>
      <w:rFonts w:ascii="CG Times" w:hAnsi="CG Times"/>
      <w:b/>
      <w:sz w:val="22"/>
      <w:szCs w:val="22"/>
      <w:lang w:val="en-GB"/>
    </w:rPr>
  </w:style>
  <w:style w:type="paragraph" w:customStyle="1" w:styleId="NumriData">
    <w:name w:val="Numri_Data"/>
    <w:next w:val="Normal"/>
    <w:rsid w:val="00D15D9E"/>
    <w:pPr>
      <w:keepNext/>
      <w:widowControl w:val="0"/>
      <w:jc w:val="center"/>
      <w:outlineLvl w:val="0"/>
    </w:pPr>
    <w:rPr>
      <w:rFonts w:ascii="CG Times" w:hAnsi="CG Times"/>
      <w:b/>
      <w:sz w:val="22"/>
      <w:lang w:val="en-GB"/>
    </w:rPr>
  </w:style>
  <w:style w:type="paragraph" w:customStyle="1" w:styleId="Paragrafi">
    <w:name w:val="Paragrafi"/>
    <w:rsid w:val="00D15D9E"/>
    <w:pPr>
      <w:widowControl w:val="0"/>
      <w:ind w:firstLine="720"/>
      <w:jc w:val="both"/>
    </w:pPr>
    <w:rPr>
      <w:rFonts w:ascii="CG Times" w:hAnsi="CG Times"/>
      <w:sz w:val="22"/>
    </w:rPr>
  </w:style>
  <w:style w:type="paragraph" w:customStyle="1" w:styleId="Titulli">
    <w:name w:val="Titulli"/>
    <w:next w:val="Normal"/>
    <w:rsid w:val="00D15D9E"/>
    <w:pPr>
      <w:keepNext/>
      <w:widowControl w:val="0"/>
      <w:jc w:val="center"/>
      <w:outlineLvl w:val="1"/>
    </w:pPr>
    <w:rPr>
      <w:rFonts w:ascii="CG Times" w:hAnsi="CG Times"/>
      <w:b/>
      <w:caps/>
      <w:sz w:val="22"/>
      <w:szCs w:val="22"/>
      <w:lang w:val="en-GB"/>
    </w:rPr>
  </w:style>
  <w:style w:type="paragraph" w:customStyle="1" w:styleId="VENDOSI">
    <w:name w:val="VENDOSI"/>
    <w:next w:val="Normal"/>
    <w:rsid w:val="00D15D9E"/>
    <w:pPr>
      <w:keepNext/>
      <w:widowControl w:val="0"/>
      <w:jc w:val="center"/>
    </w:pPr>
    <w:rPr>
      <w:rFonts w:ascii="CG Times"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test qbz</cp:lastModifiedBy>
  <cp:revision>2</cp:revision>
  <dcterms:created xsi:type="dcterms:W3CDTF">2025-10-21T12:26:00Z</dcterms:created>
  <dcterms:modified xsi:type="dcterms:W3CDTF">2025-10-21T12:26:00Z</dcterms:modified>
</cp:coreProperties>
</file>