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5C3" w:rsidRPr="002C5FE8" w:rsidRDefault="001365C3" w:rsidP="001365C3">
      <w:pPr>
        <w:pStyle w:val="Akti"/>
        <w:rPr>
          <w:rFonts w:eastAsia="MS Mincho"/>
          <w:lang w:val="sq-AL"/>
        </w:rPr>
      </w:pPr>
      <w:r w:rsidRPr="002C5FE8">
        <w:rPr>
          <w:rFonts w:eastAsia="MS Mincho"/>
          <w:lang w:val="sq-AL"/>
        </w:rPr>
        <w:t>VENDIM</w:t>
      </w:r>
    </w:p>
    <w:p w:rsidR="001365C3" w:rsidRPr="002C5FE8" w:rsidRDefault="001365C3" w:rsidP="001365C3">
      <w:pPr>
        <w:pStyle w:val="NumriData"/>
        <w:rPr>
          <w:rFonts w:eastAsia="MS Mincho"/>
          <w:lang w:val="sq-AL"/>
        </w:rPr>
      </w:pPr>
      <w:r w:rsidRPr="002C5FE8">
        <w:rPr>
          <w:rFonts w:eastAsia="MS Mincho"/>
          <w:lang w:val="sq-AL"/>
        </w:rPr>
        <w:t>Nr.28, datë 14.1.2009</w:t>
      </w: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Titulli"/>
        <w:rPr>
          <w:lang w:val="sq-AL"/>
        </w:rPr>
      </w:pPr>
      <w:r w:rsidRPr="002C5FE8">
        <w:rPr>
          <w:rFonts w:eastAsia="MS Mincho"/>
          <w:lang w:val="sq-AL"/>
        </w:rPr>
        <w:t>PËR  NJË NDRYSHIM DHE SHTESË NË VENDIMIN NR.630,  DATË 21.5.2008 TË KËSHILLIT TË MINISTRAVE “PËR DHËNIE NDIHME FINANCIARE FAMILJEVE, SHTËPITË E TË CILAVE JANË SHKATËRRUAR TËRËSISHT NGA AKSIDENTI TEKNOLOGJIK, I DATËS 15 MARS 2008, NË FSHATIN GËRDEC, BASHKIA VORË”</w:t>
      </w:r>
    </w:p>
    <w:p w:rsidR="001365C3" w:rsidRPr="002C5FE8" w:rsidRDefault="001365C3" w:rsidP="001365C3">
      <w:pPr>
        <w:pStyle w:val="Paragrafi"/>
        <w:rPr>
          <w:lang w:val="sq-AL"/>
        </w:rPr>
      </w:pP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Në mbështetje të nenit 100 të Kushtetutës, të nenit 45 të ligjit nr.9936, datë 26.6.2008 “Për menaxhimin e sistemit buxhetor në Republikën e Shqipërisë”, dhe të ligjit nr.10 025, datë 27.11.2008 “Për buxhetin e vitit 2009”, me propozimin e Ministrit të Brendshëm, Këshilli i Ministrave</w:t>
      </w: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VENDOSI"/>
        <w:rPr>
          <w:rFonts w:eastAsia="MS Mincho"/>
          <w:lang w:val="sq-AL"/>
        </w:rPr>
      </w:pPr>
      <w:r w:rsidRPr="002C5FE8">
        <w:rPr>
          <w:rFonts w:eastAsia="MS Mincho"/>
          <w:lang w:val="sq-AL"/>
        </w:rPr>
        <w:t>VENDOSI:</w:t>
      </w:r>
    </w:p>
    <w:p w:rsidR="001365C3" w:rsidRPr="002C5FE8" w:rsidRDefault="001365C3" w:rsidP="001365C3">
      <w:pPr>
        <w:pStyle w:val="Paragrafi"/>
        <w:rPr>
          <w:lang w:val="sq-AL"/>
        </w:rPr>
      </w:pP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1. Në lidhjen nr.2 të vendimit nr.630, datë 21.5.2008 të Këshillit të Ministrave, të bëhen këto ndryshime: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a) Të hiqen emrat e shtetasve që përsëriten, sipas lidhjes nr.1, që i bashkëlidhet këtij vendimi.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b) Të shtohen emrat, sipas lidhjes nr.2, që i bashkëlidhet këtij vendimi.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2. Për përballimin e efekteve financiare, që rrjedhin nga ky vendim, dhe të diferencës së evidentuar në shumën e dhënë me vendimin nr.630, datë 21.5.2008 të Këshillit të Ministrave, Ministrisë së Brendshme, në buxhetin e vitit 2009, t’i shtohet fondi  5 027 000 (pesë milionë e njëzet e shtatë mijë) lekë.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3. Ky fond të përballohet nga fondi rezervë i vitit 2009.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4. Ngarkohet bashkia e Vorës të kryejë pagesat për familjarët, sipas lidhjes nr.2, që i bashkëlidhet këtij vendimi.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5. Ngarkohen Ministria e Brendshme, Ministria e Financave dhe bashkia Vorë për zbatimin e këtij vendimi.</w:t>
      </w: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>Ky vendim hyn në fuqi menjëherë.</w:t>
      </w: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Autoriteti"/>
        <w:rPr>
          <w:lang w:val="sq-AL"/>
        </w:rPr>
      </w:pPr>
      <w:r w:rsidRPr="002C5FE8">
        <w:rPr>
          <w:rFonts w:eastAsia="MS Mincho"/>
          <w:lang w:val="sq-AL"/>
        </w:rPr>
        <w:t>KRYEMINISTRI</w:t>
      </w:r>
    </w:p>
    <w:p w:rsidR="001365C3" w:rsidRPr="002C5FE8" w:rsidRDefault="001365C3" w:rsidP="001365C3">
      <w:pPr>
        <w:pStyle w:val="AutoritetiEmer"/>
        <w:rPr>
          <w:rFonts w:eastAsia="MS Mincho"/>
          <w:lang w:val="sq-AL"/>
        </w:rPr>
      </w:pPr>
      <w:r w:rsidRPr="002C5FE8">
        <w:rPr>
          <w:rFonts w:eastAsia="MS Mincho"/>
          <w:lang w:val="sq-AL"/>
        </w:rPr>
        <w:t>Sali Berisha</w:t>
      </w: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</w:pPr>
    </w:p>
    <w:p w:rsidR="001365C3" w:rsidRPr="002C5FE8" w:rsidRDefault="001365C3" w:rsidP="001365C3">
      <w:pPr>
        <w:pStyle w:val="Paragrafi"/>
        <w:rPr>
          <w:rFonts w:eastAsia="MS Mincho"/>
          <w:lang w:val="sq-AL"/>
        </w:rPr>
        <w:sectPr w:rsidR="001365C3" w:rsidRPr="002C5FE8" w:rsidSect="00C87514">
          <w:footerReference w:type="even" r:id="rId4"/>
          <w:footerReference w:type="default" r:id="rId5"/>
          <w:pgSz w:w="11907" w:h="16840" w:code="9"/>
          <w:pgMar w:top="1418" w:right="1418" w:bottom="1418" w:left="1418" w:header="1304" w:footer="1134" w:gutter="0"/>
          <w:pgNumType w:start="3"/>
          <w:cols w:space="720"/>
          <w:docGrid w:linePitch="360"/>
        </w:sectPr>
      </w:pP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 xml:space="preserve">Lidhja nr.1 </w:t>
      </w:r>
    </w:p>
    <w:p w:rsidR="001365C3" w:rsidRPr="002C5FE8" w:rsidRDefault="001365C3" w:rsidP="001365C3">
      <w:pPr>
        <w:pStyle w:val="Paragrafi"/>
        <w:rPr>
          <w:sz w:val="20"/>
          <w:lang w:val="sq-AL"/>
        </w:rPr>
      </w:pPr>
    </w:p>
    <w:p w:rsidR="001365C3" w:rsidRPr="002C5FE8" w:rsidRDefault="001365C3" w:rsidP="001365C3">
      <w:pPr>
        <w:pStyle w:val="TitulliNr"/>
        <w:rPr>
          <w:lang w:val="sq-AL"/>
        </w:rPr>
      </w:pPr>
      <w:r w:rsidRPr="002C5FE8">
        <w:rPr>
          <w:lang w:val="sq-AL"/>
        </w:rPr>
        <w:t xml:space="preserve">EMRAT Që PëRSëRITEN Në LIDHJET Nr.1 dhe Nr.2 Të Vendimit të Këshillit të Ministrave nr.630, datë 21.5.2008 </w:t>
      </w:r>
    </w:p>
    <w:p w:rsidR="001365C3" w:rsidRPr="002C5FE8" w:rsidRDefault="001365C3" w:rsidP="001365C3">
      <w:pPr>
        <w:pStyle w:val="Paragrafi"/>
        <w:rPr>
          <w:lang w:val="sq-AL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1163"/>
        <w:gridCol w:w="1012"/>
        <w:gridCol w:w="1082"/>
        <w:gridCol w:w="1617"/>
        <w:gridCol w:w="1418"/>
        <w:gridCol w:w="6520"/>
      </w:tblGrid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ATESIA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OBJEKTI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ADRESA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2C5FE8">
              <w:rPr>
                <w:b/>
                <w:sz w:val="18"/>
                <w:szCs w:val="18"/>
                <w:lang w:val="sq-AL"/>
              </w:rPr>
              <w:t>SQARIME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SADIK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ASLLAN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GJIKOLA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SHTEPI BANIMI  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MARQINET 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 me nr. rendor 46-47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SELAMI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SHABAN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SULA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SHTEPI BANIMI 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MARQINET 2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2, me nr. rendor 54-55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SHKELQIM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IBRAHIM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GJIKOLA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SHTEPI BANIMI 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MARQINET 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2, me nr. rendor 61-62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IBRAHIM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GJIKOLA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 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MARQINET 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2, me nr. rendor 126-127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KALEM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SEFER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GERDECI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ind w:left="29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MARQINET 2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2, me nr. rendor 137-138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HASAN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BEQIR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GERDECI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ind w:left="29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MARQINET 1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2, me nr. rendor 176-177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AGIM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ALLA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ind w:left="17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MARQINET 1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Hiqet ( është Gëzim Ali Alla qe është trajtuar ne VKM, nr. 630 lidhja  nr.1. Nr,78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AGIM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ALLA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MARQINET 2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Hiqet ( është Gëzim Ali Alla qe është trajtuar ne VKM, nr. 630, lidhja nr.1 Nr.79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LATIF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HARIZ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GERDECI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MARQINET 2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630, lidhja nr. 2, me nr. rendor 191-192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PETRIT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ALl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ALLA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MARQINET 2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Hiqet ( është Petrit Hazis Alla qe është trajtuar ne VKM, nr. 630, lidhja 2. nr. 211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ABDYL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SHAQIR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MUKA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>SHTEPI BANIMI</w:t>
            </w:r>
          </w:p>
        </w:tc>
        <w:tc>
          <w:tcPr>
            <w:tcW w:w="141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MARQINET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Përsëritet 2 here ne VKM nr. 630, lidhja nr. 2, me nr. rendor 74-159 </w:t>
            </w:r>
          </w:p>
        </w:tc>
      </w:tr>
      <w:tr w:rsidR="001365C3" w:rsidRPr="002C5FE8" w:rsidTr="005120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GEZIM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HASAN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HASA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SHTEPI BANIMI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 w:bidi="ar-SA"/>
              </w:rPr>
            </w:pP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8"/>
                <w:szCs w:val="18"/>
                <w:lang w:val="sq-AL"/>
              </w:rPr>
            </w:pPr>
            <w:r w:rsidRPr="002C5FE8">
              <w:rPr>
                <w:sz w:val="18"/>
                <w:szCs w:val="18"/>
                <w:lang w:val="sq-AL"/>
              </w:rPr>
              <w:t xml:space="preserve">Është Gëzim Hasan Hysa ne lidhjen nr. 2 te VKM nr. 630, nr. 121 </w:t>
            </w:r>
          </w:p>
        </w:tc>
      </w:tr>
    </w:tbl>
    <w:p w:rsidR="001365C3" w:rsidRPr="002C5FE8" w:rsidRDefault="001365C3" w:rsidP="001365C3">
      <w:pPr>
        <w:pStyle w:val="Paragrafi"/>
        <w:rPr>
          <w:lang w:val="sq-AL"/>
        </w:rPr>
      </w:pP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 xml:space="preserve">Shënim: Mbyllet me numër rendor 12 dymbëdhjetë. </w:t>
      </w: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rPr>
          <w:rFonts w:eastAsia="Times New Roman"/>
          <w:lang w:val="sq-AL"/>
        </w:rPr>
      </w:pPr>
    </w:p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iCs/>
          <w:szCs w:val="22"/>
          <w:lang w:val="sq-AL"/>
        </w:rPr>
        <w:t>Lidhja  nr.</w:t>
      </w:r>
      <w:r w:rsidRPr="002C5FE8">
        <w:rPr>
          <w:lang w:val="sq-AL"/>
        </w:rPr>
        <w:t xml:space="preserve">2 </w:t>
      </w:r>
    </w:p>
    <w:p w:rsidR="001365C3" w:rsidRPr="002C5FE8" w:rsidRDefault="001365C3" w:rsidP="001365C3">
      <w:pPr>
        <w:pStyle w:val="TitulliNr"/>
        <w:rPr>
          <w:lang w:val="sq-AL"/>
        </w:rPr>
      </w:pPr>
    </w:p>
    <w:p w:rsidR="001365C3" w:rsidRPr="002C5FE8" w:rsidRDefault="001365C3" w:rsidP="001365C3">
      <w:pPr>
        <w:pStyle w:val="TitulliNr"/>
        <w:rPr>
          <w:lang w:val="sq-AL"/>
        </w:rPr>
      </w:pPr>
      <w:r>
        <w:rPr>
          <w:lang w:val="sq-AL"/>
        </w:rPr>
        <w:t>EMRAT E FAMILJEVE Të CILAT SHTOHEN PëR TRAJTIM ME NDIHMë FINANCIARE, PëR PAGESëN E QIRASë Të BANESë</w:t>
      </w:r>
      <w:r w:rsidRPr="002C5FE8">
        <w:rPr>
          <w:lang w:val="sq-AL"/>
        </w:rPr>
        <w:t xml:space="preserve">S </w:t>
      </w:r>
    </w:p>
    <w:p w:rsidR="001365C3" w:rsidRPr="002C5FE8" w:rsidRDefault="001365C3" w:rsidP="001365C3">
      <w:pPr>
        <w:pStyle w:val="Paragrafi"/>
        <w:rPr>
          <w:i/>
          <w:iCs/>
          <w:szCs w:val="22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412"/>
        <w:gridCol w:w="1602"/>
        <w:gridCol w:w="1792"/>
        <w:gridCol w:w="2224"/>
        <w:gridCol w:w="2575"/>
        <w:gridCol w:w="2975"/>
      </w:tblGrid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ATESIA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OBJEKTI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ADRESA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jc w:val="center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>SASIA NE LEKE E NDIHMES QE PERFITON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RAMIZ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FERHAT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GERDECI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GERDEC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AVNI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HAMZA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SITA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3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HAMDI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REXHEP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KRASNIQI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4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FERIT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HAMDI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KRASNIQI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SI-ITEPI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5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HAKI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BAFTJAR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PICARI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>MARQINET 2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6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BESNIK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NURI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GERDECI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1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7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SHERIF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SAMI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LAZRI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1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8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BEDRI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SALI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DISHA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9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BESIM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HYSEN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ALIU </w:t>
            </w:r>
          </w:p>
        </w:tc>
        <w:tc>
          <w:tcPr>
            <w:tcW w:w="84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10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QERIM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AHMET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ALIU </w:t>
            </w:r>
          </w:p>
        </w:tc>
        <w:tc>
          <w:tcPr>
            <w:tcW w:w="84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</w:p>
        </w:tc>
        <w:tc>
          <w:tcPr>
            <w:tcW w:w="97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11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XHEVAHIR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FEIM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TOLELLARI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12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BESNIK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BAJRAM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BRETI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1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13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BLERIM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HAMZA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RRAPI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14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FATOS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HAMZA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SITA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LIRI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NEXHMEDIN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MJESHTRI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16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KUJTIM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BAJRAM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PICARI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MARQINET 2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17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HEKURAN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JAHIR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CUBI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MARQINET 2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18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GANI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BAJRAM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PREVIZI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MARQINET 1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19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SEFER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LLAZAN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DUSHKU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MARIKAJ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20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FORCIM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GANI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SPAHIU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21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HAKI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TAHIR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NUHILLARI </w:t>
            </w:r>
          </w:p>
        </w:tc>
        <w:tc>
          <w:tcPr>
            <w:tcW w:w="84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22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AGIM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YMER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MANE </w:t>
            </w:r>
          </w:p>
        </w:tc>
        <w:tc>
          <w:tcPr>
            <w:tcW w:w="84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VORE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23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LUFTI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HOD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LIKA </w:t>
            </w:r>
          </w:p>
        </w:tc>
        <w:tc>
          <w:tcPr>
            <w:tcW w:w="84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24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XHEMALI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IBRAHIM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PICARI </w:t>
            </w:r>
          </w:p>
        </w:tc>
        <w:tc>
          <w:tcPr>
            <w:tcW w:w="84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MARQINET 2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25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PETRIT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ISLAM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ISMAILI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S</w:t>
            </w:r>
            <w:r w:rsidRPr="002C5FE8">
              <w:rPr>
                <w:sz w:val="16"/>
                <w:szCs w:val="16"/>
                <w:lang w:val="sq-AL"/>
              </w:rPr>
              <w:t xml:space="preserve">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MARQINET 1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26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SKENDER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HAJDAR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HAJDARI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S</w:t>
            </w:r>
            <w:r w:rsidRPr="002C5FE8">
              <w:rPr>
                <w:sz w:val="16"/>
                <w:szCs w:val="16"/>
                <w:lang w:val="sq-AL"/>
              </w:rPr>
              <w:t xml:space="preserve">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>MARQINET 1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27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BASTRI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ABDULLA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DRAGJOSHI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S</w:t>
            </w:r>
            <w:r w:rsidRPr="002C5FE8">
              <w:rPr>
                <w:sz w:val="16"/>
                <w:szCs w:val="16"/>
                <w:lang w:val="sq-AL"/>
              </w:rPr>
              <w:t xml:space="preserve">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MARQINET1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28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REXHEP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ISLAM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ISMAILI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1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29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ERVIN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IBRAHIM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KOLA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30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HASAN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ISLAM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HASANI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31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ALFRED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SHAQIR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GERDECI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GERDEC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32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VAJE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HAXHI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PICARI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33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BESIM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ISLAM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ISMAILI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34 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FITIM 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JONUZ </w:t>
            </w:r>
          </w:p>
        </w:tc>
        <w:tc>
          <w:tcPr>
            <w:tcW w:w="6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TANUSHI 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SHTEPI  BANIMI 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MARQINET 2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/>
              </w:rPr>
            </w:pPr>
            <w:r w:rsidRPr="002C5FE8">
              <w:rPr>
                <w:sz w:val="16"/>
                <w:szCs w:val="16"/>
                <w:lang w:val="sq-AL"/>
              </w:rPr>
              <w:t xml:space="preserve">150,000 </w:t>
            </w:r>
          </w:p>
        </w:tc>
      </w:tr>
      <w:tr w:rsidR="001365C3" w:rsidRPr="002C5FE8" w:rsidTr="005120DC"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sz w:val="16"/>
                <w:szCs w:val="16"/>
                <w:lang w:val="sq-AL" w:bidi="ar-SA"/>
              </w:rPr>
            </w:pPr>
          </w:p>
        </w:tc>
        <w:tc>
          <w:tcPr>
            <w:tcW w:w="364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 xml:space="preserve">TOTALI 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65C3" w:rsidRPr="002C5FE8" w:rsidRDefault="001365C3" w:rsidP="005120DC">
            <w:pPr>
              <w:pStyle w:val="Tabele"/>
              <w:rPr>
                <w:b/>
                <w:sz w:val="16"/>
                <w:szCs w:val="16"/>
                <w:lang w:val="sq-AL"/>
              </w:rPr>
            </w:pPr>
            <w:r w:rsidRPr="002C5FE8">
              <w:rPr>
                <w:b/>
                <w:sz w:val="16"/>
                <w:szCs w:val="16"/>
                <w:lang w:val="sq-AL"/>
              </w:rPr>
              <w:t xml:space="preserve">5,100,000 </w:t>
            </w:r>
          </w:p>
        </w:tc>
      </w:tr>
    </w:tbl>
    <w:p w:rsidR="001365C3" w:rsidRPr="002C5FE8" w:rsidRDefault="001365C3" w:rsidP="001365C3">
      <w:pPr>
        <w:pStyle w:val="Paragrafi"/>
        <w:rPr>
          <w:lang w:val="sq-AL"/>
        </w:rPr>
      </w:pPr>
      <w:r w:rsidRPr="002C5FE8">
        <w:rPr>
          <w:lang w:val="sq-AL"/>
        </w:rPr>
        <w:t xml:space="preserve">Shënim: Mbyllet me numër rendor 34 (tridhjetë e katër). </w:t>
      </w:r>
    </w:p>
    <w:p w:rsidR="009045BE" w:rsidRDefault="009045BE">
      <w:bookmarkStart w:id="0" w:name="_GoBack"/>
      <w:bookmarkEnd w:id="0"/>
    </w:p>
    <w:sectPr w:rsidR="00904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57" w:rsidRPr="00825A78" w:rsidRDefault="001365C3">
    <w:pPr>
      <w:pStyle w:val="Footer"/>
      <w:rPr>
        <w:rFonts w:ascii="CG Times" w:hAnsi="CG Times"/>
      </w:rPr>
    </w:pPr>
    <w:r w:rsidRPr="00825A78">
      <w:rPr>
        <w:rFonts w:ascii="CG Times" w:hAnsi="CG Times"/>
      </w:rPr>
      <w:fldChar w:fldCharType="begin"/>
    </w:r>
    <w:r w:rsidRPr="00825A78">
      <w:rPr>
        <w:rFonts w:ascii="CG Times" w:hAnsi="CG Times"/>
      </w:rPr>
      <w:instrText xml:space="preserve"> PAGE   \* MERGEFORMAT </w:instrText>
    </w:r>
    <w:r w:rsidRPr="00825A78">
      <w:rPr>
        <w:rFonts w:ascii="CG Times" w:hAnsi="CG Times"/>
      </w:rPr>
      <w:fldChar w:fldCharType="separate"/>
    </w:r>
    <w:r>
      <w:rPr>
        <w:rFonts w:ascii="CG Times" w:hAnsi="CG Times"/>
        <w:noProof/>
      </w:rPr>
      <w:t>4</w:t>
    </w:r>
    <w:r w:rsidRPr="00825A78">
      <w:rPr>
        <w:rFonts w:ascii="CG Times" w:hAnsi="CG Times"/>
      </w:rPr>
      <w:fldChar w:fldCharType="end"/>
    </w:r>
  </w:p>
  <w:p w:rsidR="00026F57" w:rsidRDefault="00136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F57" w:rsidRPr="00825A78" w:rsidRDefault="001365C3">
    <w:pPr>
      <w:pStyle w:val="Footer"/>
      <w:jc w:val="right"/>
      <w:rPr>
        <w:rFonts w:ascii="CG Times" w:hAnsi="CG Times"/>
      </w:rPr>
    </w:pPr>
    <w:r w:rsidRPr="00825A78">
      <w:rPr>
        <w:rFonts w:ascii="CG Times" w:hAnsi="CG Times"/>
      </w:rPr>
      <w:fldChar w:fldCharType="begin"/>
    </w:r>
    <w:r w:rsidRPr="00825A78">
      <w:rPr>
        <w:rFonts w:ascii="CG Times" w:hAnsi="CG Times"/>
      </w:rPr>
      <w:instrText xml:space="preserve"> PAGE   \* MERGEFORMAT </w:instrText>
    </w:r>
    <w:r w:rsidRPr="00825A78">
      <w:rPr>
        <w:rFonts w:ascii="CG Times" w:hAnsi="CG Times"/>
      </w:rPr>
      <w:fldChar w:fldCharType="separate"/>
    </w:r>
    <w:r>
      <w:rPr>
        <w:rFonts w:ascii="CG Times" w:hAnsi="CG Times"/>
        <w:noProof/>
      </w:rPr>
      <w:t>3</w:t>
    </w:r>
    <w:r w:rsidRPr="00825A78">
      <w:rPr>
        <w:rFonts w:ascii="CG Times" w:hAnsi="CG Times"/>
      </w:rPr>
      <w:fldChar w:fldCharType="end"/>
    </w:r>
  </w:p>
  <w:p w:rsidR="00026F57" w:rsidRDefault="001365C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C3"/>
    <w:rsid w:val="001365C3"/>
    <w:rsid w:val="0090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E5761-A89A-4A40-9A60-BE206020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5C3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365C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1365C3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1365C3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styleId="Footer">
    <w:name w:val="footer"/>
    <w:basedOn w:val="Normal"/>
    <w:link w:val="FooterChar"/>
    <w:uiPriority w:val="99"/>
    <w:rsid w:val="001365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5C3"/>
    <w:rPr>
      <w:rFonts w:ascii="Calibri" w:eastAsia="Calibri" w:hAnsi="Calibri" w:cs="Times New Roman"/>
      <w:lang w:bidi="en-US"/>
    </w:rPr>
  </w:style>
  <w:style w:type="paragraph" w:customStyle="1" w:styleId="NumriData">
    <w:name w:val="Numri_Data"/>
    <w:next w:val="Normal"/>
    <w:rsid w:val="001365C3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1365C3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abele">
    <w:name w:val="Tabele"/>
    <w:uiPriority w:val="99"/>
    <w:rsid w:val="001365C3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">
    <w:name w:val="Titulli"/>
    <w:next w:val="Normal"/>
    <w:rsid w:val="001365C3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TitulliNr">
    <w:name w:val="Titulli_Nr"/>
    <w:rsid w:val="001365C3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VENDOSI">
    <w:name w:val="VENDOSI"/>
    <w:next w:val="Normal"/>
    <w:rsid w:val="001365C3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</Words>
  <Characters>4795</Characters>
  <Application>Microsoft Office Word</Application>
  <DocSecurity>0</DocSecurity>
  <Lines>39</Lines>
  <Paragraphs>11</Paragraphs>
  <ScaleCrop>false</ScaleCrop>
  <Company>AKSHI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2024-05-15T10:19:00Z</dcterms:created>
  <dcterms:modified xsi:type="dcterms:W3CDTF">2024-05-15T10:19:00Z</dcterms:modified>
</cp:coreProperties>
</file>