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92F" w:rsidRDefault="003B392F" w:rsidP="003B392F">
      <w:pPr>
        <w:pStyle w:val="Akti"/>
        <w:keepNext w:val="0"/>
      </w:pPr>
      <w:bookmarkStart w:id="0" w:name="_GoBack"/>
      <w:bookmarkEnd w:id="0"/>
      <w:r>
        <w:t>VENDIM</w:t>
      </w:r>
    </w:p>
    <w:p w:rsidR="003B392F" w:rsidRDefault="003B392F" w:rsidP="003B392F">
      <w:pPr>
        <w:pStyle w:val="NumriData"/>
        <w:keepNext w:val="0"/>
      </w:pPr>
      <w:r>
        <w:t>Nr.29, datë 14.1.2009</w:t>
      </w:r>
    </w:p>
    <w:p w:rsidR="003B392F" w:rsidRPr="009C2DB6" w:rsidRDefault="003B392F" w:rsidP="003B392F">
      <w:pPr>
        <w:pStyle w:val="Paragrafi0"/>
        <w:rPr>
          <w:sz w:val="14"/>
        </w:rPr>
      </w:pPr>
      <w:r>
        <w:tab/>
      </w:r>
      <w:r>
        <w:tab/>
      </w:r>
      <w:r>
        <w:tab/>
      </w:r>
    </w:p>
    <w:p w:rsidR="003B392F" w:rsidRDefault="003B392F" w:rsidP="003B392F">
      <w:pPr>
        <w:pStyle w:val="Titulli0"/>
        <w:keepNext w:val="0"/>
      </w:pPr>
      <w:r>
        <w:t>PËR HAPJEN E PROGRAMEVE TË STUDIMIT, MASTER I NIVELIT TË DYTË, DHE PËR MIRATIMIN E KUOTAVE TË PRANIMIT E TË TARIFËS SË SHKOLLIMIT PËR KËTO PROGRAME, NË UNIVERSITETIN E TIRANËS, FAKULTETI I EKONOMISË, PËR VITIN AKADEMIK 2008-2009</w:t>
      </w:r>
    </w:p>
    <w:p w:rsidR="003B392F" w:rsidRPr="009C2DB6" w:rsidRDefault="003B392F" w:rsidP="003B392F">
      <w:pPr>
        <w:pStyle w:val="Paragrafi0"/>
        <w:rPr>
          <w:sz w:val="16"/>
        </w:rPr>
      </w:pPr>
    </w:p>
    <w:p w:rsidR="003B392F" w:rsidRDefault="003B392F" w:rsidP="003B392F">
      <w:pPr>
        <w:pStyle w:val="BazLigjPropozues"/>
        <w:keepNext w:val="0"/>
      </w:pPr>
      <w:r>
        <w:t>Në mbështetje të nenit 100 të Kushtetutës dhe të neneve 26, 34, 42, e 75 të ligjit nr.9741, datë 21.5.2007 “Për arsimin e lartë në Republikën e Shqipërisë”, të ndryshuar, me propozimin e Ministrit të Arsimit dhe Shkencës, Këshilli i Ministrave</w:t>
      </w:r>
    </w:p>
    <w:p w:rsidR="003B392F" w:rsidRDefault="003B392F" w:rsidP="003B392F">
      <w:pPr>
        <w:pStyle w:val="Paragrafi0"/>
      </w:pPr>
    </w:p>
    <w:p w:rsidR="003B392F" w:rsidRDefault="003B392F" w:rsidP="003B392F">
      <w:pPr>
        <w:pStyle w:val="VENDOSI0"/>
        <w:keepNext w:val="0"/>
      </w:pPr>
      <w:r>
        <w:t>VENDOSI:</w:t>
      </w:r>
    </w:p>
    <w:p w:rsidR="003B392F" w:rsidRDefault="003B392F" w:rsidP="003B392F">
      <w:pPr>
        <w:pStyle w:val="Paragrafi0"/>
      </w:pPr>
    </w:p>
    <w:p w:rsidR="003B392F" w:rsidRDefault="003B392F" w:rsidP="003B392F">
      <w:pPr>
        <w:pStyle w:val="Paragrafi0"/>
      </w:pPr>
      <w:r>
        <w:t>1. Hapjen, pranë Universitetit të Tiranës, në Fakultetin e Ekonomisë, të programeve të studimeve të ciklit të tretë, me kohë të pjesshme, si më poshtë:</w:t>
      </w:r>
    </w:p>
    <w:p w:rsidR="003B392F" w:rsidRDefault="003B392F" w:rsidP="003B392F">
      <w:pPr>
        <w:pStyle w:val="Paragrafi0"/>
      </w:pPr>
      <w:r>
        <w:t>a) Master i nivelit të dytë, në “Administrim biznesi”, në përfundim të të cilit lëshohet diplomë “Master i nivelit të dytë” (MND);</w:t>
      </w:r>
    </w:p>
    <w:p w:rsidR="003B392F" w:rsidRDefault="003B392F" w:rsidP="003B392F">
      <w:pPr>
        <w:pStyle w:val="Paragrafi0"/>
      </w:pPr>
      <w:r>
        <w:t>b) Master i nivelit të dytë, në “Administrim publik”, në përfundim të të cilit lëshohet diplomë “Master i nivelit të dytë” (MND);</w:t>
      </w:r>
    </w:p>
    <w:p w:rsidR="003B392F" w:rsidRDefault="003B392F" w:rsidP="003B392F">
      <w:pPr>
        <w:pStyle w:val="Paragrafi0"/>
      </w:pPr>
      <w:r>
        <w:t>c) Master i nivelit të dytë, në “Financë”, në përfundim të të cilit lëshohet diplomë “Master i nivelit të dytë” (MND);</w:t>
      </w:r>
    </w:p>
    <w:p w:rsidR="003B392F" w:rsidRDefault="003B392F" w:rsidP="003B392F">
      <w:pPr>
        <w:pStyle w:val="Paragrafi0"/>
      </w:pPr>
      <w:r>
        <w:t>ç) Master i nivelit të dytë, në “Kontabilitet”, në përfundim të të cilit lëshohet diplomë “Master i nivelit të dytë” (MND);</w:t>
      </w:r>
    </w:p>
    <w:p w:rsidR="003B392F" w:rsidRDefault="003B392F" w:rsidP="003B392F">
      <w:pPr>
        <w:pStyle w:val="Paragrafi0"/>
      </w:pPr>
      <w:r>
        <w:t>d) Master i nivelit të dytë, në “Marketing”, në përfundim të të cilit lëshohet diplomë “Master i nivelit të dytë” (MMD);</w:t>
      </w:r>
    </w:p>
    <w:p w:rsidR="003B392F" w:rsidRDefault="003B392F" w:rsidP="003B392F">
      <w:pPr>
        <w:pStyle w:val="Paragrafi0"/>
      </w:pPr>
      <w:r>
        <w:t>dh) Master i nivelit të dytë, në “Studime ekonomike europiane”, në përfundim të të cilit lëshohet diplomë “Master i nivelit të dytë”(MMD).</w:t>
      </w:r>
    </w:p>
    <w:p w:rsidR="003B392F" w:rsidRDefault="003B392F" w:rsidP="003B392F">
      <w:pPr>
        <w:pStyle w:val="Paragrafi0"/>
      </w:pPr>
      <w:r>
        <w:t>2. Këto programe studimi të realizohen me 90 kredite dhe kohëzgjatja normale e tyre të jetë 100 javë mësimore.</w:t>
      </w:r>
    </w:p>
    <w:p w:rsidR="003B392F" w:rsidRDefault="003B392F" w:rsidP="003B392F">
      <w:pPr>
        <w:pStyle w:val="Paragrafi0"/>
      </w:pPr>
      <w:r>
        <w:t>3. Kuotat e pranimit në programet e studimeve “Master i nivelit të dytë”, pranë Universitetit të Tiranës, në Fakultetin e Ekonomisë, për vitin 2008-2009, të jenë:</w:t>
      </w:r>
    </w:p>
    <w:p w:rsidR="003B392F" w:rsidRDefault="003B392F" w:rsidP="003B392F">
      <w:pPr>
        <w:pStyle w:val="Paragrafi0"/>
      </w:pPr>
      <w:r>
        <w:t xml:space="preserve">a) Master i nivelit të dytë, në “Administrim biznesi” </w:t>
      </w:r>
      <w:r>
        <w:tab/>
      </w:r>
      <w:r>
        <w:tab/>
      </w:r>
      <w:r>
        <w:tab/>
        <w:t>70 studentë;</w:t>
      </w:r>
    </w:p>
    <w:p w:rsidR="003B392F" w:rsidRDefault="003B392F" w:rsidP="003B392F">
      <w:pPr>
        <w:pStyle w:val="Paragrafi0"/>
      </w:pPr>
      <w:r>
        <w:t>b) Master i nivelit të dytë, në “Administrim publik”</w:t>
      </w:r>
      <w:r>
        <w:tab/>
      </w:r>
      <w:r>
        <w:tab/>
      </w:r>
      <w:r>
        <w:tab/>
        <w:t>70 studentë;</w:t>
      </w:r>
    </w:p>
    <w:p w:rsidR="003B392F" w:rsidRDefault="003B392F" w:rsidP="003B392F">
      <w:pPr>
        <w:pStyle w:val="Paragrafi0"/>
      </w:pPr>
      <w:r>
        <w:t>c) Master i nivelit të dytë, në “Financë”</w:t>
      </w:r>
      <w:r>
        <w:tab/>
      </w:r>
      <w:r>
        <w:tab/>
      </w:r>
      <w:r>
        <w:tab/>
      </w:r>
      <w:r>
        <w:tab/>
        <w:t>37 studentë;</w:t>
      </w:r>
    </w:p>
    <w:p w:rsidR="003B392F" w:rsidRDefault="003B392F" w:rsidP="003B392F">
      <w:pPr>
        <w:pStyle w:val="Paragrafi0"/>
      </w:pPr>
      <w:r>
        <w:t>ç) Master i nivelit të dytë, në “Kontabilitet”</w:t>
      </w:r>
      <w:r>
        <w:tab/>
      </w:r>
      <w:r>
        <w:tab/>
      </w:r>
      <w:r>
        <w:tab/>
      </w:r>
      <w:r>
        <w:tab/>
        <w:t>37 studentë;</w:t>
      </w:r>
    </w:p>
    <w:p w:rsidR="003B392F" w:rsidRDefault="003B392F" w:rsidP="003B392F">
      <w:pPr>
        <w:pStyle w:val="Paragrafi0"/>
      </w:pPr>
      <w:r>
        <w:t>d) Master i nivelit të dytë, në “Marketing”</w:t>
      </w:r>
      <w:r>
        <w:tab/>
      </w:r>
      <w:r>
        <w:tab/>
      </w:r>
      <w:r>
        <w:tab/>
      </w:r>
      <w:r>
        <w:tab/>
        <w:t>37 studentë;</w:t>
      </w:r>
    </w:p>
    <w:p w:rsidR="003B392F" w:rsidRDefault="003B392F" w:rsidP="003B392F">
      <w:pPr>
        <w:pStyle w:val="Paragrafi0"/>
      </w:pPr>
      <w:r>
        <w:t>dh) Master i nivelit të dytë, në “Studime ekonomike europiane”</w:t>
      </w:r>
      <w:r>
        <w:tab/>
        <w:t>37 studentë.</w:t>
      </w:r>
    </w:p>
    <w:p w:rsidR="003B392F" w:rsidRDefault="003B392F" w:rsidP="003B392F">
      <w:pPr>
        <w:pStyle w:val="Paragrafi0"/>
      </w:pPr>
      <w:r>
        <w:t>4. Tarifa e shkollimit të jetë 150 000 (njëqind e pesëdhjetë mijë) lekë për çdo program studimi, të përcaktuar në pikën 1 të këtij vendimi.</w:t>
      </w:r>
    </w:p>
    <w:p w:rsidR="003B392F" w:rsidRDefault="003B392F" w:rsidP="003B392F">
      <w:pPr>
        <w:pStyle w:val="Paragrafi0"/>
      </w:pPr>
      <w:r>
        <w:t>5. Studimi i nënshtrohet vetëm një tarife shkollimi, duke e likuiduar në dy këste të barabarta, në fillim të çdo viti akademik.</w:t>
      </w:r>
    </w:p>
    <w:p w:rsidR="003B392F" w:rsidRDefault="003B392F" w:rsidP="003B392F">
      <w:pPr>
        <w:pStyle w:val="Paragrafi0"/>
      </w:pPr>
      <w:r>
        <w:t>6. Studentët e shkëlqyer nga cikli paraardhës i studimeve nuk e paguajnë tarifën e shkollimit.</w:t>
      </w:r>
    </w:p>
    <w:p w:rsidR="003B392F" w:rsidRDefault="003B392F" w:rsidP="003B392F">
      <w:pPr>
        <w:pStyle w:val="Paragrafi0"/>
      </w:pPr>
      <w:r>
        <w:t>7. Këto programe studimi do ta fillojnë veprimtarinë mësimore në vitin akademik 2008-2009.</w:t>
      </w:r>
    </w:p>
    <w:p w:rsidR="003B392F" w:rsidRDefault="003B392F" w:rsidP="003B392F">
      <w:pPr>
        <w:pStyle w:val="Paragrafi0"/>
      </w:pPr>
      <w:r>
        <w:t>8. Efektet financiare, që rrjedhin nga zbatimi i këtij vendimi, të përballohen nga buxheti i vitit 2008, miratuar për Universitetin e Tiranës.</w:t>
      </w:r>
    </w:p>
    <w:p w:rsidR="003B392F" w:rsidRDefault="003B392F" w:rsidP="003B392F">
      <w:pPr>
        <w:pStyle w:val="Paragrafi0"/>
      </w:pPr>
      <w:r>
        <w:t>9. Ngarkohen Ministria e Arsimit dhe Shkencës dhe Universiteti i Tiranës për zbatimin e këtij vendimi.</w:t>
      </w:r>
    </w:p>
    <w:p w:rsidR="003B392F" w:rsidRDefault="003B392F" w:rsidP="003B392F">
      <w:pPr>
        <w:pStyle w:val="Paragrafi0"/>
      </w:pPr>
      <w:r>
        <w:t>Ky vendim hyn në fuqi pas botimit në Fletoren Zyrtare.</w:t>
      </w:r>
    </w:p>
    <w:p w:rsidR="003B392F" w:rsidRDefault="003B392F" w:rsidP="003B392F">
      <w:pPr>
        <w:pStyle w:val="Autoriteti"/>
        <w:keepNext w:val="0"/>
      </w:pPr>
      <w:r>
        <w:t>KRYEMINISTRI</w:t>
      </w:r>
    </w:p>
    <w:p w:rsidR="003B392F" w:rsidRDefault="003B392F" w:rsidP="003B392F">
      <w:pPr>
        <w:pStyle w:val="AutoritetiEmer"/>
      </w:pPr>
      <w:r>
        <w:t xml:space="preserve">Sali Berisha </w:t>
      </w:r>
    </w:p>
    <w:sectPr w:rsidR="003B39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B392F"/>
    <w:rsid w:val="000116E2"/>
    <w:rsid w:val="00016606"/>
    <w:rsid w:val="000239EC"/>
    <w:rsid w:val="000253C1"/>
    <w:rsid w:val="00055B92"/>
    <w:rsid w:val="00066D6B"/>
    <w:rsid w:val="00071072"/>
    <w:rsid w:val="000813AD"/>
    <w:rsid w:val="00081DED"/>
    <w:rsid w:val="000C750C"/>
    <w:rsid w:val="000D1F2B"/>
    <w:rsid w:val="000D65A1"/>
    <w:rsid w:val="000E0DE0"/>
    <w:rsid w:val="00103440"/>
    <w:rsid w:val="00132DD0"/>
    <w:rsid w:val="00132FBB"/>
    <w:rsid w:val="0015202D"/>
    <w:rsid w:val="00152456"/>
    <w:rsid w:val="001763D1"/>
    <w:rsid w:val="001952F8"/>
    <w:rsid w:val="001C1609"/>
    <w:rsid w:val="001C345E"/>
    <w:rsid w:val="001D52B7"/>
    <w:rsid w:val="001E0AF3"/>
    <w:rsid w:val="001E3756"/>
    <w:rsid w:val="001F45BB"/>
    <w:rsid w:val="00203073"/>
    <w:rsid w:val="002047F1"/>
    <w:rsid w:val="00206485"/>
    <w:rsid w:val="002218B3"/>
    <w:rsid w:val="0022239B"/>
    <w:rsid w:val="002278F6"/>
    <w:rsid w:val="0025540D"/>
    <w:rsid w:val="002612BA"/>
    <w:rsid w:val="00266A90"/>
    <w:rsid w:val="0029358C"/>
    <w:rsid w:val="002B5C1F"/>
    <w:rsid w:val="002B7B90"/>
    <w:rsid w:val="002C663A"/>
    <w:rsid w:val="002E7680"/>
    <w:rsid w:val="003107C7"/>
    <w:rsid w:val="0031550B"/>
    <w:rsid w:val="00354C70"/>
    <w:rsid w:val="00356EA6"/>
    <w:rsid w:val="00357FBC"/>
    <w:rsid w:val="0037658A"/>
    <w:rsid w:val="003A59E8"/>
    <w:rsid w:val="003B370C"/>
    <w:rsid w:val="003B392F"/>
    <w:rsid w:val="003C34AC"/>
    <w:rsid w:val="003C5597"/>
    <w:rsid w:val="003E5A3C"/>
    <w:rsid w:val="00402051"/>
    <w:rsid w:val="004035B3"/>
    <w:rsid w:val="00412459"/>
    <w:rsid w:val="004257EA"/>
    <w:rsid w:val="00425AC9"/>
    <w:rsid w:val="00453249"/>
    <w:rsid w:val="0045357A"/>
    <w:rsid w:val="004676E2"/>
    <w:rsid w:val="00474045"/>
    <w:rsid w:val="00494FC4"/>
    <w:rsid w:val="004A7CD1"/>
    <w:rsid w:val="004B2212"/>
    <w:rsid w:val="004C798A"/>
    <w:rsid w:val="004E72E6"/>
    <w:rsid w:val="004F5B0D"/>
    <w:rsid w:val="004F5C9A"/>
    <w:rsid w:val="005009A9"/>
    <w:rsid w:val="00502300"/>
    <w:rsid w:val="00571B16"/>
    <w:rsid w:val="00572B76"/>
    <w:rsid w:val="005A6181"/>
    <w:rsid w:val="005A76EA"/>
    <w:rsid w:val="005C1ED6"/>
    <w:rsid w:val="005D3BF4"/>
    <w:rsid w:val="00615823"/>
    <w:rsid w:val="00615F4E"/>
    <w:rsid w:val="00616583"/>
    <w:rsid w:val="0064249D"/>
    <w:rsid w:val="006425FC"/>
    <w:rsid w:val="00673FF0"/>
    <w:rsid w:val="00682F33"/>
    <w:rsid w:val="00683536"/>
    <w:rsid w:val="006B2EF9"/>
    <w:rsid w:val="006C6CC1"/>
    <w:rsid w:val="006D6EFE"/>
    <w:rsid w:val="006E0B99"/>
    <w:rsid w:val="006E3575"/>
    <w:rsid w:val="007235A2"/>
    <w:rsid w:val="00756B4E"/>
    <w:rsid w:val="00761FEB"/>
    <w:rsid w:val="007708DE"/>
    <w:rsid w:val="007819BC"/>
    <w:rsid w:val="00792743"/>
    <w:rsid w:val="0079382F"/>
    <w:rsid w:val="007970A2"/>
    <w:rsid w:val="007C561F"/>
    <w:rsid w:val="007D12D3"/>
    <w:rsid w:val="007D4410"/>
    <w:rsid w:val="007D4F2F"/>
    <w:rsid w:val="007E4705"/>
    <w:rsid w:val="007F4A22"/>
    <w:rsid w:val="0080191A"/>
    <w:rsid w:val="008034BC"/>
    <w:rsid w:val="00823050"/>
    <w:rsid w:val="0084152F"/>
    <w:rsid w:val="00844A57"/>
    <w:rsid w:val="008518B1"/>
    <w:rsid w:val="008533FC"/>
    <w:rsid w:val="008569AD"/>
    <w:rsid w:val="00883176"/>
    <w:rsid w:val="0088753F"/>
    <w:rsid w:val="008F1BE3"/>
    <w:rsid w:val="0091681E"/>
    <w:rsid w:val="009221B5"/>
    <w:rsid w:val="0093145E"/>
    <w:rsid w:val="00943098"/>
    <w:rsid w:val="00952B82"/>
    <w:rsid w:val="00961AD4"/>
    <w:rsid w:val="00990A5D"/>
    <w:rsid w:val="009A7512"/>
    <w:rsid w:val="009C244E"/>
    <w:rsid w:val="009C59E2"/>
    <w:rsid w:val="009C698B"/>
    <w:rsid w:val="009E12A3"/>
    <w:rsid w:val="009E196D"/>
    <w:rsid w:val="00A1081B"/>
    <w:rsid w:val="00A36F61"/>
    <w:rsid w:val="00A512E6"/>
    <w:rsid w:val="00A51C90"/>
    <w:rsid w:val="00A520E9"/>
    <w:rsid w:val="00A553C4"/>
    <w:rsid w:val="00A55AFE"/>
    <w:rsid w:val="00A56B57"/>
    <w:rsid w:val="00A67D65"/>
    <w:rsid w:val="00A731A2"/>
    <w:rsid w:val="00A81297"/>
    <w:rsid w:val="00A93486"/>
    <w:rsid w:val="00A95AEE"/>
    <w:rsid w:val="00AB6ED0"/>
    <w:rsid w:val="00AE2C3A"/>
    <w:rsid w:val="00AF6FC9"/>
    <w:rsid w:val="00B01885"/>
    <w:rsid w:val="00B231C6"/>
    <w:rsid w:val="00B304AB"/>
    <w:rsid w:val="00B30A87"/>
    <w:rsid w:val="00B31AA8"/>
    <w:rsid w:val="00B320FC"/>
    <w:rsid w:val="00B3592B"/>
    <w:rsid w:val="00B36C00"/>
    <w:rsid w:val="00B40E2A"/>
    <w:rsid w:val="00B8484C"/>
    <w:rsid w:val="00B87DCC"/>
    <w:rsid w:val="00B97FD5"/>
    <w:rsid w:val="00BB085C"/>
    <w:rsid w:val="00BC5452"/>
    <w:rsid w:val="00BD0A02"/>
    <w:rsid w:val="00BE1622"/>
    <w:rsid w:val="00C04730"/>
    <w:rsid w:val="00C0606C"/>
    <w:rsid w:val="00C15A00"/>
    <w:rsid w:val="00C22D97"/>
    <w:rsid w:val="00C33F71"/>
    <w:rsid w:val="00C37F82"/>
    <w:rsid w:val="00C5019E"/>
    <w:rsid w:val="00C81682"/>
    <w:rsid w:val="00CA07EF"/>
    <w:rsid w:val="00CA4FE2"/>
    <w:rsid w:val="00CB1A2D"/>
    <w:rsid w:val="00CD3859"/>
    <w:rsid w:val="00CD5371"/>
    <w:rsid w:val="00CE179E"/>
    <w:rsid w:val="00CE6530"/>
    <w:rsid w:val="00CE6CC0"/>
    <w:rsid w:val="00D32262"/>
    <w:rsid w:val="00D4083D"/>
    <w:rsid w:val="00D55569"/>
    <w:rsid w:val="00D6683B"/>
    <w:rsid w:val="00D75EA0"/>
    <w:rsid w:val="00D8028C"/>
    <w:rsid w:val="00D838B0"/>
    <w:rsid w:val="00D83FA3"/>
    <w:rsid w:val="00D91B15"/>
    <w:rsid w:val="00DA7194"/>
    <w:rsid w:val="00DC22F7"/>
    <w:rsid w:val="00DC70E0"/>
    <w:rsid w:val="00E02A89"/>
    <w:rsid w:val="00E03C4C"/>
    <w:rsid w:val="00E35F12"/>
    <w:rsid w:val="00E367E4"/>
    <w:rsid w:val="00E47701"/>
    <w:rsid w:val="00E834AF"/>
    <w:rsid w:val="00E96895"/>
    <w:rsid w:val="00E977BC"/>
    <w:rsid w:val="00EA4DF1"/>
    <w:rsid w:val="00EB1957"/>
    <w:rsid w:val="00EB24A9"/>
    <w:rsid w:val="00EC3315"/>
    <w:rsid w:val="00EF7E31"/>
    <w:rsid w:val="00F042D3"/>
    <w:rsid w:val="00F15C00"/>
    <w:rsid w:val="00F2187B"/>
    <w:rsid w:val="00F25E06"/>
    <w:rsid w:val="00F37A38"/>
    <w:rsid w:val="00F43E17"/>
    <w:rsid w:val="00F46890"/>
    <w:rsid w:val="00F7724A"/>
    <w:rsid w:val="00F81867"/>
    <w:rsid w:val="00F83DBC"/>
    <w:rsid w:val="00F84FFD"/>
    <w:rsid w:val="00F91553"/>
    <w:rsid w:val="00FA0E41"/>
    <w:rsid w:val="00FB7650"/>
    <w:rsid w:val="00FD1061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CB415DC-1C6F-4628-A1F7-9ADFF82AC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3B392F"/>
    <w:rPr>
      <w:rFonts w:ascii="CG Times" w:eastAsia="MS Mincho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2019-03-18T12:35:00Z</dcterms:created>
  <dcterms:modified xsi:type="dcterms:W3CDTF">2019-03-18T12:35:00Z</dcterms:modified>
</cp:coreProperties>
</file>