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290" w:rsidRDefault="004A5290" w:rsidP="004A5290">
      <w:pPr>
        <w:pStyle w:val="Akti"/>
      </w:pPr>
      <w:bookmarkStart w:id="0" w:name="_GoBack"/>
      <w:bookmarkEnd w:id="0"/>
      <w:r>
        <w:t>Vendim</w:t>
      </w:r>
    </w:p>
    <w:p w:rsidR="004A5290" w:rsidRDefault="004A5290" w:rsidP="004A5290">
      <w:pPr>
        <w:pStyle w:val="NumriData"/>
      </w:pPr>
      <w:r>
        <w:t>Nr.41, datë 14.1.2009</w:t>
      </w:r>
    </w:p>
    <w:p w:rsidR="004A5290" w:rsidRDefault="004A5290" w:rsidP="004A5290">
      <w:pPr>
        <w:pStyle w:val="Paragrafi0"/>
      </w:pPr>
    </w:p>
    <w:p w:rsidR="004A5290" w:rsidRDefault="004A5290" w:rsidP="004A5290">
      <w:pPr>
        <w:pStyle w:val="Titulli0"/>
      </w:pPr>
      <w:r>
        <w:t>Për miratimin e dhënies së lejes së koncesionit “Armo” sha, Tiranë, për përpunimin e naftës, gazit dhe të nënprodukteve të tyre</w:t>
      </w:r>
    </w:p>
    <w:p w:rsidR="004A5290" w:rsidRDefault="004A5290" w:rsidP="004A5290">
      <w:pPr>
        <w:pStyle w:val="Paragrafi0"/>
      </w:pPr>
    </w:p>
    <w:p w:rsidR="004A5290" w:rsidRDefault="004A5290" w:rsidP="004A5290">
      <w:pPr>
        <w:pStyle w:val="BazLigjPropozues"/>
      </w:pPr>
      <w:r>
        <w:t>Në mbështetje të nenit 100 të Kushtetutës dhe të pikës 2 të nenit 18 të ligjit nr.8450, datë 24.2.1999 “Për përpunimin, transportimin dhe tregtimin e naftës, gazit dhe nënprodukteve të tyre”, të ndryshuar, me propozimin e Ministrit të Ekonomisë, Tregtisë dhe Energjetikës, Këshilli i Ministrave</w:t>
      </w:r>
    </w:p>
    <w:p w:rsidR="004A5290" w:rsidRDefault="004A5290" w:rsidP="004A5290">
      <w:pPr>
        <w:pStyle w:val="Paragrafi0"/>
      </w:pPr>
    </w:p>
    <w:p w:rsidR="004A5290" w:rsidRDefault="004A5290" w:rsidP="004A5290">
      <w:pPr>
        <w:pStyle w:val="VENDOSI0"/>
      </w:pPr>
      <w:r>
        <w:t>Vendosi:</w:t>
      </w:r>
    </w:p>
    <w:p w:rsidR="004A5290" w:rsidRDefault="004A5290" w:rsidP="004A5290">
      <w:pPr>
        <w:pStyle w:val="Paragrafi0"/>
      </w:pPr>
    </w:p>
    <w:p w:rsidR="004A5290" w:rsidRDefault="004A5290" w:rsidP="004A5290">
      <w:pPr>
        <w:pStyle w:val="Paragrafi0"/>
      </w:pPr>
      <w:r>
        <w:t>Miratimin e dhënies së lejes së koncesionit “Armo” sh.a. Tiranë, për përpunimin e naftës, gazit dhe të nënprodukteve të tyre, sipas dokumentit, që i bashkëlidhet këtij vendimi dhe është pjesë përbërëse e tij.</w:t>
      </w:r>
    </w:p>
    <w:p w:rsidR="004A5290" w:rsidRDefault="004A5290" w:rsidP="004A5290">
      <w:pPr>
        <w:pStyle w:val="Paragrafi0"/>
      </w:pPr>
      <w:r>
        <w:t>Ky vendim hyn në fuqi pas botimit në Fletoren Zyrtare.</w:t>
      </w:r>
    </w:p>
    <w:p w:rsidR="004A5290" w:rsidRDefault="004A5290" w:rsidP="004A5290">
      <w:pPr>
        <w:pStyle w:val="Paragrafi0"/>
      </w:pPr>
    </w:p>
    <w:p w:rsidR="004A5290" w:rsidRDefault="004A5290" w:rsidP="004A5290">
      <w:pPr>
        <w:pStyle w:val="Autoriteti"/>
      </w:pPr>
      <w:r>
        <w:t>KRYEMINISTRI</w:t>
      </w:r>
    </w:p>
    <w:p w:rsidR="004A5290" w:rsidRDefault="004A5290" w:rsidP="004A5290">
      <w:pPr>
        <w:pStyle w:val="AutoritetiEmer"/>
      </w:pPr>
      <w:r>
        <w:t xml:space="preserve">Sali Berisha </w:t>
      </w:r>
    </w:p>
    <w:p w:rsidR="004A5290" w:rsidRDefault="004A5290" w:rsidP="004A5290">
      <w:pPr>
        <w:pStyle w:val="Paragrafi0"/>
        <w:ind w:firstLine="0"/>
      </w:pPr>
    </w:p>
    <w:p w:rsidR="004A5290" w:rsidRDefault="004A5290" w:rsidP="004A5290">
      <w:pPr>
        <w:pStyle w:val="Paragrafi0"/>
        <w:ind w:firstLine="0"/>
      </w:pPr>
    </w:p>
    <w:p w:rsidR="004A5290" w:rsidRDefault="004A5290" w:rsidP="004A5290">
      <w:pPr>
        <w:pStyle w:val="Paragrafi0"/>
        <w:ind w:firstLine="0"/>
      </w:pPr>
    </w:p>
    <w:p w:rsidR="004A5290" w:rsidRDefault="004A5290" w:rsidP="004A5290">
      <w:pPr>
        <w:pStyle w:val="Paragrafi0"/>
        <w:ind w:firstLine="0"/>
      </w:pPr>
    </w:p>
    <w:p w:rsidR="004A5290" w:rsidRDefault="004A5290" w:rsidP="004A5290">
      <w:pPr>
        <w:pStyle w:val="Paragrafi0"/>
        <w:ind w:firstLine="0"/>
        <w:sectPr w:rsidR="004A5290" w:rsidSect="004A5290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89"/>
          <w:cols w:space="720"/>
          <w:docGrid w:linePitch="360"/>
        </w:sectPr>
      </w:pPr>
    </w:p>
    <w:p w:rsidR="004A5290" w:rsidRPr="00C32F63" w:rsidRDefault="00326C3B" w:rsidP="004A5290">
      <w:pPr>
        <w:pStyle w:val="Paragrafi0"/>
        <w:ind w:firstLine="0"/>
        <w:jc w:val="center"/>
        <w:rPr>
          <w:caps/>
        </w:rPr>
      </w:pPr>
      <w:r w:rsidRPr="00C32F63">
        <w:rPr>
          <w:caps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-571500</wp:posOffset>
            </wp:positionV>
            <wp:extent cx="475615" cy="571500"/>
            <wp:effectExtent l="0" t="0" r="635" b="0"/>
            <wp:wrapNone/>
            <wp:docPr id="2" name="Picture 1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290" w:rsidRPr="00C32F63">
        <w:rPr>
          <w:caps/>
        </w:rPr>
        <w:t>Republika e Shqipëris</w:t>
      </w:r>
      <w:r w:rsidR="004A5290">
        <w:rPr>
          <w:caps/>
        </w:rPr>
        <w:t>ë</w:t>
      </w:r>
    </w:p>
    <w:p w:rsidR="004A5290" w:rsidRPr="00C32F63" w:rsidRDefault="004A5290" w:rsidP="004A5290">
      <w:pPr>
        <w:pStyle w:val="Paragrafi0"/>
        <w:ind w:firstLine="0"/>
        <w:jc w:val="center"/>
        <w:rPr>
          <w:caps/>
        </w:rPr>
      </w:pPr>
      <w:r w:rsidRPr="00C32F63">
        <w:rPr>
          <w:caps/>
        </w:rPr>
        <w:t>K</w:t>
      </w:r>
      <w:r>
        <w:rPr>
          <w:caps/>
        </w:rPr>
        <w:t>ë</w:t>
      </w:r>
      <w:r w:rsidRPr="00C32F63">
        <w:rPr>
          <w:caps/>
        </w:rPr>
        <w:t>shilli i Ministrave</w:t>
      </w:r>
    </w:p>
    <w:p w:rsidR="004A5290" w:rsidRPr="00C32F63" w:rsidRDefault="004A5290" w:rsidP="004A5290">
      <w:pPr>
        <w:pStyle w:val="Paragrafi0"/>
        <w:ind w:firstLine="0"/>
        <w:jc w:val="center"/>
        <w:rPr>
          <w:caps/>
        </w:rPr>
      </w:pPr>
      <w:r w:rsidRPr="00C32F63">
        <w:rPr>
          <w:caps/>
        </w:rPr>
        <w:t xml:space="preserve">Ministria </w:t>
      </w:r>
      <w:smartTag w:uri="urn:schemas-microsoft-com:office:smarttags" w:element="place">
        <w:r w:rsidRPr="00C32F63">
          <w:rPr>
            <w:caps/>
          </w:rPr>
          <w:t>e Ekonomis</w:t>
        </w:r>
        <w:r>
          <w:rPr>
            <w:caps/>
          </w:rPr>
          <w:t>ë</w:t>
        </w:r>
      </w:smartTag>
      <w:r w:rsidRPr="00C32F63">
        <w:rPr>
          <w:caps/>
        </w:rPr>
        <w:t>, Tregtis</w:t>
      </w:r>
      <w:r>
        <w:rPr>
          <w:caps/>
        </w:rPr>
        <w:t>ë</w:t>
      </w:r>
      <w:r w:rsidRPr="00C32F63">
        <w:rPr>
          <w:caps/>
        </w:rPr>
        <w:t xml:space="preserve"> dhe Energjetik</w:t>
      </w:r>
      <w:r>
        <w:rPr>
          <w:caps/>
        </w:rPr>
        <w:t>ë</w:t>
      </w:r>
      <w:r w:rsidRPr="00C32F63">
        <w:rPr>
          <w:caps/>
        </w:rPr>
        <w:t>s</w:t>
      </w:r>
    </w:p>
    <w:p w:rsidR="004A5290" w:rsidRPr="00C32F63" w:rsidRDefault="004A5290" w:rsidP="004A5290">
      <w:pPr>
        <w:pStyle w:val="Paragrafi0"/>
        <w:ind w:firstLine="0"/>
        <w:jc w:val="center"/>
        <w:rPr>
          <w:caps/>
        </w:rPr>
      </w:pPr>
    </w:p>
    <w:p w:rsidR="004A5290" w:rsidRPr="00554FDA" w:rsidRDefault="004A5290" w:rsidP="004A5290">
      <w:pPr>
        <w:pStyle w:val="Paragrafi0"/>
        <w:rPr>
          <w:sz w:val="24"/>
          <w:szCs w:val="24"/>
        </w:rPr>
      </w:pPr>
      <w:r w:rsidRPr="00554FDA">
        <w:rPr>
          <w:sz w:val="24"/>
          <w:szCs w:val="24"/>
        </w:rPr>
        <w:t xml:space="preserve">Në mbështetje të ligjit nr.8450, datë 24.2.1999 “Për përpunimin, transportimin dhe tregtimin e naftës, të gazit dhe nënprodukteve të tyre”, </w:t>
      </w:r>
      <w:r>
        <w:rPr>
          <w:sz w:val="24"/>
          <w:szCs w:val="24"/>
        </w:rPr>
        <w:t>të</w:t>
      </w:r>
      <w:r w:rsidRPr="00554FDA">
        <w:rPr>
          <w:sz w:val="24"/>
          <w:szCs w:val="24"/>
        </w:rPr>
        <w:t xml:space="preserve"> ndryshuar:</w:t>
      </w:r>
    </w:p>
    <w:p w:rsidR="004A5290" w:rsidRPr="00554FDA" w:rsidRDefault="004A5290" w:rsidP="004A5290">
      <w:pPr>
        <w:pStyle w:val="Paragrafi0"/>
        <w:rPr>
          <w:sz w:val="24"/>
          <w:szCs w:val="24"/>
        </w:rPr>
      </w:pPr>
    </w:p>
    <w:p w:rsidR="004A5290" w:rsidRPr="00FE51E2" w:rsidRDefault="004A5290" w:rsidP="004A5290">
      <w:pPr>
        <w:pStyle w:val="Paragrafi0"/>
        <w:jc w:val="center"/>
        <w:rPr>
          <w:sz w:val="28"/>
          <w:szCs w:val="28"/>
        </w:rPr>
      </w:pPr>
      <w:r w:rsidRPr="00FE51E2">
        <w:rPr>
          <w:sz w:val="28"/>
          <w:szCs w:val="28"/>
        </w:rPr>
        <w:t>I jepet shoq</w:t>
      </w:r>
      <w:r>
        <w:rPr>
          <w:sz w:val="28"/>
          <w:szCs w:val="28"/>
        </w:rPr>
        <w:t>ë</w:t>
      </w:r>
      <w:r w:rsidRPr="00FE51E2">
        <w:rPr>
          <w:sz w:val="28"/>
          <w:szCs w:val="28"/>
        </w:rPr>
        <w:t>ris</w:t>
      </w:r>
      <w:r>
        <w:rPr>
          <w:sz w:val="28"/>
          <w:szCs w:val="28"/>
        </w:rPr>
        <w:t>ë</w:t>
      </w:r>
      <w:r w:rsidRPr="00FE51E2">
        <w:rPr>
          <w:sz w:val="28"/>
          <w:szCs w:val="28"/>
        </w:rPr>
        <w:t xml:space="preserve"> anonime “ARMO”</w:t>
      </w:r>
    </w:p>
    <w:p w:rsidR="004A5290" w:rsidRPr="00FE51E2" w:rsidRDefault="004A5290" w:rsidP="004A5290">
      <w:pPr>
        <w:pStyle w:val="Paragrafi0"/>
        <w:jc w:val="center"/>
        <w:rPr>
          <w:sz w:val="28"/>
          <w:szCs w:val="28"/>
        </w:rPr>
      </w:pPr>
      <w:r w:rsidRPr="00FE51E2">
        <w:rPr>
          <w:sz w:val="28"/>
          <w:szCs w:val="28"/>
        </w:rPr>
        <w:t>Me seli: Kompleksi “Xhyra” – Tiran</w:t>
      </w:r>
      <w:r>
        <w:rPr>
          <w:sz w:val="28"/>
          <w:szCs w:val="28"/>
        </w:rPr>
        <w:t>ë</w:t>
      </w:r>
    </w:p>
    <w:p w:rsidR="004A5290" w:rsidRDefault="004A5290" w:rsidP="004A5290">
      <w:pPr>
        <w:pStyle w:val="Paragrafi0"/>
      </w:pPr>
    </w:p>
    <w:p w:rsidR="004A5290" w:rsidRPr="00C4356B" w:rsidRDefault="004A5290" w:rsidP="004A5290">
      <w:pPr>
        <w:pStyle w:val="Paragrafi0"/>
      </w:pPr>
      <w:r>
        <w:t xml:space="preserve"> </w:t>
      </w:r>
    </w:p>
    <w:tbl>
      <w:tblPr>
        <w:tblStyle w:val="TableGrid"/>
        <w:tblW w:w="0" w:type="auto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1E0" w:firstRow="1" w:lastRow="1" w:firstColumn="1" w:lastColumn="1" w:noHBand="0" w:noVBand="0"/>
      </w:tblPr>
      <w:tblGrid>
        <w:gridCol w:w="7284"/>
      </w:tblGrid>
      <w:tr w:rsidR="004A5290">
        <w:trPr>
          <w:jc w:val="center"/>
        </w:trPr>
        <w:tc>
          <w:tcPr>
            <w:tcW w:w="7284" w:type="dxa"/>
          </w:tcPr>
          <w:p w:rsidR="004A5290" w:rsidRPr="00EA26CE" w:rsidRDefault="004A5290" w:rsidP="004A5290">
            <w:pPr>
              <w:pStyle w:val="Paragrafi0"/>
              <w:ind w:firstLine="0"/>
              <w:jc w:val="center"/>
              <w:rPr>
                <w:b/>
                <w:sz w:val="18"/>
                <w:szCs w:val="40"/>
              </w:rPr>
            </w:pPr>
          </w:p>
          <w:p w:rsidR="004A5290" w:rsidRPr="004A5290" w:rsidRDefault="004A5290" w:rsidP="004A5290">
            <w:pPr>
              <w:pStyle w:val="Paragrafi0"/>
              <w:jc w:val="center"/>
              <w:rPr>
                <w:b/>
                <w:sz w:val="40"/>
                <w:szCs w:val="40"/>
              </w:rPr>
            </w:pPr>
            <w:r w:rsidRPr="004A5290">
              <w:rPr>
                <w:b/>
                <w:sz w:val="40"/>
                <w:szCs w:val="40"/>
              </w:rPr>
              <w:t>LEJE KONCESIONI</w:t>
            </w:r>
          </w:p>
          <w:p w:rsidR="004A5290" w:rsidRDefault="004A5290" w:rsidP="004A5290">
            <w:pPr>
              <w:pStyle w:val="Paragrafi0"/>
              <w:ind w:firstLine="0"/>
              <w:jc w:val="center"/>
            </w:pPr>
            <w:r>
              <w:t xml:space="preserve">PËR PËRPUNIMIN E NAFTËS, GAZIT DHE NËNPRODUKTEVE TË </w:t>
            </w:r>
            <w:smartTag w:uri="urn:schemas-microsoft-com:office:smarttags" w:element="place">
              <w:smartTag w:uri="urn:schemas-microsoft-com:office:smarttags" w:element="City">
                <w:r>
                  <w:t>TYRE</w:t>
                </w:r>
              </w:smartTag>
            </w:smartTag>
          </w:p>
          <w:p w:rsidR="004A5290" w:rsidRDefault="004A5290" w:rsidP="004A5290">
            <w:pPr>
              <w:pStyle w:val="Paragrafi0"/>
              <w:ind w:firstLine="0"/>
              <w:jc w:val="center"/>
            </w:pPr>
          </w:p>
        </w:tc>
      </w:tr>
    </w:tbl>
    <w:p w:rsidR="004A5290" w:rsidRPr="00EA26CE" w:rsidRDefault="004A5290" w:rsidP="004A5290">
      <w:pPr>
        <w:pStyle w:val="Paragrafi0"/>
      </w:pPr>
    </w:p>
    <w:p w:rsidR="004A5290" w:rsidRPr="00804BDE" w:rsidRDefault="004A5290" w:rsidP="004A5290">
      <w:pPr>
        <w:pStyle w:val="Paragrafi0"/>
      </w:pPr>
      <w:r w:rsidRPr="00804BDE">
        <w:t>Afati i vlefshmërisë: 30 (tridhjetë</w:t>
      </w:r>
      <w:r>
        <w:t>) vjet</w:t>
      </w:r>
    </w:p>
    <w:p w:rsidR="004A5290" w:rsidRDefault="004A5290" w:rsidP="004A5290">
      <w:pPr>
        <w:pStyle w:val="Paragrafi0"/>
      </w:pPr>
    </w:p>
    <w:p w:rsidR="004A5290" w:rsidRPr="00554FDA" w:rsidRDefault="004A5290" w:rsidP="004A5290">
      <w:pPr>
        <w:pStyle w:val="Paragrafi0"/>
      </w:pPr>
      <w:r w:rsidRPr="00554FDA">
        <w:t>Për përdorimin nga shoqëria “ALBANIAN RAFINERING AND MARKETING OF OIL-ARMO</w:t>
      </w:r>
      <w:r>
        <w:t xml:space="preserve"> s</w:t>
      </w:r>
      <w:r w:rsidRPr="00554FDA">
        <w:t>h.a. krijuar</w:t>
      </w:r>
      <w:r>
        <w:t>,</w:t>
      </w:r>
      <w:r w:rsidRPr="00554FDA">
        <w:t xml:space="preserve"> sipas </w:t>
      </w:r>
      <w:r>
        <w:t>vendimit të Këshillit të Ministrave</w:t>
      </w:r>
      <w:r w:rsidRPr="00554FDA">
        <w:t xml:space="preserve"> nr.756, datë 26.11.1998 “Për ristrukturimin e Albpetrol, </w:t>
      </w:r>
      <w:r>
        <w:t>s</w:t>
      </w:r>
      <w:r w:rsidRPr="00554FDA">
        <w:t>h.a. të rafinerive:</w:t>
      </w:r>
    </w:p>
    <w:p w:rsidR="004A5290" w:rsidRPr="00554FDA" w:rsidRDefault="004A5290" w:rsidP="004A5290">
      <w:pPr>
        <w:pStyle w:val="Paragrafi0"/>
      </w:pPr>
      <w:r w:rsidRPr="00554FDA">
        <w:t>- Kombinati i përpunimit të thellë të naftës (KPTHN) me vendndodhje në qytetin e Ballshit.</w:t>
      </w:r>
    </w:p>
    <w:p w:rsidR="004A5290" w:rsidRPr="00554FDA" w:rsidRDefault="004A5290" w:rsidP="004A5290">
      <w:pPr>
        <w:pStyle w:val="Paragrafi0"/>
      </w:pPr>
      <w:r w:rsidRPr="00554FDA">
        <w:t>- Uzina e përpunimit të naftës (UPN) me vendndodhje në qytetin e Fierit.</w:t>
      </w:r>
    </w:p>
    <w:p w:rsidR="004A5290" w:rsidRPr="00554FDA" w:rsidRDefault="004A5290" w:rsidP="004A5290">
      <w:pPr>
        <w:pStyle w:val="Paragrafi0"/>
      </w:pPr>
    </w:p>
    <w:p w:rsidR="004A5290" w:rsidRPr="00554FDA" w:rsidRDefault="004A5290" w:rsidP="004A5290">
      <w:pPr>
        <w:pStyle w:val="Paragrafi0"/>
      </w:pPr>
      <w:r w:rsidRPr="00554FDA">
        <w:t>Miratuar me vendimin e Këshillit të Ministrave</w:t>
      </w:r>
    </w:p>
    <w:p w:rsidR="004A5290" w:rsidRPr="00554FDA" w:rsidRDefault="004A5290" w:rsidP="004A5290">
      <w:pPr>
        <w:pStyle w:val="Paragrafi0"/>
      </w:pPr>
    </w:p>
    <w:p w:rsidR="004A5290" w:rsidRPr="00554FDA" w:rsidRDefault="004A5290" w:rsidP="004A5290">
      <w:pPr>
        <w:pStyle w:val="Paragrafi0"/>
        <w:sectPr w:rsidR="004A5290" w:rsidRPr="00554FDA" w:rsidSect="004A5290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  <w:r>
        <w:t>Nr._____Datë ____/____/___</w:t>
      </w:r>
    </w:p>
    <w:p w:rsidR="00016606" w:rsidRDefault="00016606" w:rsidP="004A5290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26C3B">
      <w:r>
        <w:separator/>
      </w:r>
    </w:p>
  </w:endnote>
  <w:endnote w:type="continuationSeparator" w:id="0">
    <w:p w:rsidR="00000000" w:rsidRDefault="0032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90" w:rsidRDefault="004A5290" w:rsidP="004A52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5290" w:rsidRDefault="004A5290" w:rsidP="004A529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90" w:rsidRDefault="004A5290" w:rsidP="004A52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89</w:t>
    </w:r>
    <w:r>
      <w:rPr>
        <w:rStyle w:val="PageNumber"/>
      </w:rPr>
      <w:fldChar w:fldCharType="end"/>
    </w:r>
  </w:p>
  <w:p w:rsidR="004A5290" w:rsidRDefault="004A5290" w:rsidP="004A529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26C3B">
      <w:r>
        <w:separator/>
      </w:r>
    </w:p>
  </w:footnote>
  <w:footnote w:type="continuationSeparator" w:id="0">
    <w:p w:rsidR="00000000" w:rsidRDefault="00326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5290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26C3B"/>
    <w:rsid w:val="00354C70"/>
    <w:rsid w:val="00356EA6"/>
    <w:rsid w:val="00357FBC"/>
    <w:rsid w:val="0037658A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5290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5FCAB0-49DF-49C8-8CD8-0D74A9C0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29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4A52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4A52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5290"/>
  </w:style>
  <w:style w:type="character" w:customStyle="1" w:styleId="AutoritetiEmerChar">
    <w:name w:val="Autoriteti_Emer Char"/>
    <w:basedOn w:val="DefaultParagraphFont"/>
    <w:link w:val="AutoritetiEmer"/>
    <w:rsid w:val="004A529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