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722" w:rsidRDefault="00954722" w:rsidP="00954722">
      <w:pPr>
        <w:pStyle w:val="Akti"/>
        <w:rPr>
          <w:lang w:val="sq-AL"/>
        </w:rPr>
      </w:pPr>
      <w:r>
        <w:rPr>
          <w:lang w:val="sq-AL"/>
        </w:rPr>
        <w:t>VENDIM</w:t>
      </w:r>
    </w:p>
    <w:p w:rsidR="00954722" w:rsidRDefault="00954722" w:rsidP="00954722">
      <w:pPr>
        <w:pStyle w:val="NumriData"/>
        <w:rPr>
          <w:lang w:val="sq-AL"/>
        </w:rPr>
      </w:pPr>
      <w:r>
        <w:rPr>
          <w:lang w:val="sq-AL"/>
        </w:rPr>
        <w:t>Nr.54, datë 21.1.2009</w:t>
      </w:r>
    </w:p>
    <w:p w:rsidR="00954722" w:rsidRDefault="00954722" w:rsidP="00954722">
      <w:pPr>
        <w:pStyle w:val="Paragrafi"/>
        <w:rPr>
          <w:lang w:val="sq-AL"/>
        </w:rPr>
      </w:pPr>
    </w:p>
    <w:p w:rsidR="00954722" w:rsidRDefault="00954722" w:rsidP="00954722">
      <w:pPr>
        <w:pStyle w:val="Titulli"/>
        <w:rPr>
          <w:lang w:val="sq-AL"/>
        </w:rPr>
      </w:pPr>
      <w:r>
        <w:rPr>
          <w:lang w:val="sq-AL"/>
        </w:rPr>
        <w:t>PËR SHKARKIM DHE EMËRIM NË DETYRË</w:t>
      </w:r>
    </w:p>
    <w:p w:rsidR="00954722" w:rsidRDefault="00954722" w:rsidP="00954722">
      <w:pPr>
        <w:pStyle w:val="Paragrafi"/>
        <w:rPr>
          <w:lang w:val="sq-AL"/>
        </w:rPr>
      </w:pPr>
    </w:p>
    <w:p w:rsidR="00954722" w:rsidRDefault="00954722" w:rsidP="00954722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ligjit nr.9235, datë 29.7.2004 “Për kthimin dhe kompensimin e pronës”, të ndryshuar, dhe të pikës 6 të vendimit nr.566, datë 23.8.2006 të Këshillit të Ministrave “Për organizimin dhe funksionimin e Agjencisë së Kthimit dhe Kompensimit të Pronave”, me propozimin e Kryeministrit, Këshilli i Ministrave</w:t>
      </w:r>
    </w:p>
    <w:p w:rsidR="00954722" w:rsidRDefault="00954722" w:rsidP="00954722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954722" w:rsidRDefault="00954722" w:rsidP="00954722">
      <w:pPr>
        <w:pStyle w:val="Paragrafi"/>
        <w:rPr>
          <w:lang w:val="sq-AL"/>
        </w:rPr>
      </w:pPr>
    </w:p>
    <w:p w:rsidR="00954722" w:rsidRDefault="00954722" w:rsidP="00954722">
      <w:pPr>
        <w:pStyle w:val="Paragrafi"/>
        <w:rPr>
          <w:lang w:val="sq-AL"/>
        </w:rPr>
      </w:pPr>
      <w:r>
        <w:rPr>
          <w:lang w:val="sq-AL"/>
        </w:rPr>
        <w:t>1. Z. Tunxh Prel Vatnikaj, Drejtor i Përgjithshëm i Agjencisë së Kthimit dhe Kompensimit të Pronave, shkarkohet nga kjo detyrë.</w:t>
      </w:r>
    </w:p>
    <w:p w:rsidR="00954722" w:rsidRDefault="00954722" w:rsidP="00954722">
      <w:pPr>
        <w:pStyle w:val="Paragrafi"/>
        <w:rPr>
          <w:lang w:val="sq-AL"/>
        </w:rPr>
      </w:pPr>
      <w:r>
        <w:rPr>
          <w:lang w:val="sq-AL"/>
        </w:rPr>
        <w:t>2. Z. Elvis Çefa emërohet Drejtor i Përgjithshëm i Agjencisë së Kthimit dhe Kompensimit të Pronave.</w:t>
      </w:r>
    </w:p>
    <w:p w:rsidR="00954722" w:rsidRDefault="00954722" w:rsidP="00954722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954722" w:rsidRDefault="00954722" w:rsidP="00954722">
      <w:pPr>
        <w:pStyle w:val="Paragrafi"/>
        <w:rPr>
          <w:lang w:val="sq-AL"/>
        </w:rPr>
      </w:pPr>
    </w:p>
    <w:p w:rsidR="00954722" w:rsidRDefault="00954722" w:rsidP="00954722">
      <w:pPr>
        <w:pStyle w:val="Autoriteti"/>
        <w:rPr>
          <w:lang w:val="sq-AL"/>
        </w:rPr>
      </w:pPr>
      <w:r>
        <w:rPr>
          <w:rFonts w:eastAsia="MS Mincho"/>
          <w:lang w:val="sq-AL"/>
        </w:rPr>
        <w:t>KRYEMINISTRI</w:t>
      </w:r>
    </w:p>
    <w:p w:rsidR="00954722" w:rsidRDefault="00954722" w:rsidP="00954722">
      <w:pPr>
        <w:pStyle w:val="AutoritetiEmer"/>
        <w:rPr>
          <w:rFonts w:eastAsia="MS Mincho"/>
          <w:lang w:val="sq-AL"/>
        </w:rPr>
      </w:pPr>
      <w:r>
        <w:rPr>
          <w:rFonts w:eastAsia="MS Mincho"/>
          <w:lang w:val="sq-AL"/>
        </w:rPr>
        <w:t>Sali Berisha</w:t>
      </w:r>
    </w:p>
    <w:p w:rsidR="00954722" w:rsidRDefault="00954722" w:rsidP="00954722">
      <w:pPr>
        <w:pStyle w:val="Paragrafi"/>
        <w:rPr>
          <w:lang w:val="sq-AL"/>
        </w:rPr>
      </w:pPr>
    </w:p>
    <w:p w:rsidR="001C2483" w:rsidRPr="00323465" w:rsidRDefault="001C2483" w:rsidP="00323465">
      <w:bookmarkStart w:id="0" w:name="_GoBack"/>
      <w:bookmarkEnd w:id="0"/>
    </w:p>
    <w:sectPr w:rsidR="001C2483" w:rsidRPr="003234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35"/>
    <w:rsid w:val="001C2483"/>
    <w:rsid w:val="002B5D8E"/>
    <w:rsid w:val="00323465"/>
    <w:rsid w:val="0040552F"/>
    <w:rsid w:val="00954722"/>
    <w:rsid w:val="009A6B51"/>
    <w:rsid w:val="00A06D3E"/>
    <w:rsid w:val="00A553AE"/>
    <w:rsid w:val="00E40335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52F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40552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40552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40552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40552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40552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52F"/>
    <w:rPr>
      <w:rFonts w:ascii="Tahoma" w:eastAsia="Calibri" w:hAnsi="Tahoma" w:cs="Tahoma"/>
      <w:sz w:val="16"/>
      <w:szCs w:val="16"/>
      <w:lang w:bidi="en-US"/>
    </w:rPr>
  </w:style>
  <w:style w:type="character" w:customStyle="1" w:styleId="TitulliCharChar">
    <w:name w:val="Titulli Char Char"/>
    <w:basedOn w:val="DefaultParagraphFont"/>
    <w:rsid w:val="009A6B51"/>
    <w:rPr>
      <w:rFonts w:ascii="CG Times" w:eastAsia="MS Mincho" w:hAnsi="CG Times" w:hint="default"/>
      <w:b/>
      <w:bCs w:val="0"/>
      <w:caps/>
      <w:sz w:val="22"/>
      <w:szCs w:val="22"/>
      <w:lang w:val="en-GB" w:eastAsia="en-US" w:bidi="ar-SA"/>
    </w:rPr>
  </w:style>
  <w:style w:type="paragraph" w:customStyle="1" w:styleId="Tabele">
    <w:name w:val="Tabele"/>
    <w:uiPriority w:val="99"/>
    <w:rsid w:val="002B5D8E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itulliNr">
    <w:name w:val="Titulli_Nr"/>
    <w:rsid w:val="002B5D8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52F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40552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40552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40552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40552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40552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52F"/>
    <w:rPr>
      <w:rFonts w:ascii="Tahoma" w:eastAsia="Calibri" w:hAnsi="Tahoma" w:cs="Tahoma"/>
      <w:sz w:val="16"/>
      <w:szCs w:val="16"/>
      <w:lang w:bidi="en-US"/>
    </w:rPr>
  </w:style>
  <w:style w:type="character" w:customStyle="1" w:styleId="TitulliCharChar">
    <w:name w:val="Titulli Char Char"/>
    <w:basedOn w:val="DefaultParagraphFont"/>
    <w:rsid w:val="009A6B51"/>
    <w:rPr>
      <w:rFonts w:ascii="CG Times" w:eastAsia="MS Mincho" w:hAnsi="CG Times" w:hint="default"/>
      <w:b/>
      <w:bCs w:val="0"/>
      <w:caps/>
      <w:sz w:val="22"/>
      <w:szCs w:val="22"/>
      <w:lang w:val="en-GB" w:eastAsia="en-US" w:bidi="ar-SA"/>
    </w:rPr>
  </w:style>
  <w:style w:type="paragraph" w:customStyle="1" w:styleId="Tabele">
    <w:name w:val="Tabele"/>
    <w:uiPriority w:val="99"/>
    <w:rsid w:val="002B5D8E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itulliNr">
    <w:name w:val="Titulli_Nr"/>
    <w:rsid w:val="002B5D8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4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2018-12-11T09:36:00Z</cp:lastPrinted>
  <dcterms:created xsi:type="dcterms:W3CDTF">2018-12-11T09:36:00Z</dcterms:created>
  <dcterms:modified xsi:type="dcterms:W3CDTF">2018-12-11T09:36:00Z</dcterms:modified>
</cp:coreProperties>
</file>