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CD4" w:rsidRPr="00766BAA" w:rsidRDefault="00AF3CD4" w:rsidP="00AF3CD4">
      <w:pPr>
        <w:pStyle w:val="Akti"/>
        <w:keepNext w:val="0"/>
        <w:rPr>
          <w:sz w:val="21"/>
          <w:szCs w:val="21"/>
        </w:rPr>
      </w:pPr>
      <w:bookmarkStart w:id="0" w:name="_GoBack"/>
      <w:bookmarkEnd w:id="0"/>
      <w:r w:rsidRPr="00766BAA">
        <w:rPr>
          <w:sz w:val="21"/>
          <w:szCs w:val="21"/>
        </w:rPr>
        <w:t>Vendim</w:t>
      </w:r>
    </w:p>
    <w:p w:rsidR="00AF3CD4" w:rsidRPr="00766BAA" w:rsidRDefault="00AF3CD4" w:rsidP="00AF3CD4">
      <w:pPr>
        <w:pStyle w:val="NumriData"/>
        <w:keepNext w:val="0"/>
        <w:rPr>
          <w:sz w:val="21"/>
          <w:szCs w:val="21"/>
        </w:rPr>
      </w:pPr>
      <w:r w:rsidRPr="00766BAA">
        <w:rPr>
          <w:sz w:val="21"/>
          <w:szCs w:val="21"/>
        </w:rPr>
        <w:t>Nr.79, datë 21.1.2009</w:t>
      </w:r>
    </w:p>
    <w:p w:rsidR="00AF3CD4" w:rsidRPr="00766BAA" w:rsidRDefault="00AF3CD4" w:rsidP="00AF3CD4">
      <w:pPr>
        <w:pStyle w:val="Paragrafi0"/>
        <w:rPr>
          <w:sz w:val="21"/>
          <w:szCs w:val="21"/>
        </w:rPr>
      </w:pPr>
    </w:p>
    <w:p w:rsidR="00AF3CD4" w:rsidRPr="00766BAA" w:rsidRDefault="00AF3CD4" w:rsidP="00AF3CD4">
      <w:pPr>
        <w:pStyle w:val="Titulli0"/>
        <w:keepNext w:val="0"/>
        <w:rPr>
          <w:sz w:val="21"/>
          <w:szCs w:val="21"/>
        </w:rPr>
      </w:pPr>
      <w:r w:rsidRPr="00766BAA">
        <w:rPr>
          <w:sz w:val="21"/>
          <w:szCs w:val="21"/>
        </w:rPr>
        <w:t>Për miratimin e stemës, të uniformës, gradave, emblemës, flamurit dhe shenjave të pocisë së shtetit</w:t>
      </w:r>
    </w:p>
    <w:p w:rsidR="00AF3CD4" w:rsidRPr="00766BAA" w:rsidRDefault="00AF3CD4" w:rsidP="00AF3CD4">
      <w:pPr>
        <w:pStyle w:val="Paragrafi0"/>
        <w:rPr>
          <w:sz w:val="21"/>
          <w:szCs w:val="21"/>
        </w:rPr>
      </w:pPr>
    </w:p>
    <w:p w:rsidR="00AF3CD4" w:rsidRPr="00766BAA" w:rsidRDefault="00AF3CD4" w:rsidP="00AF3CD4">
      <w:pPr>
        <w:pStyle w:val="Paragrafi0"/>
        <w:rPr>
          <w:sz w:val="21"/>
          <w:szCs w:val="21"/>
        </w:rPr>
      </w:pPr>
      <w:r w:rsidRPr="00766BAA">
        <w:rPr>
          <w:sz w:val="21"/>
          <w:szCs w:val="21"/>
        </w:rPr>
        <w:t>Në mbështetje të nenit 100 të Kushtetutës dhe të neneve 5, 38 e 69 të ligjit nr.9749, datë 4.6.2007 “Për Policinë e Shtetit”, me propozimin e Ministrit të Brendshëm, Këshilli i Ministrave</w:t>
      </w:r>
    </w:p>
    <w:p w:rsidR="00AF3CD4" w:rsidRPr="00766BAA" w:rsidRDefault="00AF3CD4" w:rsidP="00AF3CD4">
      <w:pPr>
        <w:pStyle w:val="Paragrafi0"/>
        <w:rPr>
          <w:sz w:val="21"/>
          <w:szCs w:val="21"/>
        </w:rPr>
      </w:pPr>
    </w:p>
    <w:p w:rsidR="00AF3CD4" w:rsidRPr="00766BAA" w:rsidRDefault="00AF3CD4" w:rsidP="00AF3CD4">
      <w:pPr>
        <w:pStyle w:val="VENDOSI0"/>
        <w:keepNext w:val="0"/>
        <w:rPr>
          <w:sz w:val="21"/>
          <w:szCs w:val="21"/>
        </w:rPr>
      </w:pPr>
      <w:r w:rsidRPr="00766BAA">
        <w:rPr>
          <w:sz w:val="21"/>
          <w:szCs w:val="21"/>
        </w:rPr>
        <w:t>Vendosi:</w:t>
      </w:r>
    </w:p>
    <w:p w:rsidR="00AF3CD4" w:rsidRPr="00766BAA" w:rsidRDefault="00AF3CD4" w:rsidP="00AF3CD4">
      <w:pPr>
        <w:pStyle w:val="Paragrafi0"/>
        <w:rPr>
          <w:sz w:val="21"/>
          <w:szCs w:val="21"/>
        </w:rPr>
      </w:pPr>
    </w:p>
    <w:p w:rsidR="00AF3CD4" w:rsidRPr="00766BAA" w:rsidRDefault="00AF3CD4" w:rsidP="00AF3CD4">
      <w:pPr>
        <w:pStyle w:val="Paragrafi0"/>
        <w:rPr>
          <w:sz w:val="21"/>
          <w:szCs w:val="21"/>
        </w:rPr>
      </w:pPr>
      <w:r w:rsidRPr="00766BAA">
        <w:rPr>
          <w:sz w:val="21"/>
          <w:szCs w:val="21"/>
        </w:rPr>
        <w:t>1. Miratimin e stemës, të uniformës, gradave, emblemës, flamurit, stemave të shërbimeve dhe të shenjave të Policisë së Shtetit, sipas albumit, që i bashkëlidhet këtij vendimi.</w:t>
      </w:r>
    </w:p>
    <w:p w:rsidR="00AF3CD4" w:rsidRPr="00766BAA" w:rsidRDefault="00AF3CD4" w:rsidP="00AF3CD4">
      <w:pPr>
        <w:pStyle w:val="Paragrafi0"/>
        <w:rPr>
          <w:sz w:val="21"/>
          <w:szCs w:val="21"/>
        </w:rPr>
      </w:pPr>
      <w:r w:rsidRPr="00766BAA">
        <w:rPr>
          <w:sz w:val="21"/>
          <w:szCs w:val="21"/>
        </w:rPr>
        <w:t>2. Stema, uniformat, emblemat, gradat, flamuri dhe shenjat e Policisë së Shtetit do të jenë, si më poshtë vijon:</w:t>
      </w:r>
    </w:p>
    <w:p w:rsidR="00AF3CD4" w:rsidRPr="00766BAA" w:rsidRDefault="00AF3CD4" w:rsidP="00AF3CD4">
      <w:pPr>
        <w:pStyle w:val="Paragrafi0"/>
        <w:rPr>
          <w:sz w:val="21"/>
          <w:szCs w:val="21"/>
        </w:rPr>
      </w:pPr>
      <w:r w:rsidRPr="00766BAA">
        <w:rPr>
          <w:sz w:val="21"/>
          <w:szCs w:val="21"/>
        </w:rPr>
        <w:t>2.1 Stema e Policisë së Shtetit përbëhet nga shqiponja dykrenare, e njëjtë me atë të Flamurit Kombëtar, nga përkrenarja e Heroit Kombëtar “Gjergj Kastriot Skënderbeut”, dhe harta e Shqipërisë. Sfondi është me ngjyrë të kuqe. Në pjesën e poshtme vendoset fjala “POLICIA”, e shkruar me ngjyrë të bardhë, në një sfond blu të errët.</w:t>
      </w:r>
    </w:p>
    <w:p w:rsidR="00AF3CD4" w:rsidRPr="00766BAA" w:rsidRDefault="00AF3CD4" w:rsidP="00AF3CD4">
      <w:pPr>
        <w:pStyle w:val="Paragrafi0"/>
        <w:rPr>
          <w:sz w:val="21"/>
          <w:szCs w:val="21"/>
        </w:rPr>
      </w:pPr>
      <w:r w:rsidRPr="00766BAA">
        <w:rPr>
          <w:sz w:val="21"/>
          <w:szCs w:val="21"/>
        </w:rPr>
        <w:t>2.2. Stemat, sipas shërbimeve të policisë, do të jenë:</w:t>
      </w:r>
    </w:p>
    <w:p w:rsidR="00AF3CD4" w:rsidRPr="00766BAA" w:rsidRDefault="00AF3CD4" w:rsidP="00AF3CD4">
      <w:pPr>
        <w:pStyle w:val="Paragrafi0"/>
        <w:rPr>
          <w:sz w:val="21"/>
          <w:szCs w:val="21"/>
        </w:rPr>
      </w:pPr>
      <w:r w:rsidRPr="00766BAA">
        <w:rPr>
          <w:sz w:val="21"/>
          <w:szCs w:val="21"/>
        </w:rPr>
        <w:t>2.2.1. Stema e departamentit të kufirit dhe migracionit: Në pjesën e sipërme vendoset fjala “POLICIA”, e shkruar me ngjyrë të bardhë, në një sfond të kuq, ndërsa në pjesën e poshtme shënohen “KUFIRI E MIGRACIONI”, me ngjyrë të bardhë, në një sfond blu të errët. Në mes janë vendosur harta e Shqipërisë dhe elemente të mjeteve lundruese ajrore dhe tokësore. Sfondi është blu i errët.</w:t>
      </w:r>
    </w:p>
    <w:p w:rsidR="00AF3CD4" w:rsidRPr="00766BAA" w:rsidRDefault="00AF3CD4" w:rsidP="00AF3CD4">
      <w:pPr>
        <w:pStyle w:val="Paragrafi0"/>
        <w:rPr>
          <w:sz w:val="21"/>
          <w:szCs w:val="21"/>
        </w:rPr>
      </w:pPr>
      <w:r w:rsidRPr="00766BAA">
        <w:rPr>
          <w:sz w:val="21"/>
          <w:szCs w:val="21"/>
        </w:rPr>
        <w:t>2.2.2 Stema e policisë së rendit: Në pjesën e sipërme shkruhet fjala “POLICIA”, me ngjyrë të bardhë, në një sfond të kuq, ndërsa në pjesën e poshtme fjala “RENDIT”, e shkruar me ngjyrë të bardhë, në një sfond blu të errët. Në mes është disenjuar një grusht, i cili ka shtrënguar një vetëtimë. Sfondi është në ngjyrë blu të errët.</w:t>
      </w:r>
    </w:p>
    <w:p w:rsidR="00AF3CD4" w:rsidRPr="00766BAA" w:rsidRDefault="00AF3CD4" w:rsidP="00AF3CD4">
      <w:pPr>
        <w:pStyle w:val="Paragrafi0"/>
        <w:rPr>
          <w:sz w:val="21"/>
          <w:szCs w:val="21"/>
        </w:rPr>
      </w:pPr>
      <w:r w:rsidRPr="00766BAA">
        <w:rPr>
          <w:sz w:val="21"/>
          <w:szCs w:val="21"/>
        </w:rPr>
        <w:t>2.2.3. Stema e policisë rrugore: Në pjesën e sipërme shkruhet fjala “POLICIA”, me ngjyrë të bardhë, në një sfond të kuq, ndërsa në pjesën e poshtme fjala “RRUGORE”, e shkruar me ngjyrë të bardhë, në një sfond blu të errët. Në mes është disenjuar harta e Shqipërisë, me kalin fluturues me hark. Sfondi është në ngjyrë blu të errët..</w:t>
      </w:r>
    </w:p>
    <w:p w:rsidR="00AF3CD4" w:rsidRPr="00766BAA" w:rsidRDefault="00AF3CD4" w:rsidP="00AF3CD4">
      <w:pPr>
        <w:pStyle w:val="Paragrafi0"/>
        <w:rPr>
          <w:sz w:val="21"/>
          <w:szCs w:val="21"/>
        </w:rPr>
      </w:pPr>
      <w:r w:rsidRPr="00766BAA">
        <w:rPr>
          <w:sz w:val="21"/>
          <w:szCs w:val="21"/>
        </w:rPr>
        <w:t>2.2.4. Stema e forcave speciale: Në  pjesën e sipërme shkruhet fjala “POLICIA”, me ngjyrë të bardhë, në një sfond të kuq, ndërsa në pjesën e poshtme fjala “FORCA SPECIALE”, me ngjyrë të bardhë, në një sfond  blu të errët. Në mes është disenjuar simboli i vetëtimës, në mesin e dy krahëve të shqiponjës. Sfondi është në ngjyrë blu të errët.</w:t>
      </w:r>
    </w:p>
    <w:p w:rsidR="00AF3CD4" w:rsidRPr="00766BAA" w:rsidRDefault="00AF3CD4" w:rsidP="00AF3CD4">
      <w:pPr>
        <w:pStyle w:val="Paragrafi0"/>
        <w:rPr>
          <w:sz w:val="21"/>
          <w:szCs w:val="21"/>
        </w:rPr>
      </w:pPr>
      <w:r w:rsidRPr="00766BAA">
        <w:rPr>
          <w:sz w:val="21"/>
          <w:szCs w:val="21"/>
        </w:rPr>
        <w:t>2.2.5. Stema e FNSH-së: Në pjesën e sipërme shkruhet fjala “POLICIA”, me ngjyrë të bardhë, në një sfond të kuq, ndërsa në pjesën e poshtme inicialet “FNSH”, me ngjyrë të bardhë, në një sfond blu të errët. Në mes është disenjuar një shqiponjë, me një shigjetë, në ngjyrë ari, e cila është vendosur në një sfond me ngjyrë të errët.</w:t>
      </w:r>
    </w:p>
    <w:p w:rsidR="00AF3CD4" w:rsidRPr="00766BAA" w:rsidRDefault="00AF3CD4" w:rsidP="00AF3CD4">
      <w:pPr>
        <w:pStyle w:val="Paragrafi0"/>
        <w:rPr>
          <w:sz w:val="21"/>
          <w:szCs w:val="21"/>
        </w:rPr>
      </w:pPr>
      <w:r w:rsidRPr="00766BAA">
        <w:rPr>
          <w:sz w:val="21"/>
          <w:szCs w:val="21"/>
        </w:rPr>
        <w:t>2.2.6. Logoja e policisë: Në pjesën e sipërme është shkruar “POLICIA”, me ngjyrë të artë, në një sfond të kuq, poshtë është vendosur stema e Republikës, në një sfond blu të errët. Konturimi është me shirit me ngjyrë të kuqe.</w:t>
      </w:r>
    </w:p>
    <w:p w:rsidR="00AF3CD4" w:rsidRPr="00766BAA" w:rsidRDefault="00AF3CD4" w:rsidP="00AF3CD4">
      <w:pPr>
        <w:pStyle w:val="Paragrafi0"/>
        <w:rPr>
          <w:sz w:val="21"/>
          <w:szCs w:val="21"/>
        </w:rPr>
      </w:pPr>
      <w:r w:rsidRPr="00766BAA">
        <w:rPr>
          <w:sz w:val="21"/>
          <w:szCs w:val="21"/>
        </w:rPr>
        <w:t>2.3 Uniformat:Në përdorim të punonjësve të Policisë së Shtetit do të jenë uniformat dhe veshjet e mëposhtme:</w:t>
      </w:r>
    </w:p>
    <w:p w:rsidR="00AF3CD4" w:rsidRPr="00766BAA" w:rsidRDefault="00AF3CD4" w:rsidP="00AF3CD4">
      <w:pPr>
        <w:pStyle w:val="Paragrafi0"/>
        <w:rPr>
          <w:sz w:val="21"/>
          <w:szCs w:val="21"/>
        </w:rPr>
      </w:pPr>
      <w:r w:rsidRPr="00766BAA">
        <w:rPr>
          <w:sz w:val="21"/>
          <w:szCs w:val="21"/>
        </w:rPr>
        <w:t>- Uniforma ceremoniale;</w:t>
      </w:r>
    </w:p>
    <w:p w:rsidR="00AF3CD4" w:rsidRPr="00766BAA" w:rsidRDefault="00AF3CD4" w:rsidP="00AF3CD4">
      <w:pPr>
        <w:pStyle w:val="Paragrafi0"/>
        <w:rPr>
          <w:sz w:val="21"/>
          <w:szCs w:val="21"/>
        </w:rPr>
      </w:pPr>
      <w:r w:rsidRPr="00766BAA">
        <w:rPr>
          <w:sz w:val="21"/>
          <w:szCs w:val="21"/>
        </w:rPr>
        <w:t>- Uniforma bazë operacionale;</w:t>
      </w:r>
    </w:p>
    <w:p w:rsidR="00AF3CD4" w:rsidRPr="00766BAA" w:rsidRDefault="00AF3CD4" w:rsidP="00AF3CD4">
      <w:pPr>
        <w:pStyle w:val="Paragrafi0"/>
        <w:rPr>
          <w:sz w:val="21"/>
          <w:szCs w:val="21"/>
        </w:rPr>
      </w:pPr>
      <w:r w:rsidRPr="00766BAA">
        <w:rPr>
          <w:sz w:val="21"/>
          <w:szCs w:val="21"/>
        </w:rPr>
        <w:t>- Uniforma e stërvitjes;</w:t>
      </w:r>
    </w:p>
    <w:p w:rsidR="00AF3CD4" w:rsidRPr="00766BAA" w:rsidRDefault="00AF3CD4" w:rsidP="00AF3CD4">
      <w:pPr>
        <w:pStyle w:val="Paragrafi0"/>
        <w:rPr>
          <w:sz w:val="21"/>
          <w:szCs w:val="21"/>
        </w:rPr>
      </w:pPr>
      <w:r w:rsidRPr="00766BAA">
        <w:rPr>
          <w:sz w:val="21"/>
          <w:szCs w:val="21"/>
        </w:rPr>
        <w:t>- Uniforma për shërbimet e veçanta;</w:t>
      </w:r>
    </w:p>
    <w:p w:rsidR="00AF3CD4" w:rsidRPr="00766BAA" w:rsidRDefault="00AF3CD4" w:rsidP="00AF3CD4">
      <w:pPr>
        <w:pStyle w:val="Paragrafi0"/>
        <w:rPr>
          <w:sz w:val="21"/>
          <w:szCs w:val="21"/>
        </w:rPr>
      </w:pPr>
      <w:r w:rsidRPr="00766BAA">
        <w:rPr>
          <w:sz w:val="21"/>
          <w:szCs w:val="21"/>
        </w:rPr>
        <w:t>- Veshja civile, që kompensohet në vlerë.</w:t>
      </w:r>
    </w:p>
    <w:p w:rsidR="00AF3CD4" w:rsidRPr="00766BAA" w:rsidRDefault="00AF3CD4" w:rsidP="00AF3CD4">
      <w:pPr>
        <w:pStyle w:val="Paragrafi0"/>
        <w:rPr>
          <w:sz w:val="21"/>
          <w:szCs w:val="21"/>
        </w:rPr>
      </w:pPr>
      <w:r w:rsidRPr="00766BAA">
        <w:rPr>
          <w:sz w:val="21"/>
          <w:szCs w:val="21"/>
        </w:rPr>
        <w:t>2.4. Emblema:Vendoset në pjesën ballore të kapelës dhe përbëhet nga shqiponja dykrenare, e njëjtë me atë të Flamurit Kombëtar, e modeluar me dy kallëza gruri, me ngjyrë të artë.</w:t>
      </w:r>
    </w:p>
    <w:p w:rsidR="00AF3CD4" w:rsidRPr="00766BAA" w:rsidRDefault="00AF3CD4" w:rsidP="00AF3CD4">
      <w:pPr>
        <w:pStyle w:val="Paragrafi0"/>
        <w:rPr>
          <w:sz w:val="21"/>
          <w:szCs w:val="21"/>
        </w:rPr>
      </w:pPr>
      <w:r w:rsidRPr="00766BAA">
        <w:rPr>
          <w:sz w:val="21"/>
          <w:szCs w:val="21"/>
        </w:rPr>
        <w:t>2.5. Gradat, sipas niveleve në Policinë e Shtetit, do të jenë:</w:t>
      </w:r>
    </w:p>
    <w:p w:rsidR="00AF3CD4" w:rsidRDefault="00AF3CD4" w:rsidP="00AF3CD4">
      <w:pPr>
        <w:pStyle w:val="Paragrafi0"/>
        <w:rPr>
          <w:sz w:val="21"/>
          <w:szCs w:val="21"/>
        </w:rPr>
      </w:pPr>
      <w:r w:rsidRPr="00766BAA">
        <w:rPr>
          <w:sz w:val="21"/>
          <w:szCs w:val="21"/>
        </w:rPr>
        <w:t>2.5.1.Gradat për punonjës policie, të nivelit zbatues:</w:t>
      </w:r>
    </w:p>
    <w:p w:rsidR="00AF3CD4" w:rsidRPr="00766BAA" w:rsidRDefault="00AF3CD4" w:rsidP="00AF3CD4">
      <w:pPr>
        <w:pStyle w:val="Paragrafi0"/>
        <w:rPr>
          <w:sz w:val="21"/>
          <w:szCs w:val="21"/>
        </w:rPr>
      </w:pPr>
      <w:r w:rsidRPr="00766BAA">
        <w:rPr>
          <w:sz w:val="21"/>
          <w:szCs w:val="21"/>
        </w:rPr>
        <w:t>Gradat e nivelit zbatues të jenë me fushë në ngjyrë të zezë, me pesëkëndësh në ngjyrë të argjendtë, të vendosur mbi të, me konturim me shirit në ngjyrë të argjendtë, ku ndryshimi do të përcaktohet nga numri i pesëkëndëshave, sipas gradave, brenda nivelit. Për gradën “Nëninspektor”, një pesëkëndësh, për gradën “Inspektor”, dy pesëkëndësha, dhe për gradën “Kryeinspektor”, tri pesëkëndësha.</w:t>
      </w:r>
    </w:p>
    <w:p w:rsidR="00AF3CD4" w:rsidRPr="00766BAA" w:rsidRDefault="00AF3CD4" w:rsidP="00AF3CD4">
      <w:pPr>
        <w:pStyle w:val="Paragrafi0"/>
        <w:rPr>
          <w:sz w:val="21"/>
          <w:szCs w:val="21"/>
        </w:rPr>
      </w:pPr>
      <w:r w:rsidRPr="00766BAA">
        <w:rPr>
          <w:sz w:val="21"/>
          <w:szCs w:val="21"/>
        </w:rPr>
        <w:t>2.5.2. Gradat për punonjës policie, të nivelit të parë drejtues:</w:t>
      </w:r>
    </w:p>
    <w:p w:rsidR="00AF3CD4" w:rsidRPr="00766BAA" w:rsidRDefault="00AF3CD4" w:rsidP="00AF3CD4">
      <w:pPr>
        <w:pStyle w:val="Paragrafi0"/>
        <w:rPr>
          <w:sz w:val="21"/>
          <w:szCs w:val="21"/>
        </w:rPr>
      </w:pPr>
      <w:r w:rsidRPr="00766BAA">
        <w:rPr>
          <w:sz w:val="21"/>
          <w:szCs w:val="21"/>
        </w:rPr>
        <w:t>Gradat e nivelit të parë drejtues të jenë me fushë në ngjyrë blu të errët, me yje në ngjyrë të argjendtë, të vendosura mbi të, me konturim me shirit në ngjyrë të argjentë, ku ndryshimi do të përcaktohet nga numri i yjeve, sipas gradave, brenda nivelit. Për gradën “Nënkomisar” një yll, për gradën “Komisar” dy yje  dhe gradën “Kryekomisar” tri yje.</w:t>
      </w:r>
    </w:p>
    <w:p w:rsidR="00AF3CD4" w:rsidRPr="00766BAA" w:rsidRDefault="00AF3CD4" w:rsidP="00AF3CD4">
      <w:pPr>
        <w:pStyle w:val="Paragrafi0"/>
        <w:rPr>
          <w:sz w:val="21"/>
          <w:szCs w:val="21"/>
        </w:rPr>
      </w:pPr>
      <w:r w:rsidRPr="00766BAA">
        <w:rPr>
          <w:sz w:val="21"/>
          <w:szCs w:val="21"/>
        </w:rPr>
        <w:t>2.5.3. Gradat për punonjës policie, të nivelit të mesëm drejtues:</w:t>
      </w:r>
    </w:p>
    <w:p w:rsidR="00AF3CD4" w:rsidRPr="00766BAA" w:rsidRDefault="00AF3CD4" w:rsidP="00AF3CD4">
      <w:pPr>
        <w:pStyle w:val="Paragrafi0"/>
        <w:rPr>
          <w:sz w:val="21"/>
          <w:szCs w:val="21"/>
        </w:rPr>
      </w:pPr>
      <w:r w:rsidRPr="00766BAA">
        <w:rPr>
          <w:sz w:val="21"/>
          <w:szCs w:val="21"/>
        </w:rPr>
        <w:t>Gradat e nivelit të mesëm drejtues të jenë me fushë në ngjyrë blu të errët, me emblemën e Policisë së Shtetit, në ngjyrë të artë, të vendosur mbi të, me konturim me shirit në ngjyrë të artë, me yje në ngjyrë të artë, ku ndryshimi do të përcaktohet nga numri i yjeve, sipas gradave, brenda nivelit, ku grada “Drejtues” ka një yll dhe grada “Drejtues i parë “ ka dy yje.</w:t>
      </w:r>
    </w:p>
    <w:p w:rsidR="00AF3CD4" w:rsidRPr="00766BAA" w:rsidRDefault="00AF3CD4" w:rsidP="00AF3CD4">
      <w:pPr>
        <w:pStyle w:val="Paragrafi0"/>
        <w:rPr>
          <w:sz w:val="21"/>
          <w:szCs w:val="21"/>
        </w:rPr>
      </w:pPr>
      <w:r w:rsidRPr="00766BAA">
        <w:rPr>
          <w:sz w:val="21"/>
          <w:szCs w:val="21"/>
        </w:rPr>
        <w:t>2.5.4. Gradat për punonjës policie, të nivelit të lartë drejtues:</w:t>
      </w:r>
    </w:p>
    <w:p w:rsidR="00AF3CD4" w:rsidRPr="00766BAA" w:rsidRDefault="00AF3CD4" w:rsidP="00AF3CD4">
      <w:pPr>
        <w:pStyle w:val="Paragrafi0"/>
        <w:rPr>
          <w:sz w:val="21"/>
          <w:szCs w:val="21"/>
        </w:rPr>
      </w:pPr>
      <w:r w:rsidRPr="00766BAA">
        <w:rPr>
          <w:sz w:val="21"/>
          <w:szCs w:val="21"/>
        </w:rPr>
        <w:t>Gradat për nivelin e lartë drejtues të jenë me fushë në ngjyrë të argjendtë, me emblemën e Policisë së Shtetit, në ngjyrë të artë, të vendosur mbi të, me konturim me shirit në ngjyrë të artë, me yje në ngjyrë të artë, ku ndryshimi do të përcaktohet nga numri i yjeve, sipas gradave, brenda nivelit, ku grada “Zëvendësdrejtor i Përgjithshëm” ka një yll dhe grada “Drejtor i Përgjithshëm” ka dy yje.</w:t>
      </w:r>
    </w:p>
    <w:p w:rsidR="00AF3CD4" w:rsidRPr="00766BAA" w:rsidRDefault="00AF3CD4" w:rsidP="00AF3CD4">
      <w:pPr>
        <w:pStyle w:val="Paragrafi0"/>
        <w:rPr>
          <w:sz w:val="21"/>
          <w:szCs w:val="21"/>
        </w:rPr>
      </w:pPr>
      <w:r w:rsidRPr="00766BAA">
        <w:rPr>
          <w:sz w:val="21"/>
          <w:szCs w:val="21"/>
        </w:rPr>
        <w:t>2.6. Shenjat dhe elemente të tjera, që përdoren nga policia janë:</w:t>
      </w:r>
    </w:p>
    <w:p w:rsidR="00AF3CD4" w:rsidRPr="00766BAA" w:rsidRDefault="00AF3CD4" w:rsidP="00AF3CD4">
      <w:pPr>
        <w:pStyle w:val="Paragrafi0"/>
        <w:rPr>
          <w:sz w:val="21"/>
          <w:szCs w:val="21"/>
        </w:rPr>
      </w:pPr>
      <w:r w:rsidRPr="00766BAA">
        <w:rPr>
          <w:sz w:val="21"/>
          <w:szCs w:val="21"/>
        </w:rPr>
        <w:t>2.6.1. Distinktivi i identifikimit të punonjësit të policisë, i cili përbëhet nga logoja e policisë, ku vendoset stema e Republikës, në një sfond të kuq, fjala “POLICIA”, në pjesën e sipërme, e shkruar me ngjyrë të artë, në një sfond blu, me konturim me shirit me ngjyrë të artë.</w:t>
      </w:r>
    </w:p>
    <w:p w:rsidR="00AF3CD4" w:rsidRPr="00766BAA" w:rsidRDefault="00AF3CD4" w:rsidP="00AF3CD4">
      <w:pPr>
        <w:pStyle w:val="Paragrafi0"/>
        <w:rPr>
          <w:sz w:val="21"/>
          <w:szCs w:val="21"/>
        </w:rPr>
      </w:pPr>
      <w:r w:rsidRPr="00766BAA">
        <w:rPr>
          <w:sz w:val="21"/>
          <w:szCs w:val="21"/>
        </w:rPr>
        <w:t>2.6.2Shenja e mbiemrit, përmban logon e policisë, mbiemrin, të shkruar me ngjyrë të bardhë, në një sfond blu të errët, me konturim me shirit në ngjyrë të kuqe.</w:t>
      </w:r>
    </w:p>
    <w:p w:rsidR="00AF3CD4" w:rsidRPr="00766BAA" w:rsidRDefault="00AF3CD4" w:rsidP="00AF3CD4">
      <w:pPr>
        <w:pStyle w:val="Paragrafi0"/>
        <w:rPr>
          <w:sz w:val="21"/>
          <w:szCs w:val="21"/>
        </w:rPr>
      </w:pPr>
      <w:r w:rsidRPr="00766BAA">
        <w:rPr>
          <w:sz w:val="21"/>
          <w:szCs w:val="21"/>
        </w:rPr>
        <w:t>3. Flamuri i Policisë së Shtetit:</w:t>
      </w:r>
    </w:p>
    <w:p w:rsidR="00AF3CD4" w:rsidRPr="00766BAA" w:rsidRDefault="00AF3CD4" w:rsidP="00AF3CD4">
      <w:pPr>
        <w:pStyle w:val="Paragrafi0"/>
        <w:rPr>
          <w:sz w:val="21"/>
          <w:szCs w:val="21"/>
        </w:rPr>
      </w:pPr>
      <w:r w:rsidRPr="00766BAA">
        <w:rPr>
          <w:sz w:val="21"/>
          <w:szCs w:val="21"/>
        </w:rPr>
        <w:t>3.1. Pjesa valëvitëse e flamurit.</w:t>
      </w:r>
    </w:p>
    <w:p w:rsidR="00AF3CD4" w:rsidRPr="00766BAA" w:rsidRDefault="00AF3CD4" w:rsidP="00AF3CD4">
      <w:pPr>
        <w:pStyle w:val="Paragrafi0"/>
        <w:rPr>
          <w:sz w:val="21"/>
          <w:szCs w:val="21"/>
        </w:rPr>
      </w:pPr>
      <w:r w:rsidRPr="00766BAA">
        <w:rPr>
          <w:sz w:val="21"/>
          <w:szCs w:val="21"/>
        </w:rPr>
        <w:t>Përbëhet nga një copë mëndafshi, me përmasa 140x100 cm, gjysma e së cilës është me ngjyrë të kuqe dhe gjysma tjetër me ngjyrë blu e ndarë në pjesë të barabarta. Në mes të flamurit është e vendosur shqiponja, e njëjtë me atë të Flamurit Kombëtar. Shqiponja në gjysmën e pjesës blu është me ngjyrë të kuqe, ndërsa ajo në pjesën e kuqe, me ngjyrë të zezë. Flamuri konturohet nga një shirit në ngjyrë të artë.</w:t>
      </w:r>
    </w:p>
    <w:p w:rsidR="00AF3CD4" w:rsidRPr="00766BAA" w:rsidRDefault="00AF3CD4" w:rsidP="00AF3CD4">
      <w:pPr>
        <w:pStyle w:val="Paragrafi0"/>
        <w:rPr>
          <w:sz w:val="21"/>
          <w:szCs w:val="21"/>
        </w:rPr>
      </w:pPr>
      <w:r w:rsidRPr="00766BAA">
        <w:rPr>
          <w:sz w:val="21"/>
          <w:szCs w:val="21"/>
        </w:rPr>
        <w:t>3.2. Pjesa jovalëvitëse e flamurit:</w:t>
      </w:r>
    </w:p>
    <w:p w:rsidR="00AF3CD4" w:rsidRPr="00766BAA" w:rsidRDefault="00AF3CD4" w:rsidP="00AF3CD4">
      <w:pPr>
        <w:pStyle w:val="Paragrafi0"/>
        <w:rPr>
          <w:sz w:val="21"/>
          <w:szCs w:val="21"/>
        </w:rPr>
      </w:pPr>
      <w:r w:rsidRPr="00766BAA">
        <w:rPr>
          <w:sz w:val="21"/>
          <w:szCs w:val="21"/>
        </w:rPr>
        <w:t>Përbëhet nga një shtizë cilindrike, me majë, me ngjyrë të argjendtë.</w:t>
      </w:r>
    </w:p>
    <w:p w:rsidR="00AF3CD4" w:rsidRPr="00766BAA" w:rsidRDefault="00AF3CD4" w:rsidP="00AF3CD4">
      <w:pPr>
        <w:pStyle w:val="Paragrafi0"/>
        <w:rPr>
          <w:sz w:val="21"/>
          <w:szCs w:val="21"/>
        </w:rPr>
      </w:pPr>
      <w:r w:rsidRPr="00766BAA">
        <w:rPr>
          <w:sz w:val="21"/>
          <w:szCs w:val="21"/>
        </w:rPr>
        <w:t>4.Uniformat, stema, emblema, flamuri,gradat dhe stemat e shërbimeve të Policisë së Shtetit, për nga qëllimi i përdorimit, i përkasin vetëm strukturës së Policisë së Shtetit. Ndalohet shumëfishimi dhe imitimi i tyre nga institucionet apo subjektet e tjera, që, sipas ligjit, përdorin uniformë.</w:t>
      </w:r>
    </w:p>
    <w:p w:rsidR="00AF3CD4" w:rsidRPr="00766BAA" w:rsidRDefault="00AF3CD4" w:rsidP="00AF3CD4">
      <w:pPr>
        <w:pStyle w:val="Paragrafi0"/>
        <w:rPr>
          <w:sz w:val="21"/>
          <w:szCs w:val="21"/>
        </w:rPr>
      </w:pPr>
      <w:r w:rsidRPr="00766BAA">
        <w:rPr>
          <w:sz w:val="21"/>
          <w:szCs w:val="21"/>
        </w:rPr>
        <w:t>5.Vendimet nr.332, datë 2.6.1998 “Për miratimin e uniformës dhe të stemës së policisë”, nr.592, datë 2.11.2000 “Për miratimin e flamurit dhe stemës së Policisë së Shtetit” dhe nr.236, datë 23.4.2004 “Për miratimin e uniformës dhe të shenjave të Policisë së Shtetit” të Këshillit të Ministrave, shfuqizohen.</w:t>
      </w:r>
    </w:p>
    <w:p w:rsidR="00AF3CD4" w:rsidRPr="00766BAA" w:rsidRDefault="00AF3CD4" w:rsidP="00AF3CD4">
      <w:pPr>
        <w:pStyle w:val="Paragrafi0"/>
        <w:rPr>
          <w:sz w:val="21"/>
          <w:szCs w:val="21"/>
        </w:rPr>
      </w:pPr>
      <w:r w:rsidRPr="00766BAA">
        <w:rPr>
          <w:sz w:val="21"/>
          <w:szCs w:val="21"/>
        </w:rPr>
        <w:t>6.Efektet financiare, që rrjedhin nga zbatimi i këtij vendimi, të përballohen nga buxheti i vitit 2009, e në vazhdim, miratuar për Policinë e Shtetit.</w:t>
      </w:r>
    </w:p>
    <w:p w:rsidR="00AF3CD4" w:rsidRPr="00766BAA" w:rsidRDefault="00AF3CD4" w:rsidP="00AF3CD4">
      <w:pPr>
        <w:pStyle w:val="Paragrafi0"/>
        <w:rPr>
          <w:sz w:val="21"/>
          <w:szCs w:val="21"/>
        </w:rPr>
      </w:pPr>
      <w:r w:rsidRPr="00766BAA">
        <w:rPr>
          <w:sz w:val="21"/>
          <w:szCs w:val="21"/>
        </w:rPr>
        <w:t>Ky vendim hyn në fuqi pas botimit në Fletoren Zyrtare.</w:t>
      </w:r>
    </w:p>
    <w:p w:rsidR="00AF3CD4" w:rsidRPr="00766BAA" w:rsidRDefault="00AF3CD4" w:rsidP="00AF3CD4">
      <w:pPr>
        <w:pStyle w:val="Paragrafi0"/>
        <w:rPr>
          <w:sz w:val="21"/>
          <w:szCs w:val="21"/>
        </w:rPr>
      </w:pPr>
    </w:p>
    <w:p w:rsidR="00AF3CD4" w:rsidRPr="00766BAA" w:rsidRDefault="00AF3CD4" w:rsidP="00AF3CD4">
      <w:pPr>
        <w:pStyle w:val="Autoriteti"/>
        <w:keepNext w:val="0"/>
        <w:rPr>
          <w:sz w:val="21"/>
          <w:szCs w:val="21"/>
        </w:rPr>
      </w:pPr>
      <w:r w:rsidRPr="00766BAA">
        <w:rPr>
          <w:sz w:val="21"/>
          <w:szCs w:val="21"/>
        </w:rPr>
        <w:t>Kryeministri</w:t>
      </w:r>
    </w:p>
    <w:p w:rsidR="00AF3CD4" w:rsidRPr="00766BAA" w:rsidRDefault="00AF3CD4" w:rsidP="00AF3CD4">
      <w:pPr>
        <w:pStyle w:val="AutoritetiEmer"/>
        <w:rPr>
          <w:sz w:val="21"/>
          <w:szCs w:val="21"/>
        </w:rPr>
      </w:pPr>
      <w:r w:rsidRPr="00766BAA">
        <w:rPr>
          <w:sz w:val="21"/>
          <w:szCs w:val="21"/>
        </w:rPr>
        <w:t>Sali Berisha</w:t>
      </w:r>
    </w:p>
    <w:sectPr w:rsidR="00AF3CD4" w:rsidRPr="00766BA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F3CD4"/>
    <w:rsid w:val="00005805"/>
    <w:rsid w:val="000116E2"/>
    <w:rsid w:val="000152A2"/>
    <w:rsid w:val="00016606"/>
    <w:rsid w:val="00017EBE"/>
    <w:rsid w:val="000239EC"/>
    <w:rsid w:val="000253C1"/>
    <w:rsid w:val="0002748B"/>
    <w:rsid w:val="00053FD5"/>
    <w:rsid w:val="00055B92"/>
    <w:rsid w:val="00057B3F"/>
    <w:rsid w:val="00066D6B"/>
    <w:rsid w:val="00071072"/>
    <w:rsid w:val="000813AD"/>
    <w:rsid w:val="00081DED"/>
    <w:rsid w:val="000B3B20"/>
    <w:rsid w:val="000C2D93"/>
    <w:rsid w:val="000C4FFA"/>
    <w:rsid w:val="000C61F8"/>
    <w:rsid w:val="000C750C"/>
    <w:rsid w:val="000D1F2B"/>
    <w:rsid w:val="000D65A1"/>
    <w:rsid w:val="000E0DE0"/>
    <w:rsid w:val="000F0EC8"/>
    <w:rsid w:val="00103440"/>
    <w:rsid w:val="00132DD0"/>
    <w:rsid w:val="00132FBB"/>
    <w:rsid w:val="0015202D"/>
    <w:rsid w:val="00152456"/>
    <w:rsid w:val="001743DB"/>
    <w:rsid w:val="001763D1"/>
    <w:rsid w:val="001952F8"/>
    <w:rsid w:val="001A2C51"/>
    <w:rsid w:val="001B05F9"/>
    <w:rsid w:val="001B06BA"/>
    <w:rsid w:val="001B39D0"/>
    <w:rsid w:val="001C1609"/>
    <w:rsid w:val="001C345E"/>
    <w:rsid w:val="001C407E"/>
    <w:rsid w:val="001C6FD6"/>
    <w:rsid w:val="001D52B7"/>
    <w:rsid w:val="001D6951"/>
    <w:rsid w:val="001E0AF3"/>
    <w:rsid w:val="001E3756"/>
    <w:rsid w:val="001F45BB"/>
    <w:rsid w:val="00203073"/>
    <w:rsid w:val="00204565"/>
    <w:rsid w:val="002047F1"/>
    <w:rsid w:val="00206485"/>
    <w:rsid w:val="002218B3"/>
    <w:rsid w:val="0022239B"/>
    <w:rsid w:val="002278F6"/>
    <w:rsid w:val="00252D7E"/>
    <w:rsid w:val="002538A1"/>
    <w:rsid w:val="0025540D"/>
    <w:rsid w:val="002608DE"/>
    <w:rsid w:val="002612BA"/>
    <w:rsid w:val="00266A90"/>
    <w:rsid w:val="002819BD"/>
    <w:rsid w:val="0029358C"/>
    <w:rsid w:val="002B5A40"/>
    <w:rsid w:val="002B5C1F"/>
    <w:rsid w:val="002B7B90"/>
    <w:rsid w:val="002C2F7E"/>
    <w:rsid w:val="002C663A"/>
    <w:rsid w:val="002E7680"/>
    <w:rsid w:val="002F3591"/>
    <w:rsid w:val="003107C7"/>
    <w:rsid w:val="0031550B"/>
    <w:rsid w:val="00323062"/>
    <w:rsid w:val="00324C47"/>
    <w:rsid w:val="00354C70"/>
    <w:rsid w:val="00356EA6"/>
    <w:rsid w:val="00357FBC"/>
    <w:rsid w:val="00364171"/>
    <w:rsid w:val="0037658A"/>
    <w:rsid w:val="003A0F41"/>
    <w:rsid w:val="003A59E8"/>
    <w:rsid w:val="003B370C"/>
    <w:rsid w:val="003C34AC"/>
    <w:rsid w:val="003C5597"/>
    <w:rsid w:val="003E29AB"/>
    <w:rsid w:val="003E5A3C"/>
    <w:rsid w:val="00402051"/>
    <w:rsid w:val="004035B3"/>
    <w:rsid w:val="00411350"/>
    <w:rsid w:val="00412459"/>
    <w:rsid w:val="0042500E"/>
    <w:rsid w:val="004257EA"/>
    <w:rsid w:val="00425AC9"/>
    <w:rsid w:val="00427F76"/>
    <w:rsid w:val="00453249"/>
    <w:rsid w:val="0045357A"/>
    <w:rsid w:val="004676E2"/>
    <w:rsid w:val="00471BC0"/>
    <w:rsid w:val="00474045"/>
    <w:rsid w:val="004811FB"/>
    <w:rsid w:val="00481895"/>
    <w:rsid w:val="00494FC4"/>
    <w:rsid w:val="004A7CD1"/>
    <w:rsid w:val="004B2212"/>
    <w:rsid w:val="004B4D1B"/>
    <w:rsid w:val="004C505A"/>
    <w:rsid w:val="004C798A"/>
    <w:rsid w:val="004E72E6"/>
    <w:rsid w:val="004F5B0D"/>
    <w:rsid w:val="004F5C9A"/>
    <w:rsid w:val="004F6760"/>
    <w:rsid w:val="005009A9"/>
    <w:rsid w:val="00502300"/>
    <w:rsid w:val="005267D0"/>
    <w:rsid w:val="00571B16"/>
    <w:rsid w:val="00572B76"/>
    <w:rsid w:val="00582220"/>
    <w:rsid w:val="005915C1"/>
    <w:rsid w:val="005A6181"/>
    <w:rsid w:val="005A76EA"/>
    <w:rsid w:val="005B4D62"/>
    <w:rsid w:val="005C1ED6"/>
    <w:rsid w:val="005D3BF4"/>
    <w:rsid w:val="00602F29"/>
    <w:rsid w:val="00603BBB"/>
    <w:rsid w:val="0060696A"/>
    <w:rsid w:val="00615823"/>
    <w:rsid w:val="00615F4E"/>
    <w:rsid w:val="00616583"/>
    <w:rsid w:val="0064249D"/>
    <w:rsid w:val="006425FC"/>
    <w:rsid w:val="00671577"/>
    <w:rsid w:val="00673FF0"/>
    <w:rsid w:val="006771AC"/>
    <w:rsid w:val="00682F33"/>
    <w:rsid w:val="00683536"/>
    <w:rsid w:val="006933FE"/>
    <w:rsid w:val="00694E32"/>
    <w:rsid w:val="006B2EF9"/>
    <w:rsid w:val="006C6838"/>
    <w:rsid w:val="006C6CC1"/>
    <w:rsid w:val="006D6EFE"/>
    <w:rsid w:val="006E0B99"/>
    <w:rsid w:val="006E3575"/>
    <w:rsid w:val="006F340A"/>
    <w:rsid w:val="006F3D8B"/>
    <w:rsid w:val="007071C1"/>
    <w:rsid w:val="00715049"/>
    <w:rsid w:val="007169FF"/>
    <w:rsid w:val="007235A2"/>
    <w:rsid w:val="007355EB"/>
    <w:rsid w:val="00756B4E"/>
    <w:rsid w:val="00761FEB"/>
    <w:rsid w:val="007708DE"/>
    <w:rsid w:val="0078151F"/>
    <w:rsid w:val="007819BC"/>
    <w:rsid w:val="0078554A"/>
    <w:rsid w:val="00785FFC"/>
    <w:rsid w:val="00786BC7"/>
    <w:rsid w:val="00792743"/>
    <w:rsid w:val="0079382F"/>
    <w:rsid w:val="007970A2"/>
    <w:rsid w:val="007C561F"/>
    <w:rsid w:val="007D12D3"/>
    <w:rsid w:val="007D3D1F"/>
    <w:rsid w:val="007D4410"/>
    <w:rsid w:val="007D4F2F"/>
    <w:rsid w:val="007E2FED"/>
    <w:rsid w:val="007E4705"/>
    <w:rsid w:val="007E4BB8"/>
    <w:rsid w:val="007E75E0"/>
    <w:rsid w:val="007F4A22"/>
    <w:rsid w:val="007F60D2"/>
    <w:rsid w:val="0080191A"/>
    <w:rsid w:val="008034BC"/>
    <w:rsid w:val="008041F7"/>
    <w:rsid w:val="008073B6"/>
    <w:rsid w:val="00823050"/>
    <w:rsid w:val="0084152F"/>
    <w:rsid w:val="00844A57"/>
    <w:rsid w:val="008518B1"/>
    <w:rsid w:val="008533FC"/>
    <w:rsid w:val="008569AD"/>
    <w:rsid w:val="00883176"/>
    <w:rsid w:val="0088753F"/>
    <w:rsid w:val="00887EBD"/>
    <w:rsid w:val="00890E90"/>
    <w:rsid w:val="008B10ED"/>
    <w:rsid w:val="008D242F"/>
    <w:rsid w:val="008D73A9"/>
    <w:rsid w:val="008E7307"/>
    <w:rsid w:val="008F0846"/>
    <w:rsid w:val="008F1BE3"/>
    <w:rsid w:val="008F71A1"/>
    <w:rsid w:val="00913360"/>
    <w:rsid w:val="009166AF"/>
    <w:rsid w:val="0091681E"/>
    <w:rsid w:val="009221B5"/>
    <w:rsid w:val="00927B74"/>
    <w:rsid w:val="0093145E"/>
    <w:rsid w:val="00943098"/>
    <w:rsid w:val="00952B82"/>
    <w:rsid w:val="00961AD4"/>
    <w:rsid w:val="009865D7"/>
    <w:rsid w:val="00990A5D"/>
    <w:rsid w:val="00997B16"/>
    <w:rsid w:val="009A1FDB"/>
    <w:rsid w:val="009A7512"/>
    <w:rsid w:val="009B5DE8"/>
    <w:rsid w:val="009C244E"/>
    <w:rsid w:val="009C59E2"/>
    <w:rsid w:val="009C698B"/>
    <w:rsid w:val="009E12A3"/>
    <w:rsid w:val="009E196D"/>
    <w:rsid w:val="00A1081B"/>
    <w:rsid w:val="00A23238"/>
    <w:rsid w:val="00A308F3"/>
    <w:rsid w:val="00A36F61"/>
    <w:rsid w:val="00A507D7"/>
    <w:rsid w:val="00A512E6"/>
    <w:rsid w:val="00A51C90"/>
    <w:rsid w:val="00A520E9"/>
    <w:rsid w:val="00A52E74"/>
    <w:rsid w:val="00A553C4"/>
    <w:rsid w:val="00A55AFE"/>
    <w:rsid w:val="00A56B57"/>
    <w:rsid w:val="00A67D65"/>
    <w:rsid w:val="00A70520"/>
    <w:rsid w:val="00A731A2"/>
    <w:rsid w:val="00A81297"/>
    <w:rsid w:val="00A93486"/>
    <w:rsid w:val="00A95AEE"/>
    <w:rsid w:val="00A97655"/>
    <w:rsid w:val="00AA0126"/>
    <w:rsid w:val="00AB6ED0"/>
    <w:rsid w:val="00AE2C3A"/>
    <w:rsid w:val="00AF3CD4"/>
    <w:rsid w:val="00AF6FC9"/>
    <w:rsid w:val="00B01885"/>
    <w:rsid w:val="00B0397B"/>
    <w:rsid w:val="00B231C6"/>
    <w:rsid w:val="00B304AB"/>
    <w:rsid w:val="00B30A87"/>
    <w:rsid w:val="00B31AA8"/>
    <w:rsid w:val="00B320FC"/>
    <w:rsid w:val="00B3592B"/>
    <w:rsid w:val="00B36C00"/>
    <w:rsid w:val="00B40E2A"/>
    <w:rsid w:val="00B4411A"/>
    <w:rsid w:val="00B65249"/>
    <w:rsid w:val="00B71539"/>
    <w:rsid w:val="00B8484C"/>
    <w:rsid w:val="00B87DCC"/>
    <w:rsid w:val="00B97FD5"/>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33F71"/>
    <w:rsid w:val="00C41A80"/>
    <w:rsid w:val="00C47B52"/>
    <w:rsid w:val="00C5019E"/>
    <w:rsid w:val="00C50C6D"/>
    <w:rsid w:val="00C63800"/>
    <w:rsid w:val="00C76C12"/>
    <w:rsid w:val="00C81682"/>
    <w:rsid w:val="00C90A36"/>
    <w:rsid w:val="00CA07EF"/>
    <w:rsid w:val="00CA4FE2"/>
    <w:rsid w:val="00CA51CA"/>
    <w:rsid w:val="00CB1A2D"/>
    <w:rsid w:val="00CC7AA1"/>
    <w:rsid w:val="00CD3859"/>
    <w:rsid w:val="00CD5371"/>
    <w:rsid w:val="00CE179E"/>
    <w:rsid w:val="00CE6530"/>
    <w:rsid w:val="00CE6CC0"/>
    <w:rsid w:val="00D03F6E"/>
    <w:rsid w:val="00D14D49"/>
    <w:rsid w:val="00D14F5E"/>
    <w:rsid w:val="00D32262"/>
    <w:rsid w:val="00D32652"/>
    <w:rsid w:val="00D4083D"/>
    <w:rsid w:val="00D55569"/>
    <w:rsid w:val="00D65923"/>
    <w:rsid w:val="00D6683B"/>
    <w:rsid w:val="00D70F57"/>
    <w:rsid w:val="00D75EA0"/>
    <w:rsid w:val="00D8028C"/>
    <w:rsid w:val="00D838B0"/>
    <w:rsid w:val="00D83FA3"/>
    <w:rsid w:val="00D86C7B"/>
    <w:rsid w:val="00D91B15"/>
    <w:rsid w:val="00DA14E8"/>
    <w:rsid w:val="00DA7194"/>
    <w:rsid w:val="00DC22F7"/>
    <w:rsid w:val="00DC70E0"/>
    <w:rsid w:val="00DD0751"/>
    <w:rsid w:val="00E02A89"/>
    <w:rsid w:val="00E03C4C"/>
    <w:rsid w:val="00E262B2"/>
    <w:rsid w:val="00E269BA"/>
    <w:rsid w:val="00E35F12"/>
    <w:rsid w:val="00E367E4"/>
    <w:rsid w:val="00E47701"/>
    <w:rsid w:val="00E71D15"/>
    <w:rsid w:val="00E834AF"/>
    <w:rsid w:val="00E943E3"/>
    <w:rsid w:val="00E96895"/>
    <w:rsid w:val="00E977BC"/>
    <w:rsid w:val="00EA28AE"/>
    <w:rsid w:val="00EA4DF1"/>
    <w:rsid w:val="00EB1957"/>
    <w:rsid w:val="00EB24A9"/>
    <w:rsid w:val="00EC3315"/>
    <w:rsid w:val="00EF7E31"/>
    <w:rsid w:val="00F02C33"/>
    <w:rsid w:val="00F042D3"/>
    <w:rsid w:val="00F15C00"/>
    <w:rsid w:val="00F2187B"/>
    <w:rsid w:val="00F25E06"/>
    <w:rsid w:val="00F37A38"/>
    <w:rsid w:val="00F37D59"/>
    <w:rsid w:val="00F43E17"/>
    <w:rsid w:val="00F46890"/>
    <w:rsid w:val="00F56840"/>
    <w:rsid w:val="00F6716B"/>
    <w:rsid w:val="00F7724A"/>
    <w:rsid w:val="00F81867"/>
    <w:rsid w:val="00F83DBC"/>
    <w:rsid w:val="00F84FFD"/>
    <w:rsid w:val="00F91553"/>
    <w:rsid w:val="00FA0E41"/>
    <w:rsid w:val="00FA796B"/>
    <w:rsid w:val="00FB7558"/>
    <w:rsid w:val="00FB7650"/>
    <w:rsid w:val="00FC19E3"/>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8AC9E87-35E0-49BA-868A-9523609AE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AF3CD4"/>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2019-03-18T12:45:00Z</dcterms:created>
  <dcterms:modified xsi:type="dcterms:W3CDTF">2019-03-18T12:45:00Z</dcterms:modified>
</cp:coreProperties>
</file>