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7E78" w:rsidRPr="00766BAA" w:rsidRDefault="002C7E78" w:rsidP="002C7E78">
      <w:pPr>
        <w:pStyle w:val="Akti"/>
        <w:keepNext w:val="0"/>
        <w:rPr>
          <w:sz w:val="21"/>
          <w:szCs w:val="21"/>
        </w:rPr>
      </w:pPr>
      <w:bookmarkStart w:id="0" w:name="_GoBack"/>
      <w:bookmarkEnd w:id="0"/>
      <w:r w:rsidRPr="00766BAA">
        <w:rPr>
          <w:sz w:val="21"/>
          <w:szCs w:val="21"/>
        </w:rPr>
        <w:t>VENDIM </w:t>
      </w:r>
    </w:p>
    <w:p w:rsidR="002C7E78" w:rsidRPr="00766BAA" w:rsidRDefault="002C7E78" w:rsidP="002C7E78">
      <w:pPr>
        <w:pStyle w:val="NumriData"/>
        <w:keepNext w:val="0"/>
        <w:rPr>
          <w:sz w:val="21"/>
          <w:szCs w:val="21"/>
        </w:rPr>
      </w:pPr>
      <w:r w:rsidRPr="00766BAA">
        <w:rPr>
          <w:sz w:val="21"/>
          <w:szCs w:val="21"/>
        </w:rPr>
        <w:t>Nr.86, datë 27.1.2009</w:t>
      </w:r>
    </w:p>
    <w:p w:rsidR="002C7E78" w:rsidRPr="00766BAA" w:rsidRDefault="002C7E78" w:rsidP="002C7E78">
      <w:pPr>
        <w:pStyle w:val="Paragrafi0"/>
        <w:rPr>
          <w:sz w:val="21"/>
          <w:szCs w:val="21"/>
        </w:rPr>
      </w:pPr>
    </w:p>
    <w:p w:rsidR="002C7E78" w:rsidRPr="00766BAA" w:rsidRDefault="002C7E78" w:rsidP="002C7E78">
      <w:pPr>
        <w:pStyle w:val="Titulli0"/>
        <w:keepNext w:val="0"/>
        <w:rPr>
          <w:sz w:val="21"/>
          <w:szCs w:val="21"/>
        </w:rPr>
      </w:pPr>
      <w:r w:rsidRPr="00766BAA">
        <w:rPr>
          <w:sz w:val="21"/>
          <w:szCs w:val="21"/>
        </w:rPr>
        <w:t>PËR SHPËRBLIMIN E FAMILJEVE TË FSHATIT LEVRUSHK, KOMUNA QELËZ, RRETHI PUKË, PËR DËMIN QË U ËSHTË SHKAKTUAR NGA PRANIA E HIDROCENTRALIT TË KOMANIT</w:t>
      </w:r>
    </w:p>
    <w:p w:rsidR="002C7E78" w:rsidRPr="00766BAA" w:rsidRDefault="002C7E78" w:rsidP="002C7E78">
      <w:pPr>
        <w:pStyle w:val="Paragrafi0"/>
        <w:rPr>
          <w:sz w:val="21"/>
          <w:szCs w:val="21"/>
        </w:rPr>
      </w:pPr>
      <w:r w:rsidRPr="00766BAA">
        <w:rPr>
          <w:sz w:val="21"/>
          <w:szCs w:val="21"/>
        </w:rPr>
        <w:t> </w:t>
      </w:r>
    </w:p>
    <w:p w:rsidR="002C7E78" w:rsidRPr="00766BAA" w:rsidRDefault="002C7E78" w:rsidP="002C7E78">
      <w:pPr>
        <w:pStyle w:val="Paragrafi0"/>
        <w:rPr>
          <w:sz w:val="21"/>
          <w:szCs w:val="21"/>
        </w:rPr>
      </w:pPr>
      <w:r w:rsidRPr="00766BAA">
        <w:rPr>
          <w:sz w:val="21"/>
          <w:szCs w:val="21"/>
        </w:rPr>
        <w:t>Në mbështetje të nenit 100 të Kushtetutës, të nenit 5 të ligjit nr.9936, datë 26.6.2008 “Për menaxhimin e sistemit buxhetor në Republikën e Shqipërisë”, dhe të nenit 5 të ligjit nr.8756, datë 26.3.2001 “Për emergjencat civile”, me propozimin e Ministrit të Ekonomisë, Tregtisë dhe Energjetikës, Këshilli i Ministrave</w:t>
      </w:r>
    </w:p>
    <w:p w:rsidR="002C7E78" w:rsidRPr="00766BAA" w:rsidRDefault="002C7E78" w:rsidP="002C7E78">
      <w:pPr>
        <w:pStyle w:val="Paragrafi0"/>
        <w:rPr>
          <w:sz w:val="21"/>
          <w:szCs w:val="21"/>
        </w:rPr>
      </w:pPr>
      <w:r w:rsidRPr="00766BAA">
        <w:rPr>
          <w:sz w:val="21"/>
          <w:szCs w:val="21"/>
        </w:rPr>
        <w:t> </w:t>
      </w:r>
    </w:p>
    <w:p w:rsidR="002C7E78" w:rsidRPr="00766BAA" w:rsidRDefault="002C7E78" w:rsidP="002C7E78">
      <w:pPr>
        <w:pStyle w:val="VENDOSI0"/>
        <w:keepNext w:val="0"/>
        <w:rPr>
          <w:sz w:val="21"/>
          <w:szCs w:val="21"/>
        </w:rPr>
      </w:pPr>
      <w:r w:rsidRPr="00766BAA">
        <w:rPr>
          <w:sz w:val="21"/>
          <w:szCs w:val="21"/>
        </w:rPr>
        <w:t>VENDOSI:</w:t>
      </w:r>
    </w:p>
    <w:p w:rsidR="002C7E78" w:rsidRPr="00766BAA" w:rsidRDefault="002C7E78" w:rsidP="002C7E78">
      <w:pPr>
        <w:pStyle w:val="Paragrafi0"/>
        <w:rPr>
          <w:sz w:val="21"/>
          <w:szCs w:val="21"/>
        </w:rPr>
      </w:pPr>
      <w:r w:rsidRPr="00766BAA">
        <w:rPr>
          <w:sz w:val="21"/>
          <w:szCs w:val="21"/>
        </w:rPr>
        <w:t> </w:t>
      </w:r>
    </w:p>
    <w:p w:rsidR="002C7E78" w:rsidRPr="00766BAA" w:rsidRDefault="002C7E78" w:rsidP="002C7E78">
      <w:pPr>
        <w:pStyle w:val="Paragrafi0"/>
        <w:rPr>
          <w:sz w:val="21"/>
          <w:szCs w:val="21"/>
        </w:rPr>
      </w:pPr>
      <w:r w:rsidRPr="00766BAA">
        <w:rPr>
          <w:rFonts w:eastAsia="Arial"/>
          <w:sz w:val="21"/>
          <w:szCs w:val="21"/>
        </w:rPr>
        <w:t>1. </w:t>
      </w:r>
      <w:r w:rsidRPr="00766BAA">
        <w:rPr>
          <w:sz w:val="21"/>
          <w:szCs w:val="21"/>
        </w:rPr>
        <w:t>Dëmshpërblimin e familjeve të fshatit Levrushk, komuna Qelëz, rrethi Pukë, për dëmin që u është shkaktuar nga prania e hidrocentralit të Komanit, sipas listës, që i bashkëlidhet këtij vendimi.</w:t>
      </w:r>
    </w:p>
    <w:p w:rsidR="002C7E78" w:rsidRPr="00766BAA" w:rsidRDefault="002C7E78" w:rsidP="002C7E78">
      <w:pPr>
        <w:pStyle w:val="Paragrafi0"/>
        <w:rPr>
          <w:sz w:val="21"/>
          <w:szCs w:val="21"/>
        </w:rPr>
      </w:pPr>
      <w:r w:rsidRPr="00766BAA">
        <w:rPr>
          <w:sz w:val="21"/>
          <w:szCs w:val="21"/>
        </w:rPr>
        <w:t> </w:t>
      </w:r>
      <w:r w:rsidRPr="00766BAA">
        <w:rPr>
          <w:rFonts w:eastAsia="Arial"/>
          <w:sz w:val="21"/>
          <w:szCs w:val="21"/>
        </w:rPr>
        <w:t>2. </w:t>
      </w:r>
      <w:r w:rsidRPr="00766BAA">
        <w:rPr>
          <w:sz w:val="21"/>
          <w:szCs w:val="21"/>
        </w:rPr>
        <w:t>Vlera e dëmshpërblimit, në shumën 26 705 454 (njëzet e gjashtë milionë e shtatëqind e pesë mijë e katërqind e pesëdhjetë e katër) lekë, do të shpërndahet nga komuna Qelëz e rrethit Pukë, për kryefamiljarët, sipas tabelës nr.2, që i bashkëlidhet këtij vendimi.</w:t>
      </w:r>
    </w:p>
    <w:p w:rsidR="002C7E78" w:rsidRPr="00766BAA" w:rsidRDefault="002C7E78" w:rsidP="002C7E78">
      <w:pPr>
        <w:pStyle w:val="Paragrafi0"/>
        <w:rPr>
          <w:sz w:val="21"/>
          <w:szCs w:val="21"/>
        </w:rPr>
      </w:pPr>
      <w:r w:rsidRPr="00766BAA">
        <w:rPr>
          <w:sz w:val="21"/>
          <w:szCs w:val="21"/>
        </w:rPr>
        <w:t> </w:t>
      </w:r>
      <w:r w:rsidRPr="00766BAA">
        <w:rPr>
          <w:rFonts w:eastAsia="Arial"/>
          <w:sz w:val="21"/>
          <w:szCs w:val="21"/>
        </w:rPr>
        <w:t>3. </w:t>
      </w:r>
      <w:r w:rsidRPr="00766BAA">
        <w:rPr>
          <w:sz w:val="21"/>
          <w:szCs w:val="21"/>
        </w:rPr>
        <w:t>Ky fond të përballohet nga fondi rezervë i Këshillit të Ministrave.</w:t>
      </w:r>
    </w:p>
    <w:p w:rsidR="002C7E78" w:rsidRPr="00766BAA" w:rsidRDefault="002C7E78" w:rsidP="002C7E78">
      <w:pPr>
        <w:pStyle w:val="Paragrafi0"/>
        <w:rPr>
          <w:sz w:val="21"/>
          <w:szCs w:val="21"/>
        </w:rPr>
      </w:pPr>
      <w:r w:rsidRPr="00766BAA">
        <w:rPr>
          <w:sz w:val="21"/>
          <w:szCs w:val="21"/>
        </w:rPr>
        <w:t> </w:t>
      </w:r>
      <w:r w:rsidRPr="00766BAA">
        <w:rPr>
          <w:rFonts w:eastAsia="Arial"/>
          <w:sz w:val="21"/>
          <w:szCs w:val="21"/>
        </w:rPr>
        <w:t>4. </w:t>
      </w:r>
      <w:r w:rsidRPr="00766BAA">
        <w:rPr>
          <w:sz w:val="21"/>
          <w:szCs w:val="21"/>
        </w:rPr>
        <w:t>Ngarkohen Ministria e Ekonomisë, Tregtisë dhe Energjetikës, Ministria e Financave, Ministria e Brendshme dhe komuna Qelëz, e rrethit Pukë, për zbatimin e këtij vendimi.</w:t>
      </w:r>
    </w:p>
    <w:p w:rsidR="002C7E78" w:rsidRPr="00766BAA" w:rsidRDefault="002C7E78" w:rsidP="002C7E78">
      <w:pPr>
        <w:pStyle w:val="Paragrafi0"/>
        <w:rPr>
          <w:sz w:val="21"/>
          <w:szCs w:val="21"/>
        </w:rPr>
      </w:pPr>
      <w:r w:rsidRPr="00766BAA">
        <w:rPr>
          <w:sz w:val="21"/>
          <w:szCs w:val="21"/>
        </w:rPr>
        <w:t> Ky vendim hyn në fuqi pas botimit në Fletoren Zyrtare.</w:t>
      </w:r>
    </w:p>
    <w:p w:rsidR="002C7E78" w:rsidRPr="00766BAA" w:rsidRDefault="002C7E78" w:rsidP="002C7E78">
      <w:pPr>
        <w:pStyle w:val="Paragrafi0"/>
        <w:rPr>
          <w:sz w:val="21"/>
          <w:szCs w:val="21"/>
        </w:rPr>
      </w:pPr>
      <w:r w:rsidRPr="00766BAA">
        <w:rPr>
          <w:sz w:val="21"/>
          <w:szCs w:val="21"/>
        </w:rPr>
        <w:t> </w:t>
      </w:r>
    </w:p>
    <w:p w:rsidR="002C7E78" w:rsidRPr="00766BAA" w:rsidRDefault="002C7E78" w:rsidP="002C7E78">
      <w:pPr>
        <w:pStyle w:val="Autoriteti"/>
        <w:keepNext w:val="0"/>
        <w:rPr>
          <w:sz w:val="21"/>
          <w:szCs w:val="21"/>
        </w:rPr>
      </w:pPr>
      <w:r w:rsidRPr="00766BAA">
        <w:rPr>
          <w:sz w:val="21"/>
          <w:szCs w:val="21"/>
        </w:rPr>
        <w:t>KRYEMINISTRI</w:t>
      </w:r>
    </w:p>
    <w:p w:rsidR="002C7E78" w:rsidRPr="00766BAA" w:rsidRDefault="002C7E78" w:rsidP="002C7E78">
      <w:pPr>
        <w:pStyle w:val="AutoritetiEmer"/>
        <w:rPr>
          <w:sz w:val="21"/>
          <w:szCs w:val="21"/>
        </w:rPr>
      </w:pPr>
      <w:r w:rsidRPr="00766BAA">
        <w:rPr>
          <w:sz w:val="21"/>
          <w:szCs w:val="21"/>
        </w:rPr>
        <w:t> Sali  Berisha</w:t>
      </w:r>
    </w:p>
    <w:p w:rsidR="002C7E78" w:rsidRPr="00766BAA" w:rsidRDefault="002C7E78" w:rsidP="002C7E78">
      <w:pPr>
        <w:pStyle w:val="Paragrafi0"/>
        <w:rPr>
          <w:sz w:val="21"/>
          <w:szCs w:val="21"/>
        </w:rPr>
      </w:pPr>
    </w:p>
    <w:p w:rsidR="002C7E78" w:rsidRPr="00766BAA" w:rsidRDefault="002C7E78" w:rsidP="002C7E78">
      <w:pPr>
        <w:pStyle w:val="Paragrafi0"/>
        <w:rPr>
          <w:sz w:val="21"/>
          <w:szCs w:val="21"/>
        </w:rPr>
      </w:pPr>
    </w:p>
    <w:p w:rsidR="002C7E78" w:rsidRPr="00766BAA" w:rsidRDefault="002C7E78" w:rsidP="002C7E78">
      <w:pPr>
        <w:pStyle w:val="Paragrafi0"/>
        <w:jc w:val="right"/>
        <w:rPr>
          <w:sz w:val="21"/>
          <w:szCs w:val="21"/>
        </w:rPr>
      </w:pPr>
      <w:r w:rsidRPr="00766BAA">
        <w:rPr>
          <w:sz w:val="21"/>
          <w:szCs w:val="21"/>
        </w:rPr>
        <w:t>Tabela nr.2</w:t>
      </w:r>
    </w:p>
    <w:p w:rsidR="002C7E78" w:rsidRPr="00766BAA" w:rsidRDefault="002C7E78" w:rsidP="002C7E78">
      <w:pPr>
        <w:pStyle w:val="Paragrafi0"/>
        <w:rPr>
          <w:sz w:val="21"/>
          <w:szCs w:val="21"/>
        </w:rPr>
      </w:pPr>
    </w:p>
    <w:tbl>
      <w:tblPr>
        <w:tblStyle w:val="TableGrid"/>
        <w:tblW w:w="0" w:type="auto"/>
        <w:jc w:val="center"/>
        <w:tblLook w:val="01E0" w:firstRow="1" w:lastRow="1" w:firstColumn="1" w:lastColumn="1" w:noHBand="0" w:noVBand="0"/>
      </w:tblPr>
      <w:tblGrid>
        <w:gridCol w:w="648"/>
        <w:gridCol w:w="2160"/>
        <w:gridCol w:w="1800"/>
        <w:gridCol w:w="2700"/>
      </w:tblGrid>
      <w:tr w:rsidR="002C7E78" w:rsidRPr="002C7E78" w:rsidTr="002C7E78">
        <w:trPr>
          <w:jc w:val="center"/>
        </w:trPr>
        <w:tc>
          <w:tcPr>
            <w:tcW w:w="648" w:type="dxa"/>
          </w:tcPr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Nr.</w:t>
            </w:r>
          </w:p>
        </w:tc>
        <w:tc>
          <w:tcPr>
            <w:tcW w:w="2160" w:type="dxa"/>
          </w:tcPr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Personat e dëmtuar</w:t>
            </w:r>
          </w:p>
        </w:tc>
        <w:tc>
          <w:tcPr>
            <w:tcW w:w="1800" w:type="dxa"/>
          </w:tcPr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Lloji i dëmit</w:t>
            </w:r>
          </w:p>
        </w:tc>
        <w:tc>
          <w:tcPr>
            <w:tcW w:w="2700" w:type="dxa"/>
          </w:tcPr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Vlera e dëmit, në lekë</w:t>
            </w:r>
          </w:p>
        </w:tc>
      </w:tr>
      <w:tr w:rsidR="002C7E78" w:rsidRPr="002C7E78" w:rsidTr="002C7E78">
        <w:trPr>
          <w:jc w:val="center"/>
        </w:trPr>
        <w:tc>
          <w:tcPr>
            <w:tcW w:w="648" w:type="dxa"/>
          </w:tcPr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1</w:t>
            </w:r>
          </w:p>
        </w:tc>
        <w:tc>
          <w:tcPr>
            <w:tcW w:w="2160" w:type="dxa"/>
          </w:tcPr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Kol Zef Ndreu</w:t>
            </w:r>
          </w:p>
        </w:tc>
        <w:tc>
          <w:tcPr>
            <w:tcW w:w="1800" w:type="dxa"/>
          </w:tcPr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Shtëpi</w:t>
            </w:r>
          </w:p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Agrikulturë</w:t>
            </w:r>
          </w:p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Shuma</w:t>
            </w:r>
          </w:p>
        </w:tc>
        <w:tc>
          <w:tcPr>
            <w:tcW w:w="2700" w:type="dxa"/>
          </w:tcPr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2 065 951 lekë</w:t>
            </w:r>
          </w:p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1 205 000 lekë</w:t>
            </w:r>
          </w:p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3 270 951 lekë</w:t>
            </w:r>
          </w:p>
        </w:tc>
      </w:tr>
      <w:tr w:rsidR="002C7E78" w:rsidRPr="002C7E78" w:rsidTr="002C7E78">
        <w:trPr>
          <w:jc w:val="center"/>
        </w:trPr>
        <w:tc>
          <w:tcPr>
            <w:tcW w:w="648" w:type="dxa"/>
          </w:tcPr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2</w:t>
            </w:r>
          </w:p>
        </w:tc>
        <w:tc>
          <w:tcPr>
            <w:tcW w:w="2160" w:type="dxa"/>
          </w:tcPr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Ndoc Kol Zefi</w:t>
            </w:r>
          </w:p>
        </w:tc>
        <w:tc>
          <w:tcPr>
            <w:tcW w:w="1800" w:type="dxa"/>
          </w:tcPr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Shtëpi</w:t>
            </w:r>
          </w:p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Agrikulturë</w:t>
            </w:r>
          </w:p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Shuma</w:t>
            </w:r>
          </w:p>
        </w:tc>
        <w:tc>
          <w:tcPr>
            <w:tcW w:w="2700" w:type="dxa"/>
          </w:tcPr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2 069 957 lekë</w:t>
            </w:r>
          </w:p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1 196 300 lekë</w:t>
            </w:r>
          </w:p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3 266 257 lekë</w:t>
            </w:r>
          </w:p>
        </w:tc>
      </w:tr>
      <w:tr w:rsidR="002C7E78" w:rsidRPr="002C7E78" w:rsidTr="002C7E78">
        <w:trPr>
          <w:jc w:val="center"/>
        </w:trPr>
        <w:tc>
          <w:tcPr>
            <w:tcW w:w="648" w:type="dxa"/>
          </w:tcPr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3</w:t>
            </w:r>
          </w:p>
        </w:tc>
        <w:tc>
          <w:tcPr>
            <w:tcW w:w="2160" w:type="dxa"/>
          </w:tcPr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Ndue Zef Ndreu</w:t>
            </w:r>
          </w:p>
        </w:tc>
        <w:tc>
          <w:tcPr>
            <w:tcW w:w="1800" w:type="dxa"/>
          </w:tcPr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Shtëpi</w:t>
            </w:r>
          </w:p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Agrikulturë</w:t>
            </w:r>
          </w:p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Shuma</w:t>
            </w:r>
          </w:p>
        </w:tc>
        <w:tc>
          <w:tcPr>
            <w:tcW w:w="2700" w:type="dxa"/>
          </w:tcPr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1 054 545 lekë</w:t>
            </w:r>
          </w:p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477 700 lekë</w:t>
            </w:r>
          </w:p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1 532 245 lekë</w:t>
            </w:r>
          </w:p>
        </w:tc>
      </w:tr>
      <w:tr w:rsidR="002C7E78" w:rsidRPr="002C7E78" w:rsidTr="002C7E78">
        <w:trPr>
          <w:jc w:val="center"/>
        </w:trPr>
        <w:tc>
          <w:tcPr>
            <w:tcW w:w="648" w:type="dxa"/>
          </w:tcPr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4</w:t>
            </w:r>
          </w:p>
        </w:tc>
        <w:tc>
          <w:tcPr>
            <w:tcW w:w="2160" w:type="dxa"/>
          </w:tcPr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Gjon Zef Ndreu</w:t>
            </w:r>
          </w:p>
        </w:tc>
        <w:tc>
          <w:tcPr>
            <w:tcW w:w="1800" w:type="dxa"/>
          </w:tcPr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Shtëpi</w:t>
            </w:r>
          </w:p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Agrikulturë</w:t>
            </w:r>
          </w:p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Shuma</w:t>
            </w:r>
          </w:p>
        </w:tc>
        <w:tc>
          <w:tcPr>
            <w:tcW w:w="2700" w:type="dxa"/>
          </w:tcPr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1 449 815 lekë</w:t>
            </w:r>
          </w:p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767 300 lekë</w:t>
            </w:r>
          </w:p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2 217 115 lekë</w:t>
            </w:r>
          </w:p>
        </w:tc>
      </w:tr>
      <w:tr w:rsidR="002C7E78" w:rsidRPr="002C7E78" w:rsidTr="002C7E78">
        <w:trPr>
          <w:jc w:val="center"/>
        </w:trPr>
        <w:tc>
          <w:tcPr>
            <w:tcW w:w="648" w:type="dxa"/>
          </w:tcPr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5</w:t>
            </w:r>
          </w:p>
        </w:tc>
        <w:tc>
          <w:tcPr>
            <w:tcW w:w="2160" w:type="dxa"/>
          </w:tcPr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Fran Pjetër Toma</w:t>
            </w:r>
          </w:p>
        </w:tc>
        <w:tc>
          <w:tcPr>
            <w:tcW w:w="1800" w:type="dxa"/>
          </w:tcPr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Shtëpi</w:t>
            </w:r>
          </w:p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Agrikulturë</w:t>
            </w:r>
          </w:p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Shuma</w:t>
            </w:r>
          </w:p>
        </w:tc>
        <w:tc>
          <w:tcPr>
            <w:tcW w:w="2700" w:type="dxa"/>
          </w:tcPr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3 238 356 lekë</w:t>
            </w:r>
          </w:p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1 421 900 lekë</w:t>
            </w:r>
          </w:p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4 660 256 lekë</w:t>
            </w:r>
          </w:p>
        </w:tc>
      </w:tr>
      <w:tr w:rsidR="002C7E78" w:rsidRPr="002C7E78" w:rsidTr="002C7E78">
        <w:trPr>
          <w:jc w:val="center"/>
        </w:trPr>
        <w:tc>
          <w:tcPr>
            <w:tcW w:w="648" w:type="dxa"/>
          </w:tcPr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6</w:t>
            </w:r>
          </w:p>
        </w:tc>
        <w:tc>
          <w:tcPr>
            <w:tcW w:w="2160" w:type="dxa"/>
          </w:tcPr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Agustin Nik Uka</w:t>
            </w:r>
          </w:p>
        </w:tc>
        <w:tc>
          <w:tcPr>
            <w:tcW w:w="1800" w:type="dxa"/>
          </w:tcPr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Shtëpi</w:t>
            </w:r>
          </w:p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Agrikulturë</w:t>
            </w:r>
          </w:p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Shuma</w:t>
            </w:r>
          </w:p>
        </w:tc>
        <w:tc>
          <w:tcPr>
            <w:tcW w:w="2700" w:type="dxa"/>
          </w:tcPr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2 427 071 lekë</w:t>
            </w:r>
          </w:p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702 200 lekë</w:t>
            </w:r>
          </w:p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3 129 271 lekë</w:t>
            </w:r>
          </w:p>
        </w:tc>
      </w:tr>
      <w:tr w:rsidR="002C7E78" w:rsidRPr="002C7E78" w:rsidTr="002C7E78">
        <w:trPr>
          <w:jc w:val="center"/>
        </w:trPr>
        <w:tc>
          <w:tcPr>
            <w:tcW w:w="648" w:type="dxa"/>
          </w:tcPr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7</w:t>
            </w:r>
          </w:p>
        </w:tc>
        <w:tc>
          <w:tcPr>
            <w:tcW w:w="2160" w:type="dxa"/>
          </w:tcPr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Ndrek Marash Dema</w:t>
            </w:r>
          </w:p>
        </w:tc>
        <w:tc>
          <w:tcPr>
            <w:tcW w:w="1800" w:type="dxa"/>
          </w:tcPr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Shtëpi</w:t>
            </w:r>
          </w:p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Agrikulturë</w:t>
            </w:r>
          </w:p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Shuma</w:t>
            </w:r>
          </w:p>
        </w:tc>
        <w:tc>
          <w:tcPr>
            <w:tcW w:w="2700" w:type="dxa"/>
          </w:tcPr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1 011 733 lekë</w:t>
            </w:r>
          </w:p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428 900 lekë</w:t>
            </w:r>
          </w:p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1 440 633 lekë</w:t>
            </w:r>
          </w:p>
        </w:tc>
      </w:tr>
      <w:tr w:rsidR="002C7E78" w:rsidRPr="002C7E78" w:rsidTr="002C7E78">
        <w:trPr>
          <w:jc w:val="center"/>
        </w:trPr>
        <w:tc>
          <w:tcPr>
            <w:tcW w:w="648" w:type="dxa"/>
          </w:tcPr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8</w:t>
            </w:r>
          </w:p>
        </w:tc>
        <w:tc>
          <w:tcPr>
            <w:tcW w:w="2160" w:type="dxa"/>
          </w:tcPr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Nikollë Marash Dema</w:t>
            </w:r>
          </w:p>
        </w:tc>
        <w:tc>
          <w:tcPr>
            <w:tcW w:w="1800" w:type="dxa"/>
          </w:tcPr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Shtëpi</w:t>
            </w:r>
          </w:p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Agrikulturë</w:t>
            </w:r>
          </w:p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Shuma</w:t>
            </w:r>
          </w:p>
        </w:tc>
        <w:tc>
          <w:tcPr>
            <w:tcW w:w="2700" w:type="dxa"/>
          </w:tcPr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693 343 lekë</w:t>
            </w:r>
          </w:p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725 600 lekë</w:t>
            </w:r>
          </w:p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1 418 943 lekë</w:t>
            </w:r>
          </w:p>
        </w:tc>
      </w:tr>
      <w:tr w:rsidR="002C7E78" w:rsidRPr="002C7E78" w:rsidTr="002C7E78">
        <w:trPr>
          <w:jc w:val="center"/>
        </w:trPr>
        <w:tc>
          <w:tcPr>
            <w:tcW w:w="648" w:type="dxa"/>
          </w:tcPr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9</w:t>
            </w:r>
          </w:p>
        </w:tc>
        <w:tc>
          <w:tcPr>
            <w:tcW w:w="2160" w:type="dxa"/>
          </w:tcPr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Gjergj Nik Dema</w:t>
            </w:r>
          </w:p>
        </w:tc>
        <w:tc>
          <w:tcPr>
            <w:tcW w:w="1800" w:type="dxa"/>
          </w:tcPr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Shtëpi</w:t>
            </w:r>
          </w:p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Agrikulturë</w:t>
            </w:r>
          </w:p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Shuma</w:t>
            </w:r>
          </w:p>
        </w:tc>
        <w:tc>
          <w:tcPr>
            <w:tcW w:w="2700" w:type="dxa"/>
          </w:tcPr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1 164 171 lekë</w:t>
            </w:r>
          </w:p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286 200 lekë</w:t>
            </w:r>
          </w:p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1 450 371 lekë</w:t>
            </w:r>
          </w:p>
        </w:tc>
      </w:tr>
      <w:tr w:rsidR="002C7E78" w:rsidRPr="002C7E78" w:rsidTr="002C7E78">
        <w:trPr>
          <w:jc w:val="center"/>
        </w:trPr>
        <w:tc>
          <w:tcPr>
            <w:tcW w:w="648" w:type="dxa"/>
          </w:tcPr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10</w:t>
            </w:r>
          </w:p>
        </w:tc>
        <w:tc>
          <w:tcPr>
            <w:tcW w:w="2160" w:type="dxa"/>
          </w:tcPr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Pjetër Murrec Dema</w:t>
            </w:r>
          </w:p>
        </w:tc>
        <w:tc>
          <w:tcPr>
            <w:tcW w:w="1800" w:type="dxa"/>
          </w:tcPr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Shtëpi</w:t>
            </w:r>
          </w:p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Agrikulturë</w:t>
            </w:r>
          </w:p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Shuma</w:t>
            </w:r>
          </w:p>
        </w:tc>
        <w:tc>
          <w:tcPr>
            <w:tcW w:w="2700" w:type="dxa"/>
          </w:tcPr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1 406 612 lekë</w:t>
            </w:r>
          </w:p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554 200 lekë</w:t>
            </w:r>
          </w:p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1 960 812 lekë</w:t>
            </w:r>
          </w:p>
        </w:tc>
      </w:tr>
      <w:tr w:rsidR="002C7E78" w:rsidRPr="002C7E78" w:rsidTr="002C7E78">
        <w:trPr>
          <w:jc w:val="center"/>
        </w:trPr>
        <w:tc>
          <w:tcPr>
            <w:tcW w:w="648" w:type="dxa"/>
          </w:tcPr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11</w:t>
            </w:r>
          </w:p>
        </w:tc>
        <w:tc>
          <w:tcPr>
            <w:tcW w:w="2160" w:type="dxa"/>
          </w:tcPr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Angjelina Martin Zefi</w:t>
            </w:r>
          </w:p>
        </w:tc>
        <w:tc>
          <w:tcPr>
            <w:tcW w:w="1800" w:type="dxa"/>
          </w:tcPr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Shtëpi</w:t>
            </w:r>
          </w:p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Agrikulturë</w:t>
            </w:r>
          </w:p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Shuma</w:t>
            </w:r>
          </w:p>
        </w:tc>
        <w:tc>
          <w:tcPr>
            <w:tcW w:w="2700" w:type="dxa"/>
          </w:tcPr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0 lekë</w:t>
            </w:r>
          </w:p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528 000 lekë</w:t>
            </w:r>
          </w:p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528 000 lekë</w:t>
            </w:r>
          </w:p>
        </w:tc>
      </w:tr>
      <w:tr w:rsidR="002C7E78" w:rsidRPr="002C7E78" w:rsidTr="002C7E78">
        <w:trPr>
          <w:jc w:val="center"/>
        </w:trPr>
        <w:tc>
          <w:tcPr>
            <w:tcW w:w="648" w:type="dxa"/>
          </w:tcPr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12</w:t>
            </w:r>
          </w:p>
        </w:tc>
        <w:tc>
          <w:tcPr>
            <w:tcW w:w="2160" w:type="dxa"/>
          </w:tcPr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Ardian Pjetër Zefi</w:t>
            </w:r>
          </w:p>
        </w:tc>
        <w:tc>
          <w:tcPr>
            <w:tcW w:w="1800" w:type="dxa"/>
          </w:tcPr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Shtëpi</w:t>
            </w:r>
          </w:p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Agrikulturë</w:t>
            </w:r>
          </w:p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Shuma</w:t>
            </w:r>
          </w:p>
        </w:tc>
        <w:tc>
          <w:tcPr>
            <w:tcW w:w="2700" w:type="dxa"/>
          </w:tcPr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0 lekë</w:t>
            </w:r>
          </w:p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151 300 lekë</w:t>
            </w:r>
          </w:p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151 300 lekë</w:t>
            </w:r>
          </w:p>
        </w:tc>
      </w:tr>
      <w:tr w:rsidR="002C7E78" w:rsidRPr="002C7E78" w:rsidTr="002C7E78">
        <w:trPr>
          <w:jc w:val="center"/>
        </w:trPr>
        <w:tc>
          <w:tcPr>
            <w:tcW w:w="648" w:type="dxa"/>
          </w:tcPr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13</w:t>
            </w:r>
          </w:p>
        </w:tc>
        <w:tc>
          <w:tcPr>
            <w:tcW w:w="2160" w:type="dxa"/>
          </w:tcPr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Gëzim Fran Toma</w:t>
            </w:r>
          </w:p>
        </w:tc>
        <w:tc>
          <w:tcPr>
            <w:tcW w:w="1800" w:type="dxa"/>
          </w:tcPr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Shtëpi</w:t>
            </w:r>
          </w:p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Agrikulturë</w:t>
            </w:r>
          </w:p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Shuma</w:t>
            </w:r>
          </w:p>
        </w:tc>
        <w:tc>
          <w:tcPr>
            <w:tcW w:w="2700" w:type="dxa"/>
          </w:tcPr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0 lekë</w:t>
            </w:r>
          </w:p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554 500 lekë</w:t>
            </w:r>
          </w:p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554 500 lekë</w:t>
            </w:r>
          </w:p>
        </w:tc>
      </w:tr>
      <w:tr w:rsidR="002C7E78" w:rsidRPr="002C7E78" w:rsidTr="002C7E78">
        <w:trPr>
          <w:jc w:val="center"/>
        </w:trPr>
        <w:tc>
          <w:tcPr>
            <w:tcW w:w="648" w:type="dxa"/>
          </w:tcPr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14</w:t>
            </w:r>
          </w:p>
        </w:tc>
        <w:tc>
          <w:tcPr>
            <w:tcW w:w="2160" w:type="dxa"/>
          </w:tcPr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smartTag w:uri="urn:schemas-microsoft-com:office:smarttags" w:element="City">
              <w:smartTag w:uri="urn:schemas-microsoft-com:office:smarttags" w:element="place">
                <w:r w:rsidRPr="002C7E78">
                  <w:rPr>
                    <w:sz w:val="20"/>
                  </w:rPr>
                  <w:t>Milan</w:t>
                </w:r>
              </w:smartTag>
            </w:smartTag>
            <w:r w:rsidRPr="002C7E78">
              <w:rPr>
                <w:sz w:val="20"/>
              </w:rPr>
              <w:t xml:space="preserve"> Fran Toma</w:t>
            </w:r>
          </w:p>
        </w:tc>
        <w:tc>
          <w:tcPr>
            <w:tcW w:w="1800" w:type="dxa"/>
          </w:tcPr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Shtëpi</w:t>
            </w:r>
          </w:p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Agrikulturë</w:t>
            </w:r>
          </w:p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Shuma</w:t>
            </w:r>
          </w:p>
        </w:tc>
        <w:tc>
          <w:tcPr>
            <w:tcW w:w="2700" w:type="dxa"/>
          </w:tcPr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0 lekë</w:t>
            </w:r>
          </w:p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447 400 lekë</w:t>
            </w:r>
          </w:p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447 400 lekë</w:t>
            </w:r>
          </w:p>
        </w:tc>
      </w:tr>
      <w:tr w:rsidR="002C7E78" w:rsidRPr="002C7E78" w:rsidTr="002C7E78">
        <w:trPr>
          <w:jc w:val="center"/>
        </w:trPr>
        <w:tc>
          <w:tcPr>
            <w:tcW w:w="648" w:type="dxa"/>
          </w:tcPr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15</w:t>
            </w:r>
          </w:p>
        </w:tc>
        <w:tc>
          <w:tcPr>
            <w:tcW w:w="2160" w:type="dxa"/>
          </w:tcPr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Sokol Pjetër Dema</w:t>
            </w:r>
          </w:p>
        </w:tc>
        <w:tc>
          <w:tcPr>
            <w:tcW w:w="1800" w:type="dxa"/>
          </w:tcPr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Shtëpi</w:t>
            </w:r>
          </w:p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Agrikulturë</w:t>
            </w:r>
          </w:p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Shuma</w:t>
            </w:r>
          </w:p>
        </w:tc>
        <w:tc>
          <w:tcPr>
            <w:tcW w:w="2700" w:type="dxa"/>
          </w:tcPr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0 lekë</w:t>
            </w:r>
          </w:p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152 000 lekë</w:t>
            </w:r>
          </w:p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152 000 lekë</w:t>
            </w:r>
          </w:p>
        </w:tc>
      </w:tr>
      <w:tr w:rsidR="002C7E78" w:rsidRPr="002C7E78" w:rsidTr="002C7E78">
        <w:trPr>
          <w:jc w:val="center"/>
        </w:trPr>
        <w:tc>
          <w:tcPr>
            <w:tcW w:w="648" w:type="dxa"/>
          </w:tcPr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16</w:t>
            </w:r>
          </w:p>
        </w:tc>
        <w:tc>
          <w:tcPr>
            <w:tcW w:w="2160" w:type="dxa"/>
          </w:tcPr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Zog Gjergj Dema</w:t>
            </w:r>
          </w:p>
        </w:tc>
        <w:tc>
          <w:tcPr>
            <w:tcW w:w="1800" w:type="dxa"/>
          </w:tcPr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Shtëpi</w:t>
            </w:r>
          </w:p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Agrikulturë</w:t>
            </w:r>
          </w:p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Shuma</w:t>
            </w:r>
          </w:p>
        </w:tc>
        <w:tc>
          <w:tcPr>
            <w:tcW w:w="2700" w:type="dxa"/>
          </w:tcPr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0 lekë</w:t>
            </w:r>
          </w:p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150 500 lekë</w:t>
            </w:r>
          </w:p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150 500 lekë</w:t>
            </w:r>
          </w:p>
        </w:tc>
      </w:tr>
      <w:tr w:rsidR="002C7E78" w:rsidRPr="002C7E78" w:rsidTr="002C7E78">
        <w:trPr>
          <w:jc w:val="center"/>
        </w:trPr>
        <w:tc>
          <w:tcPr>
            <w:tcW w:w="648" w:type="dxa"/>
          </w:tcPr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17</w:t>
            </w:r>
          </w:p>
        </w:tc>
        <w:tc>
          <w:tcPr>
            <w:tcW w:w="2160" w:type="dxa"/>
          </w:tcPr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Bukurie Agustin Uka</w:t>
            </w:r>
          </w:p>
        </w:tc>
        <w:tc>
          <w:tcPr>
            <w:tcW w:w="1800" w:type="dxa"/>
          </w:tcPr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Shtëpi</w:t>
            </w:r>
          </w:p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Agrikulturë</w:t>
            </w:r>
          </w:p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Shuma</w:t>
            </w:r>
          </w:p>
        </w:tc>
        <w:tc>
          <w:tcPr>
            <w:tcW w:w="2700" w:type="dxa"/>
          </w:tcPr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0 lekë</w:t>
            </w:r>
          </w:p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131 800 lekë</w:t>
            </w:r>
          </w:p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131 800 lekë</w:t>
            </w:r>
          </w:p>
        </w:tc>
      </w:tr>
      <w:tr w:rsidR="002C7E78" w:rsidRPr="002C7E78" w:rsidTr="002C7E78">
        <w:trPr>
          <w:jc w:val="center"/>
        </w:trPr>
        <w:tc>
          <w:tcPr>
            <w:tcW w:w="648" w:type="dxa"/>
          </w:tcPr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18</w:t>
            </w:r>
          </w:p>
        </w:tc>
        <w:tc>
          <w:tcPr>
            <w:tcW w:w="2160" w:type="dxa"/>
          </w:tcPr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Çun Murrec Dema</w:t>
            </w:r>
          </w:p>
        </w:tc>
        <w:tc>
          <w:tcPr>
            <w:tcW w:w="1800" w:type="dxa"/>
          </w:tcPr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Shtëpi</w:t>
            </w:r>
          </w:p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Agrikulturë</w:t>
            </w:r>
          </w:p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Shuma</w:t>
            </w:r>
          </w:p>
        </w:tc>
        <w:tc>
          <w:tcPr>
            <w:tcW w:w="2700" w:type="dxa"/>
          </w:tcPr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0 lekë</w:t>
            </w:r>
          </w:p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343 100 lekë</w:t>
            </w:r>
          </w:p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343 100 lekë</w:t>
            </w:r>
          </w:p>
        </w:tc>
      </w:tr>
      <w:tr w:rsidR="002C7E78" w:rsidRPr="002C7E78" w:rsidTr="002C7E78">
        <w:trPr>
          <w:jc w:val="center"/>
        </w:trPr>
        <w:tc>
          <w:tcPr>
            <w:tcW w:w="648" w:type="dxa"/>
          </w:tcPr>
          <w:p w:rsidR="002C7E78" w:rsidRPr="002C7E78" w:rsidRDefault="002C7E78" w:rsidP="002C7E78">
            <w:pPr>
              <w:pStyle w:val="Tabele"/>
              <w:rPr>
                <w:sz w:val="20"/>
              </w:rPr>
            </w:pPr>
          </w:p>
        </w:tc>
        <w:tc>
          <w:tcPr>
            <w:tcW w:w="2160" w:type="dxa"/>
          </w:tcPr>
          <w:p w:rsidR="002C7E78" w:rsidRPr="002C7E78" w:rsidRDefault="002C7E78" w:rsidP="002C7E78">
            <w:pPr>
              <w:pStyle w:val="Tabele"/>
              <w:rPr>
                <w:sz w:val="20"/>
              </w:rPr>
            </w:pPr>
          </w:p>
        </w:tc>
        <w:tc>
          <w:tcPr>
            <w:tcW w:w="1800" w:type="dxa"/>
          </w:tcPr>
          <w:p w:rsidR="002C7E78" w:rsidRPr="002C7E78" w:rsidRDefault="002C7E78" w:rsidP="002C7E78">
            <w:pPr>
              <w:pStyle w:val="Tabele"/>
              <w:rPr>
                <w:sz w:val="20"/>
              </w:rPr>
            </w:pPr>
          </w:p>
        </w:tc>
        <w:tc>
          <w:tcPr>
            <w:tcW w:w="2700" w:type="dxa"/>
          </w:tcPr>
          <w:p w:rsidR="002C7E78" w:rsidRPr="002C7E78" w:rsidRDefault="002C7E78" w:rsidP="002C7E78">
            <w:pPr>
              <w:pStyle w:val="Tabele"/>
              <w:rPr>
                <w:sz w:val="20"/>
              </w:rPr>
            </w:pPr>
          </w:p>
        </w:tc>
      </w:tr>
      <w:tr w:rsidR="002C7E78" w:rsidRPr="002C7E78" w:rsidTr="002C7E78">
        <w:trPr>
          <w:jc w:val="center"/>
        </w:trPr>
        <w:tc>
          <w:tcPr>
            <w:tcW w:w="648" w:type="dxa"/>
          </w:tcPr>
          <w:p w:rsidR="002C7E78" w:rsidRPr="002C7E78" w:rsidRDefault="002C7E78" w:rsidP="002C7E78">
            <w:pPr>
              <w:pStyle w:val="Tabele"/>
              <w:rPr>
                <w:sz w:val="20"/>
              </w:rPr>
            </w:pPr>
          </w:p>
        </w:tc>
        <w:tc>
          <w:tcPr>
            <w:tcW w:w="2160" w:type="dxa"/>
          </w:tcPr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Shuma gjithsej 1-18</w:t>
            </w:r>
          </w:p>
        </w:tc>
        <w:tc>
          <w:tcPr>
            <w:tcW w:w="1800" w:type="dxa"/>
          </w:tcPr>
          <w:p w:rsidR="002C7E78" w:rsidRPr="002C7E78" w:rsidRDefault="002C7E78" w:rsidP="002C7E78">
            <w:pPr>
              <w:pStyle w:val="Tabele"/>
              <w:rPr>
                <w:sz w:val="20"/>
              </w:rPr>
            </w:pPr>
          </w:p>
        </w:tc>
        <w:tc>
          <w:tcPr>
            <w:tcW w:w="2700" w:type="dxa"/>
          </w:tcPr>
          <w:p w:rsidR="002C7E78" w:rsidRPr="002C7E78" w:rsidRDefault="002C7E78" w:rsidP="002C7E78">
            <w:pPr>
              <w:pStyle w:val="Tabele"/>
              <w:rPr>
                <w:sz w:val="20"/>
              </w:rPr>
            </w:pPr>
            <w:r w:rsidRPr="002C7E78">
              <w:rPr>
                <w:sz w:val="20"/>
              </w:rPr>
              <w:t>26 705 454 lekë lekë</w:t>
            </w:r>
          </w:p>
        </w:tc>
      </w:tr>
    </w:tbl>
    <w:p w:rsidR="002C7E78" w:rsidRPr="00766BAA" w:rsidRDefault="002C7E78" w:rsidP="002C7E78">
      <w:pPr>
        <w:pStyle w:val="Paragrafi0"/>
      </w:pPr>
    </w:p>
    <w:sectPr w:rsidR="002C7E78" w:rsidRPr="00766BA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3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C7E78"/>
    <w:rsid w:val="00005805"/>
    <w:rsid w:val="000116E2"/>
    <w:rsid w:val="000152A2"/>
    <w:rsid w:val="00016606"/>
    <w:rsid w:val="00017EBE"/>
    <w:rsid w:val="000239EC"/>
    <w:rsid w:val="000253C1"/>
    <w:rsid w:val="0002748B"/>
    <w:rsid w:val="00053FD5"/>
    <w:rsid w:val="00055B92"/>
    <w:rsid w:val="00057B3F"/>
    <w:rsid w:val="00066D6B"/>
    <w:rsid w:val="00071072"/>
    <w:rsid w:val="000813AD"/>
    <w:rsid w:val="00081DED"/>
    <w:rsid w:val="000B3B20"/>
    <w:rsid w:val="000C2D93"/>
    <w:rsid w:val="000C4FFA"/>
    <w:rsid w:val="000C61F8"/>
    <w:rsid w:val="000C750C"/>
    <w:rsid w:val="000D1F2B"/>
    <w:rsid w:val="000D65A1"/>
    <w:rsid w:val="000E0DE0"/>
    <w:rsid w:val="000F0EC8"/>
    <w:rsid w:val="00103440"/>
    <w:rsid w:val="00132DD0"/>
    <w:rsid w:val="00132FBB"/>
    <w:rsid w:val="0015202D"/>
    <w:rsid w:val="00152456"/>
    <w:rsid w:val="001743DB"/>
    <w:rsid w:val="001763D1"/>
    <w:rsid w:val="001952F8"/>
    <w:rsid w:val="001A2C51"/>
    <w:rsid w:val="001B05F9"/>
    <w:rsid w:val="001B06BA"/>
    <w:rsid w:val="001B39D0"/>
    <w:rsid w:val="001C1609"/>
    <w:rsid w:val="001C345E"/>
    <w:rsid w:val="001C407E"/>
    <w:rsid w:val="001C6FD6"/>
    <w:rsid w:val="001D52B7"/>
    <w:rsid w:val="001D6951"/>
    <w:rsid w:val="001E0AF3"/>
    <w:rsid w:val="001E3756"/>
    <w:rsid w:val="001F45BB"/>
    <w:rsid w:val="00203073"/>
    <w:rsid w:val="00204565"/>
    <w:rsid w:val="002047F1"/>
    <w:rsid w:val="00206485"/>
    <w:rsid w:val="002218B3"/>
    <w:rsid w:val="0022239B"/>
    <w:rsid w:val="002278F6"/>
    <w:rsid w:val="00252D7E"/>
    <w:rsid w:val="002538A1"/>
    <w:rsid w:val="0025540D"/>
    <w:rsid w:val="002608DE"/>
    <w:rsid w:val="002612BA"/>
    <w:rsid w:val="00266A90"/>
    <w:rsid w:val="002819BD"/>
    <w:rsid w:val="0029358C"/>
    <w:rsid w:val="002B5A40"/>
    <w:rsid w:val="002B5C1F"/>
    <w:rsid w:val="002B7B90"/>
    <w:rsid w:val="002C2F7E"/>
    <w:rsid w:val="002C663A"/>
    <w:rsid w:val="002C7E78"/>
    <w:rsid w:val="002E7680"/>
    <w:rsid w:val="002F3591"/>
    <w:rsid w:val="003107C7"/>
    <w:rsid w:val="0031550B"/>
    <w:rsid w:val="00323062"/>
    <w:rsid w:val="00324C47"/>
    <w:rsid w:val="00354C70"/>
    <w:rsid w:val="00356EA6"/>
    <w:rsid w:val="00357FBC"/>
    <w:rsid w:val="00364171"/>
    <w:rsid w:val="0037658A"/>
    <w:rsid w:val="003A0F41"/>
    <w:rsid w:val="003A59E8"/>
    <w:rsid w:val="003B370C"/>
    <w:rsid w:val="003C34AC"/>
    <w:rsid w:val="003C5597"/>
    <w:rsid w:val="003E29AB"/>
    <w:rsid w:val="003E5A3C"/>
    <w:rsid w:val="00402051"/>
    <w:rsid w:val="004035B3"/>
    <w:rsid w:val="00411350"/>
    <w:rsid w:val="00412459"/>
    <w:rsid w:val="0042500E"/>
    <w:rsid w:val="004257EA"/>
    <w:rsid w:val="00425AC9"/>
    <w:rsid w:val="00427F76"/>
    <w:rsid w:val="00453249"/>
    <w:rsid w:val="0045357A"/>
    <w:rsid w:val="004676E2"/>
    <w:rsid w:val="00471BC0"/>
    <w:rsid w:val="00474045"/>
    <w:rsid w:val="004811FB"/>
    <w:rsid w:val="00481895"/>
    <w:rsid w:val="00494FC4"/>
    <w:rsid w:val="004A7CD1"/>
    <w:rsid w:val="004B2212"/>
    <w:rsid w:val="004B4D1B"/>
    <w:rsid w:val="004C505A"/>
    <w:rsid w:val="004C798A"/>
    <w:rsid w:val="004E72E6"/>
    <w:rsid w:val="004F5B0D"/>
    <w:rsid w:val="004F5C9A"/>
    <w:rsid w:val="004F6760"/>
    <w:rsid w:val="005009A9"/>
    <w:rsid w:val="00502300"/>
    <w:rsid w:val="005267D0"/>
    <w:rsid w:val="00571B16"/>
    <w:rsid w:val="00572B76"/>
    <w:rsid w:val="00582220"/>
    <w:rsid w:val="005915C1"/>
    <w:rsid w:val="005A6181"/>
    <w:rsid w:val="005A76EA"/>
    <w:rsid w:val="005C1ED6"/>
    <w:rsid w:val="005D3BF4"/>
    <w:rsid w:val="00602F29"/>
    <w:rsid w:val="00603BBB"/>
    <w:rsid w:val="0060696A"/>
    <w:rsid w:val="00615823"/>
    <w:rsid w:val="00615F4E"/>
    <w:rsid w:val="00616583"/>
    <w:rsid w:val="0064249D"/>
    <w:rsid w:val="006425FC"/>
    <w:rsid w:val="00671577"/>
    <w:rsid w:val="00673FF0"/>
    <w:rsid w:val="006771AC"/>
    <w:rsid w:val="00682F33"/>
    <w:rsid w:val="00683536"/>
    <w:rsid w:val="006933FE"/>
    <w:rsid w:val="00694E32"/>
    <w:rsid w:val="006B2EF9"/>
    <w:rsid w:val="006C6838"/>
    <w:rsid w:val="006C6CC1"/>
    <w:rsid w:val="006D6EFE"/>
    <w:rsid w:val="006E0B99"/>
    <w:rsid w:val="006E3575"/>
    <w:rsid w:val="006F340A"/>
    <w:rsid w:val="006F3D8B"/>
    <w:rsid w:val="007071C1"/>
    <w:rsid w:val="00715049"/>
    <w:rsid w:val="007169FF"/>
    <w:rsid w:val="007235A2"/>
    <w:rsid w:val="007355EB"/>
    <w:rsid w:val="00756B4E"/>
    <w:rsid w:val="00761FEB"/>
    <w:rsid w:val="007708DE"/>
    <w:rsid w:val="0078151F"/>
    <w:rsid w:val="007819BC"/>
    <w:rsid w:val="0078554A"/>
    <w:rsid w:val="00785FFC"/>
    <w:rsid w:val="00786BC7"/>
    <w:rsid w:val="00792743"/>
    <w:rsid w:val="0079382F"/>
    <w:rsid w:val="007970A2"/>
    <w:rsid w:val="007C561F"/>
    <w:rsid w:val="007D12D3"/>
    <w:rsid w:val="007D3D1F"/>
    <w:rsid w:val="007D4410"/>
    <w:rsid w:val="007D4F2F"/>
    <w:rsid w:val="007E2FED"/>
    <w:rsid w:val="007E4705"/>
    <w:rsid w:val="007E4BB8"/>
    <w:rsid w:val="007E75E0"/>
    <w:rsid w:val="007F4A22"/>
    <w:rsid w:val="007F60D2"/>
    <w:rsid w:val="0080191A"/>
    <w:rsid w:val="008034BC"/>
    <w:rsid w:val="008041F7"/>
    <w:rsid w:val="008073B6"/>
    <w:rsid w:val="00823050"/>
    <w:rsid w:val="0084152F"/>
    <w:rsid w:val="00844A57"/>
    <w:rsid w:val="008518B1"/>
    <w:rsid w:val="008533FC"/>
    <w:rsid w:val="008569AD"/>
    <w:rsid w:val="00883176"/>
    <w:rsid w:val="0088753F"/>
    <w:rsid w:val="00887EBD"/>
    <w:rsid w:val="00890E90"/>
    <w:rsid w:val="008B10ED"/>
    <w:rsid w:val="008D242F"/>
    <w:rsid w:val="008D73A9"/>
    <w:rsid w:val="008E7307"/>
    <w:rsid w:val="008F0846"/>
    <w:rsid w:val="008F1BE3"/>
    <w:rsid w:val="008F71A1"/>
    <w:rsid w:val="00913360"/>
    <w:rsid w:val="009166AF"/>
    <w:rsid w:val="0091681E"/>
    <w:rsid w:val="009221B5"/>
    <w:rsid w:val="00927B74"/>
    <w:rsid w:val="0093145E"/>
    <w:rsid w:val="00943098"/>
    <w:rsid w:val="00952B82"/>
    <w:rsid w:val="00961AD4"/>
    <w:rsid w:val="009865D7"/>
    <w:rsid w:val="00990A5D"/>
    <w:rsid w:val="00997B16"/>
    <w:rsid w:val="009A1FDB"/>
    <w:rsid w:val="009A7512"/>
    <w:rsid w:val="009B5DE8"/>
    <w:rsid w:val="009C244E"/>
    <w:rsid w:val="009C59E2"/>
    <w:rsid w:val="009C698B"/>
    <w:rsid w:val="009E12A3"/>
    <w:rsid w:val="009E196D"/>
    <w:rsid w:val="00A1081B"/>
    <w:rsid w:val="00A23238"/>
    <w:rsid w:val="00A308F3"/>
    <w:rsid w:val="00A36F61"/>
    <w:rsid w:val="00A507D7"/>
    <w:rsid w:val="00A512E6"/>
    <w:rsid w:val="00A51C90"/>
    <w:rsid w:val="00A520E9"/>
    <w:rsid w:val="00A52E74"/>
    <w:rsid w:val="00A553C4"/>
    <w:rsid w:val="00A55AFE"/>
    <w:rsid w:val="00A56B57"/>
    <w:rsid w:val="00A67D65"/>
    <w:rsid w:val="00A70520"/>
    <w:rsid w:val="00A731A2"/>
    <w:rsid w:val="00A81297"/>
    <w:rsid w:val="00A93486"/>
    <w:rsid w:val="00A95AEE"/>
    <w:rsid w:val="00A97655"/>
    <w:rsid w:val="00AA0126"/>
    <w:rsid w:val="00AB6ED0"/>
    <w:rsid w:val="00AE2C3A"/>
    <w:rsid w:val="00AF6FC9"/>
    <w:rsid w:val="00B01885"/>
    <w:rsid w:val="00B0397B"/>
    <w:rsid w:val="00B231C6"/>
    <w:rsid w:val="00B304AB"/>
    <w:rsid w:val="00B30A87"/>
    <w:rsid w:val="00B31AA8"/>
    <w:rsid w:val="00B320FC"/>
    <w:rsid w:val="00B3592B"/>
    <w:rsid w:val="00B36C00"/>
    <w:rsid w:val="00B40E2A"/>
    <w:rsid w:val="00B4411A"/>
    <w:rsid w:val="00B65249"/>
    <w:rsid w:val="00B71539"/>
    <w:rsid w:val="00B8484C"/>
    <w:rsid w:val="00B87DCC"/>
    <w:rsid w:val="00B97FD5"/>
    <w:rsid w:val="00BB085C"/>
    <w:rsid w:val="00BC26E1"/>
    <w:rsid w:val="00BC5452"/>
    <w:rsid w:val="00BC6CE7"/>
    <w:rsid w:val="00BD0A02"/>
    <w:rsid w:val="00BE1622"/>
    <w:rsid w:val="00BE1DDF"/>
    <w:rsid w:val="00BF214C"/>
    <w:rsid w:val="00BF47D7"/>
    <w:rsid w:val="00BF6E17"/>
    <w:rsid w:val="00C04730"/>
    <w:rsid w:val="00C04C46"/>
    <w:rsid w:val="00C0606C"/>
    <w:rsid w:val="00C15A00"/>
    <w:rsid w:val="00C22D97"/>
    <w:rsid w:val="00C33F71"/>
    <w:rsid w:val="00C41A80"/>
    <w:rsid w:val="00C47B52"/>
    <w:rsid w:val="00C5019E"/>
    <w:rsid w:val="00C50C6D"/>
    <w:rsid w:val="00C63800"/>
    <w:rsid w:val="00C76C12"/>
    <w:rsid w:val="00C81682"/>
    <w:rsid w:val="00C90A36"/>
    <w:rsid w:val="00CA07EF"/>
    <w:rsid w:val="00CA4FE2"/>
    <w:rsid w:val="00CA51CA"/>
    <w:rsid w:val="00CB1A2D"/>
    <w:rsid w:val="00CC7AA1"/>
    <w:rsid w:val="00CD3859"/>
    <w:rsid w:val="00CD5371"/>
    <w:rsid w:val="00CE179E"/>
    <w:rsid w:val="00CE6530"/>
    <w:rsid w:val="00CE6CC0"/>
    <w:rsid w:val="00D03F6E"/>
    <w:rsid w:val="00D14D49"/>
    <w:rsid w:val="00D14F5E"/>
    <w:rsid w:val="00D20E2A"/>
    <w:rsid w:val="00D32262"/>
    <w:rsid w:val="00D32652"/>
    <w:rsid w:val="00D4083D"/>
    <w:rsid w:val="00D55569"/>
    <w:rsid w:val="00D65923"/>
    <w:rsid w:val="00D6683B"/>
    <w:rsid w:val="00D70F57"/>
    <w:rsid w:val="00D75EA0"/>
    <w:rsid w:val="00D8028C"/>
    <w:rsid w:val="00D838B0"/>
    <w:rsid w:val="00D83FA3"/>
    <w:rsid w:val="00D86C7B"/>
    <w:rsid w:val="00D91B15"/>
    <w:rsid w:val="00DA14E8"/>
    <w:rsid w:val="00DA7194"/>
    <w:rsid w:val="00DC22F7"/>
    <w:rsid w:val="00DC70E0"/>
    <w:rsid w:val="00DD0751"/>
    <w:rsid w:val="00E02A89"/>
    <w:rsid w:val="00E03C4C"/>
    <w:rsid w:val="00E262B2"/>
    <w:rsid w:val="00E269BA"/>
    <w:rsid w:val="00E35F12"/>
    <w:rsid w:val="00E367E4"/>
    <w:rsid w:val="00E47701"/>
    <w:rsid w:val="00E71D15"/>
    <w:rsid w:val="00E834AF"/>
    <w:rsid w:val="00E943E3"/>
    <w:rsid w:val="00E96895"/>
    <w:rsid w:val="00E977BC"/>
    <w:rsid w:val="00EA28AE"/>
    <w:rsid w:val="00EA4DF1"/>
    <w:rsid w:val="00EB1957"/>
    <w:rsid w:val="00EB24A9"/>
    <w:rsid w:val="00EC3315"/>
    <w:rsid w:val="00EF7E31"/>
    <w:rsid w:val="00F02C33"/>
    <w:rsid w:val="00F042D3"/>
    <w:rsid w:val="00F15C00"/>
    <w:rsid w:val="00F2187B"/>
    <w:rsid w:val="00F25E06"/>
    <w:rsid w:val="00F37A38"/>
    <w:rsid w:val="00F37D59"/>
    <w:rsid w:val="00F43E17"/>
    <w:rsid w:val="00F46890"/>
    <w:rsid w:val="00F56840"/>
    <w:rsid w:val="00F6716B"/>
    <w:rsid w:val="00F7724A"/>
    <w:rsid w:val="00F81867"/>
    <w:rsid w:val="00F83DBC"/>
    <w:rsid w:val="00F84FFD"/>
    <w:rsid w:val="00F91553"/>
    <w:rsid w:val="00FA0E41"/>
    <w:rsid w:val="00FA796B"/>
    <w:rsid w:val="00FB7558"/>
    <w:rsid w:val="00FB7650"/>
    <w:rsid w:val="00FC19E3"/>
    <w:rsid w:val="00FD1061"/>
    <w:rsid w:val="00FE5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BAF2668-B121-4DE2-9578-629CA133F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7E78"/>
    <w:rPr>
      <w:rFonts w:eastAsia="MS Mincho"/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link w:val="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link w:val="DefaultParagraphFont"/>
    <w:rsid w:val="00B320FC"/>
    <w:pPr>
      <w:spacing w:after="160" w:line="240" w:lineRule="exact"/>
    </w:pPr>
    <w:rPr>
      <w:rFonts w:ascii="Tahoma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B320FC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B320FC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B320FC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B320FC"/>
  </w:style>
  <w:style w:type="paragraph" w:customStyle="1" w:styleId="Autoriteti">
    <w:name w:val="Autoriteti"/>
    <w:next w:val="Normal"/>
    <w:rsid w:val="00B320FC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B320FC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B320FC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B320FC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bcpara">
    <w:name w:val="bc para"/>
    <w:basedOn w:val="Normal"/>
    <w:rsid w:val="00B320FC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B320FC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B320FC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B320FC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B320FC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B320FC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5">
    <w:name w:val="CM5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6">
    <w:name w:val="CM6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7">
    <w:name w:val="CM7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Default">
    <w:name w:val="Default"/>
    <w:rsid w:val="00B320FC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B320FC"/>
    <w:rPr>
      <w:strike/>
      <w:color w:val="FF0000"/>
      <w:spacing w:val="0"/>
    </w:rPr>
  </w:style>
  <w:style w:type="character" w:customStyle="1" w:styleId="DeltaViewInsertion">
    <w:name w:val="DeltaView Insertion"/>
    <w:rsid w:val="00B320FC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B320FC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B320FC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B320FC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B320FC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B320FC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B320FC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B320FC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B320FC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B320FC"/>
    <w:pPr>
      <w:spacing w:after="120"/>
      <w:jc w:val="both"/>
    </w:pPr>
    <w:rPr>
      <w:rFonts w:ascii="Bookman Old Style" w:hAnsi="Bookman Old Style"/>
      <w:szCs w:val="20"/>
      <w:lang w:val="sq-AL"/>
    </w:rPr>
  </w:style>
  <w:style w:type="paragraph" w:customStyle="1" w:styleId="numberedindent">
    <w:name w:val="numberedindent"/>
    <w:rsid w:val="00B320FC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Paragrafi0">
    <w:name w:val="Paragrafi"/>
    <w:rsid w:val="00B320FC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B320FC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B320FC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B320FC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B320FC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B320FC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link w:val="TitulliChar"/>
    <w:rsid w:val="00B320FC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B320FC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B320FC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VENDOSI0">
    <w:name w:val="VENDOSI"/>
    <w:next w:val="Normal"/>
    <w:rsid w:val="00B320FC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table" w:styleId="TableGrid">
    <w:name w:val="Table Grid"/>
    <w:basedOn w:val="TableNormal"/>
    <w:rsid w:val="002C7E78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ulliChar">
    <w:name w:val="Titulli Char"/>
    <w:basedOn w:val="DefaultParagraphFont"/>
    <w:link w:val="Titulli0"/>
    <w:rsid w:val="002C7E78"/>
    <w:rPr>
      <w:rFonts w:ascii="CG Times" w:eastAsia="MS Mincho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/>
  <LinksUpToDate>false</LinksUpToDate>
  <CharactersWithSpaces>2939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n.fagu</dc:creator>
  <cp:keywords/>
  <dc:description/>
  <cp:lastModifiedBy>QBZ Admin</cp:lastModifiedBy>
  <cp:revision>2</cp:revision>
  <dcterms:created xsi:type="dcterms:W3CDTF">2019-03-18T12:45:00Z</dcterms:created>
  <dcterms:modified xsi:type="dcterms:W3CDTF">2019-03-18T12:45:00Z</dcterms:modified>
</cp:coreProperties>
</file>