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131" w:rsidRPr="002101B2" w:rsidRDefault="00471131" w:rsidP="00471131">
      <w:pPr>
        <w:pStyle w:val="Akti"/>
        <w:keepNext w:val="0"/>
      </w:pPr>
      <w:bookmarkStart w:id="0" w:name="_GoBack"/>
      <w:bookmarkEnd w:id="0"/>
      <w:r>
        <w:t>Vendi</w:t>
      </w:r>
      <w:r w:rsidRPr="002101B2">
        <w:t>m</w:t>
      </w:r>
    </w:p>
    <w:p w:rsidR="00471131" w:rsidRDefault="00471131" w:rsidP="00471131">
      <w:pPr>
        <w:pStyle w:val="NumriData"/>
        <w:keepNext w:val="0"/>
      </w:pPr>
      <w:r w:rsidRPr="002101B2">
        <w:t>Nr.122, datë 2.2.2009 </w:t>
      </w:r>
    </w:p>
    <w:p w:rsidR="00471131" w:rsidRPr="00474ACF" w:rsidRDefault="00471131" w:rsidP="00471131">
      <w:pPr>
        <w:pStyle w:val="Paragrafi0"/>
        <w:rPr>
          <w:lang w:val="en-GB"/>
        </w:rPr>
      </w:pPr>
    </w:p>
    <w:p w:rsidR="00471131" w:rsidRPr="002101B2" w:rsidRDefault="00471131" w:rsidP="00471131">
      <w:pPr>
        <w:pStyle w:val="Titulli0"/>
        <w:keepNext w:val="0"/>
      </w:pPr>
      <w:r w:rsidRPr="002101B2">
        <w:t>Për Miratimin e rregullores së funksionimit të këshillit kombëtar të barazisë gjinore</w:t>
      </w:r>
    </w:p>
    <w:p w:rsidR="00471131" w:rsidRPr="002101B2" w:rsidRDefault="00471131" w:rsidP="00471131">
      <w:pPr>
        <w:pStyle w:val="Paragrafi0"/>
      </w:pPr>
      <w:r w:rsidRPr="002101B2">
        <w:t> </w:t>
      </w:r>
    </w:p>
    <w:p w:rsidR="00471131" w:rsidRPr="002101B2" w:rsidRDefault="00471131" w:rsidP="00471131">
      <w:pPr>
        <w:pStyle w:val="Paragrafi0"/>
      </w:pPr>
      <w:r>
        <w:t>Në mbështetje të nenit 100 të Kushtetutës dhe të pikës 4 të nenit 11</w:t>
      </w:r>
      <w:r w:rsidRPr="002101B2">
        <w:t xml:space="preserve"> të lig</w:t>
      </w:r>
      <w:r>
        <w:t>jit nr.9970,  datë 24.7.2008 “P</w:t>
      </w:r>
      <w:r w:rsidRPr="002101B2">
        <w:t>ër barazinë gjinor</w:t>
      </w:r>
      <w:r>
        <w:t>e në shoqëri”, me propozimin e Ministrit të Punës, Çështjeve Sociale dhe Shanseve të Barabarta, Këshilli i M</w:t>
      </w:r>
      <w:r w:rsidRPr="002101B2">
        <w:t>inistrave</w:t>
      </w:r>
    </w:p>
    <w:p w:rsidR="00471131" w:rsidRPr="002101B2" w:rsidRDefault="00471131" w:rsidP="00471131">
      <w:pPr>
        <w:pStyle w:val="Paragrafi0"/>
      </w:pPr>
      <w:r w:rsidRPr="002101B2">
        <w:t> </w:t>
      </w:r>
    </w:p>
    <w:p w:rsidR="00471131" w:rsidRPr="002101B2" w:rsidRDefault="00471131" w:rsidP="00471131">
      <w:pPr>
        <w:pStyle w:val="VENDOSI0"/>
        <w:keepNext w:val="0"/>
      </w:pPr>
      <w:r>
        <w:t>Vendosi</w:t>
      </w:r>
      <w:r w:rsidRPr="002101B2">
        <w:t>:</w:t>
      </w:r>
    </w:p>
    <w:p w:rsidR="00471131" w:rsidRPr="002101B2" w:rsidRDefault="00471131" w:rsidP="00471131">
      <w:pPr>
        <w:pStyle w:val="Paragrafi0"/>
      </w:pPr>
      <w:r w:rsidRPr="002101B2">
        <w:t> </w:t>
      </w:r>
    </w:p>
    <w:p w:rsidR="00471131" w:rsidRPr="002101B2" w:rsidRDefault="00471131" w:rsidP="00471131">
      <w:pPr>
        <w:pStyle w:val="Paragrafi0"/>
      </w:pPr>
      <w:r w:rsidRPr="002101B2">
        <w:t xml:space="preserve">1. Miratimin e </w:t>
      </w:r>
      <w:r>
        <w:t>rregullores së funksionimit të Këshillit Kombëtar të Barazisë G</w:t>
      </w:r>
      <w:r w:rsidRPr="002101B2">
        <w:t>jinore, sipas tekstit, që i bashkëlidhet këtij vendimi, si pjesë përbërëse e tij.</w:t>
      </w:r>
    </w:p>
    <w:p w:rsidR="00471131" w:rsidRPr="002101B2" w:rsidRDefault="00471131" w:rsidP="00471131">
      <w:pPr>
        <w:pStyle w:val="Paragrafi0"/>
      </w:pPr>
      <w:r w:rsidRPr="002101B2">
        <w:t> 2. Efektet financiare për pagesën</w:t>
      </w:r>
      <w:r>
        <w:t xml:space="preserve"> e shpërblimit të anëtarëve të Këshillit Kombëtar të Barazisë G</w:t>
      </w:r>
      <w:r w:rsidRPr="002101B2">
        <w:t>jinore, në shumën prej 130 000 (njëqind e tridhjetë mijë) lekë në vit, të përballohet nga fondet e pro</w:t>
      </w:r>
      <w:r>
        <w:t>gramuara në buxhetin vjetor të Ministrisë së Punës, Çështjeve S</w:t>
      </w:r>
      <w:r w:rsidRPr="002101B2">
        <w:t xml:space="preserve">ociale dhe </w:t>
      </w:r>
      <w:r>
        <w:t>Shanseve të B</w:t>
      </w:r>
      <w:r w:rsidRPr="002101B2">
        <w:t>arabarta.</w:t>
      </w:r>
    </w:p>
    <w:p w:rsidR="00471131" w:rsidRPr="002101B2" w:rsidRDefault="00471131" w:rsidP="00471131">
      <w:pPr>
        <w:pStyle w:val="Paragrafi0"/>
      </w:pPr>
      <w:r>
        <w:t> 3. Ngarkohet M</w:t>
      </w:r>
      <w:r w:rsidRPr="002101B2">
        <w:t xml:space="preserve">inistria e </w:t>
      </w:r>
      <w:r>
        <w:t>P</w:t>
      </w:r>
      <w:r w:rsidRPr="002101B2">
        <w:t>unës</w:t>
      </w:r>
      <w:r>
        <w:t>, Çështjeve Sociale dhe Shanseve të B</w:t>
      </w:r>
      <w:r w:rsidRPr="002101B2">
        <w:t xml:space="preserve">arabarta për zbatimin e këtij vendimi. </w:t>
      </w:r>
    </w:p>
    <w:p w:rsidR="00471131" w:rsidRPr="002101B2" w:rsidRDefault="00471131" w:rsidP="00471131">
      <w:pPr>
        <w:pStyle w:val="Paragrafi0"/>
      </w:pPr>
      <w:r w:rsidRPr="002101B2">
        <w:t> Ky vend</w:t>
      </w:r>
      <w:r>
        <w:t>im hyn në fuqi pas botimit në Fletoren Zyrtare</w:t>
      </w:r>
      <w:r w:rsidRPr="002101B2">
        <w:t xml:space="preserve">. </w:t>
      </w:r>
    </w:p>
    <w:p w:rsidR="00471131" w:rsidRPr="002101B2" w:rsidRDefault="00471131" w:rsidP="00471131">
      <w:pPr>
        <w:pStyle w:val="Paragrafi0"/>
      </w:pPr>
      <w:r w:rsidRPr="002101B2">
        <w:t> </w:t>
      </w:r>
    </w:p>
    <w:p w:rsidR="00471131" w:rsidRPr="002101B2" w:rsidRDefault="00471131" w:rsidP="00471131">
      <w:pPr>
        <w:pStyle w:val="Autoriteti"/>
      </w:pPr>
      <w:r>
        <w:t>Kryeministr</w:t>
      </w:r>
      <w:r w:rsidRPr="002101B2">
        <w:t>i</w:t>
      </w:r>
    </w:p>
    <w:p w:rsidR="00471131" w:rsidRPr="002101B2" w:rsidRDefault="00471131" w:rsidP="00471131">
      <w:pPr>
        <w:pStyle w:val="AutoritetiEmer"/>
      </w:pPr>
      <w:r w:rsidRPr="002101B2">
        <w:t> </w:t>
      </w:r>
      <w:r>
        <w:t>Sali B</w:t>
      </w:r>
      <w:r w:rsidRPr="002101B2">
        <w:t>erisha</w:t>
      </w:r>
    </w:p>
    <w:p w:rsidR="00471131" w:rsidRDefault="00471131" w:rsidP="00471131">
      <w:pPr>
        <w:pStyle w:val="Paragrafi0"/>
      </w:pPr>
      <w:r w:rsidRPr="002101B2">
        <w:t xml:space="preserve"> </w:t>
      </w:r>
    </w:p>
    <w:p w:rsidR="00471131" w:rsidRDefault="00471131" w:rsidP="00471131">
      <w:pPr>
        <w:pStyle w:val="Paragrafi0"/>
      </w:pPr>
    </w:p>
    <w:p w:rsidR="00471131" w:rsidRPr="00471131" w:rsidRDefault="00471131" w:rsidP="00471131">
      <w:pPr>
        <w:pStyle w:val="TitulliTitull"/>
        <w:rPr>
          <w:b/>
        </w:rPr>
      </w:pPr>
      <w:r w:rsidRPr="00471131">
        <w:rPr>
          <w:b/>
        </w:rPr>
        <w:t>RREGULLORE</w:t>
      </w:r>
    </w:p>
    <w:p w:rsidR="00471131" w:rsidRDefault="00471131" w:rsidP="00471131">
      <w:pPr>
        <w:pStyle w:val="TitulliTitull"/>
        <w:keepNext w:val="0"/>
      </w:pPr>
      <w:smartTag w:uri="urn:schemas-microsoft-com:office:smarttags" w:element="place">
        <w:r>
          <w:t>e funksionimit</w:t>
        </w:r>
      </w:smartTag>
      <w:r>
        <w:t xml:space="preserve"> të këshilit kombëtar të barazisë gjinore</w:t>
      </w:r>
    </w:p>
    <w:p w:rsidR="00471131" w:rsidRDefault="00471131" w:rsidP="00471131">
      <w:pPr>
        <w:pStyle w:val="Paragrafi0"/>
      </w:pPr>
    </w:p>
    <w:p w:rsidR="00471131" w:rsidRDefault="00471131" w:rsidP="00471131">
      <w:pPr>
        <w:pStyle w:val="NeniNr"/>
      </w:pPr>
      <w:r>
        <w:t>Neni 1</w:t>
      </w:r>
    </w:p>
    <w:p w:rsidR="00471131" w:rsidRDefault="00471131" w:rsidP="00471131">
      <w:pPr>
        <w:pStyle w:val="NeniTitull"/>
      </w:pPr>
      <w:r>
        <w:t>Parimet e veprimtarisë së Këshillit</w:t>
      </w:r>
    </w:p>
    <w:p w:rsidR="00471131" w:rsidRDefault="00471131" w:rsidP="00471131">
      <w:pPr>
        <w:pStyle w:val="Paragrafi0"/>
      </w:pPr>
    </w:p>
    <w:p w:rsidR="00471131" w:rsidRDefault="00471131" w:rsidP="00471131">
      <w:pPr>
        <w:pStyle w:val="Paragrafi0"/>
      </w:pPr>
      <w:r>
        <w:t>Këshilli Kombëtar i Barazisë Gjinore e ushtron veprimtarinë e tij mbështetur në parimin e barazisë e të mosdiskriminimit, si dhe në parimet e tjera, të sanksionuara në Kushtetutën e Republikës së Shqipërisë, në konventën “Për eliminimin e të gjitha formave të diskriminimit ndaj gruas”, dhe të gjitha aktet e tjera ndërkombëtare, të ratifikuara nga Republika e Shqipërisë, si dhe në ligjin nr.9970, datë 24.7.2008 “Për barazinë gjinore në shoqëri”.</w:t>
      </w:r>
    </w:p>
    <w:p w:rsidR="00471131" w:rsidRDefault="00471131" w:rsidP="00471131">
      <w:pPr>
        <w:pStyle w:val="Paragrafi0"/>
      </w:pPr>
    </w:p>
    <w:p w:rsidR="00471131" w:rsidRDefault="00471131" w:rsidP="00471131">
      <w:pPr>
        <w:pStyle w:val="NeniNr"/>
      </w:pPr>
      <w:r>
        <w:t>Neni 2</w:t>
      </w:r>
    </w:p>
    <w:p w:rsidR="00471131" w:rsidRDefault="00471131" w:rsidP="00471131">
      <w:pPr>
        <w:pStyle w:val="NeniTitull"/>
      </w:pPr>
      <w:r>
        <w:t>Përbërja dhe përzgjedhja e anëtarëve të Këshillit</w:t>
      </w:r>
    </w:p>
    <w:p w:rsidR="00471131" w:rsidRDefault="00471131" w:rsidP="00471131">
      <w:pPr>
        <w:pStyle w:val="Paragrafi0"/>
      </w:pPr>
    </w:p>
    <w:p w:rsidR="00471131" w:rsidRDefault="00471131" w:rsidP="00471131">
      <w:pPr>
        <w:pStyle w:val="Paragrafi0"/>
      </w:pPr>
      <w:r>
        <w:t>1. Përzgjedhja për anëtarin në Këshillin Kombëtar të Barazisë Gjinore përfaqësues i shoqërisë civile/organizatës jofitimprurëse, bëhet një herë në katër vjet nga ministri që mbulon çështjet e barazisë gjinore, në përfundim të një procedure konkurrimi të hapur mbështetur në kritere që vlerësojnë angazhimin e tij/saj në çështjet e barazisë gjinore.</w:t>
      </w:r>
    </w:p>
    <w:p w:rsidR="00471131" w:rsidRDefault="00471131" w:rsidP="00471131">
      <w:pPr>
        <w:pStyle w:val="Paragrafi0"/>
      </w:pPr>
      <w:r>
        <w:t>2. Përfaqësuesit/et e qeverisë, të shoqërisë civile/organizatës jofitimprurëse në Këshill emërohen sipas procedurës së përcaktuar në urdhrin e Kryeministrit për krijimin e Këshillit Kombëtar të Barazisë Gjinore.</w:t>
      </w:r>
    </w:p>
    <w:p w:rsidR="00471131" w:rsidRDefault="00471131" w:rsidP="00471131">
      <w:pPr>
        <w:pStyle w:val="Paragrafi0"/>
      </w:pPr>
    </w:p>
    <w:p w:rsidR="00471131" w:rsidRDefault="00471131" w:rsidP="00471131">
      <w:pPr>
        <w:pStyle w:val="NeniNr"/>
      </w:pPr>
      <w:r>
        <w:t>Neni 3</w:t>
      </w:r>
    </w:p>
    <w:p w:rsidR="00471131" w:rsidRDefault="00471131" w:rsidP="00471131">
      <w:pPr>
        <w:pStyle w:val="NeniTitull"/>
      </w:pPr>
      <w:r>
        <w:t>Mandati i anëtarëve të Këshillit</w:t>
      </w:r>
    </w:p>
    <w:p w:rsidR="00471131" w:rsidRDefault="00471131" w:rsidP="00471131">
      <w:pPr>
        <w:pStyle w:val="Paragrafi0"/>
      </w:pPr>
    </w:p>
    <w:p w:rsidR="00471131" w:rsidRDefault="00471131" w:rsidP="00471131">
      <w:pPr>
        <w:pStyle w:val="Paragrafi0"/>
      </w:pPr>
      <w:r>
        <w:t>1. Mandati i anëtarëve të Këshillit Kombëtar të barazisë gjinore është 4 vjet, me të drejtë riemërimi, me përjashtim të anëtarëve që janë zgjedhur për shkak të detyrës.</w:t>
      </w:r>
    </w:p>
    <w:p w:rsidR="00471131" w:rsidRDefault="00471131" w:rsidP="00471131">
      <w:pPr>
        <w:pStyle w:val="Paragrafi0"/>
      </w:pPr>
      <w:r>
        <w:t>2. Mandati i anëtarit/es të/së Këshillit Kombëtar të Barazisë Gjinore fillon me aktin e emërimit të tij/saj, nga ministri/ja që mbulon çështjet e barazisë gjinore.</w:t>
      </w:r>
    </w:p>
    <w:p w:rsidR="00471131" w:rsidRDefault="00471131" w:rsidP="00471131">
      <w:pPr>
        <w:pStyle w:val="Paragrafi0"/>
      </w:pPr>
      <w:r>
        <w:t>3. Nëse anëtari/ja i/e Këshillit Kombëtar të Barazisë Gjinore ka plotësuar mandatin e parë prej 4 vjetësh, ministri/ja, që mbulon çështjet e barazisë gjinore, i drejton një kërkesë drejtuesit/es të/së ministrisë në të cilën kërkon rikonfirmimin e një mandati të dytë për këtë anëtar/e, apo zëvendësimin e tij/saj me një përfaqësues/e të ri/re. Ministri/ja që mbulon çështjet e barazisë gjinore, bën riemërimin ose emërimin me një mandat të ri të anëtarit/es të Këshillit, mbështetur në propozimin e ministrit/es.</w:t>
      </w:r>
    </w:p>
    <w:p w:rsidR="00471131" w:rsidRDefault="00471131" w:rsidP="00471131">
      <w:pPr>
        <w:pStyle w:val="Paragrafi0"/>
      </w:pPr>
      <w:r>
        <w:t>4. Ministri/ja që mbulon çështjet e barazisë gjinore, gjatë procedurës së ripërtëritjes së mandateve bën kujdes të shmangë ripërtëritjen në të njëjtën kohë të të gjitha mandateve të anëtarëve të Këshillit Kombëtar të Barazisë Gjinore. Nëse vërtetohen situata të tilla, atëherë përfaqësuesit e shoqërisë civile do të jenë anëtarët e Këshillit të cilët do të rifitojnë drejtpërdrejt një mandat të ri.</w:t>
      </w:r>
    </w:p>
    <w:p w:rsidR="00471131" w:rsidRDefault="00471131" w:rsidP="00471131">
      <w:pPr>
        <w:pStyle w:val="Paragrafi0"/>
      </w:pPr>
      <w:r>
        <w:t>5. Anëtari/es të/së Këshillit Kombëtar të Barazisë Gjinore i ndërpritet mandati 4-vjeçar, nëse lirohet nga detyra, për shkak të së cilës ai/ajo është anëtar/e i/e Këshillit. Në këtë rast ministri/ja propozon dy përfaqësues të tjerë për në Këshillin Kombëtar të Barazisë Gjinore, duke pasur në konsideratë zbatimin e parimit të përfaqësimit të barabartë, sipas përkatësisë gjinore.</w:t>
      </w:r>
    </w:p>
    <w:p w:rsidR="00471131" w:rsidRDefault="00471131" w:rsidP="00471131">
      <w:pPr>
        <w:pStyle w:val="Paragrafi0"/>
      </w:pPr>
      <w:r>
        <w:t>6. Nëse anëtarit/es, përfaqësuesi i organizatës jofitimprurëse në Këshillin Kombëtar të Barazisë Gjinore i ndërpritet mandati 4-vjeçar, për shkak të lirimit nga detyra, organizata jofitimprurëse do t’i nënshtrohet procedurës, sipas pikës 2 të nenit 3 të kësaj rregulloreje.</w:t>
      </w:r>
    </w:p>
    <w:p w:rsidR="00471131" w:rsidRDefault="00471131" w:rsidP="00471131">
      <w:pPr>
        <w:pStyle w:val="Paragrafi0"/>
      </w:pPr>
    </w:p>
    <w:p w:rsidR="00471131" w:rsidRDefault="00471131" w:rsidP="00471131">
      <w:pPr>
        <w:pStyle w:val="NeniNr"/>
      </w:pPr>
      <w:r>
        <w:t>Neni 4</w:t>
      </w:r>
    </w:p>
    <w:p w:rsidR="00471131" w:rsidRDefault="00471131" w:rsidP="00471131">
      <w:pPr>
        <w:pStyle w:val="NeniTitull"/>
      </w:pPr>
      <w:r>
        <w:t>Përfundimi i mandatit të anëtarëve të Këshillit</w:t>
      </w:r>
    </w:p>
    <w:p w:rsidR="00471131" w:rsidRDefault="00471131" w:rsidP="00471131">
      <w:pPr>
        <w:pStyle w:val="Paragrafi0"/>
      </w:pPr>
    </w:p>
    <w:p w:rsidR="00471131" w:rsidRDefault="00471131" w:rsidP="00471131">
      <w:pPr>
        <w:pStyle w:val="Paragrafi0"/>
      </w:pPr>
      <w:r>
        <w:t>Mandati i anëtarit/es të/së Këshillit Kombëtar të Barazisë Gjinore përfundon:</w:t>
      </w:r>
    </w:p>
    <w:p w:rsidR="00471131" w:rsidRDefault="00471131" w:rsidP="00471131">
      <w:pPr>
        <w:pStyle w:val="Paragrafi0"/>
      </w:pPr>
      <w:r>
        <w:t>1. me plotësimin e afatit 4-vjeçar, nuk është ripropozuar për një mandat të ri;</w:t>
      </w:r>
    </w:p>
    <w:p w:rsidR="00471131" w:rsidRDefault="00471131" w:rsidP="00471131">
      <w:pPr>
        <w:pStyle w:val="Paragrafi0"/>
      </w:pPr>
      <w:r>
        <w:t>2. pas lirimit nga detyra për shkak të së cilës është emëruar anëtar/e i/e Këshillit;</w:t>
      </w:r>
    </w:p>
    <w:p w:rsidR="00471131" w:rsidRDefault="00471131" w:rsidP="00471131">
      <w:pPr>
        <w:pStyle w:val="Paragrafi0"/>
      </w:pPr>
      <w:r>
        <w:t>3. me dorëheqjen e vetë anëtarit/es së Këshillit, për të cilën duhet të njoftojë me shkrim një javë përpara organin që e ka propozuar;</w:t>
      </w:r>
    </w:p>
    <w:p w:rsidR="00471131" w:rsidRDefault="00471131" w:rsidP="00471131">
      <w:pPr>
        <w:pStyle w:val="Paragrafi0"/>
      </w:pPr>
      <w:r>
        <w:t>4. për shkaqe shëndetësore të cilat e bëjnë të pamundur pjesëmarrjen e tij/saj për më shumë se dy mbledhje në vit;</w:t>
      </w:r>
    </w:p>
    <w:p w:rsidR="00471131" w:rsidRDefault="00471131" w:rsidP="00471131">
      <w:pPr>
        <w:pStyle w:val="Paragrafi0"/>
      </w:pPr>
      <w:r>
        <w:t>5. me vdekjen e tij/saj.</w:t>
      </w:r>
    </w:p>
    <w:p w:rsidR="00471131" w:rsidRDefault="00471131" w:rsidP="00471131">
      <w:pPr>
        <w:pStyle w:val="Paragrafi0"/>
      </w:pPr>
    </w:p>
    <w:p w:rsidR="00471131" w:rsidRDefault="00471131" w:rsidP="00471131">
      <w:pPr>
        <w:pStyle w:val="NeniNr"/>
      </w:pPr>
      <w:r>
        <w:t>Neni 5</w:t>
      </w:r>
    </w:p>
    <w:p w:rsidR="00471131" w:rsidRDefault="00471131" w:rsidP="00471131">
      <w:pPr>
        <w:pStyle w:val="NeniTitull"/>
      </w:pPr>
      <w:r>
        <w:t>Kryetari/ja i/e Këshillit</w:t>
      </w:r>
    </w:p>
    <w:p w:rsidR="00471131" w:rsidRDefault="00471131" w:rsidP="00471131">
      <w:pPr>
        <w:pStyle w:val="Paragrafi0"/>
      </w:pPr>
    </w:p>
    <w:p w:rsidR="00471131" w:rsidRDefault="00471131" w:rsidP="00471131">
      <w:pPr>
        <w:pStyle w:val="Paragrafi0"/>
      </w:pPr>
      <w:r>
        <w:t>1. Kryetari/e i/e Këshillit Kombëtar të Barazisë Gjinore është ministri/ja që mbulon çështjet e barazisë gjinore.</w:t>
      </w:r>
    </w:p>
    <w:p w:rsidR="00471131" w:rsidRDefault="00471131" w:rsidP="00471131">
      <w:pPr>
        <w:pStyle w:val="Paragrafi0"/>
      </w:pPr>
      <w:r>
        <w:t>2. Kryetari/ja i/e Këshillit drejton mbledhjen e tij, diskutimet në të, siguron zbatimin e dispozitave të ligjit nr.9970, datë 24.7.2008 “Për barazinë gjinore në shoqëri”.</w:t>
      </w:r>
    </w:p>
    <w:p w:rsidR="00471131" w:rsidRDefault="00471131" w:rsidP="00471131">
      <w:pPr>
        <w:pStyle w:val="Paragrafi0"/>
      </w:pPr>
      <w:r>
        <w:t>3. Kryetari/ja mund të shtyjë ose të mbyllë mbledhjen përpara kohe, në rastet kur situata e përligj këtë veprim. Në këto raste duhet të merret një vendim i arsyetuar, i cili do të pasqyrohet në procesverbalin e mbledhjes.</w:t>
      </w:r>
    </w:p>
    <w:p w:rsidR="00471131" w:rsidRDefault="00471131" w:rsidP="00471131">
      <w:pPr>
        <w:pStyle w:val="NeniNr"/>
      </w:pPr>
      <w:r>
        <w:t>Neni 6</w:t>
      </w:r>
    </w:p>
    <w:p w:rsidR="00471131" w:rsidRDefault="00471131" w:rsidP="00471131">
      <w:pPr>
        <w:pStyle w:val="NeniTitull"/>
      </w:pPr>
      <w:r>
        <w:t>Shpërblimi i anëtarëve të Këshillit</w:t>
      </w:r>
    </w:p>
    <w:p w:rsidR="00471131" w:rsidRDefault="00471131" w:rsidP="00471131">
      <w:pPr>
        <w:pStyle w:val="Paragrafi0"/>
      </w:pPr>
    </w:p>
    <w:p w:rsidR="00471131" w:rsidRDefault="00471131" w:rsidP="00471131">
      <w:pPr>
        <w:pStyle w:val="Paragrafi0"/>
      </w:pPr>
      <w:r>
        <w:t>Anëtari/ja i/e Këshillit Kombëtar të Barazisë Gjinore merr një shpërblim prej 5000 (pesë mijë) lekë, për pjesëmarrje në mbledhje.</w:t>
      </w:r>
    </w:p>
    <w:p w:rsidR="00471131" w:rsidRDefault="00471131" w:rsidP="00471131">
      <w:pPr>
        <w:pStyle w:val="Paragrafi0"/>
      </w:pPr>
    </w:p>
    <w:p w:rsidR="00471131" w:rsidRDefault="00471131" w:rsidP="00471131">
      <w:pPr>
        <w:pStyle w:val="NeniNr"/>
      </w:pPr>
      <w:r>
        <w:t>Neni 7</w:t>
      </w:r>
    </w:p>
    <w:p w:rsidR="00471131" w:rsidRDefault="00471131" w:rsidP="00471131">
      <w:pPr>
        <w:pStyle w:val="NeniTitull"/>
      </w:pPr>
      <w:r>
        <w:t xml:space="preserve">Pjesëmarrës të tjerë në mbledhjet e Këshillit </w:t>
      </w:r>
    </w:p>
    <w:p w:rsidR="00471131" w:rsidRDefault="00471131" w:rsidP="00471131">
      <w:pPr>
        <w:pStyle w:val="Paragrafi0"/>
      </w:pPr>
    </w:p>
    <w:p w:rsidR="00471131" w:rsidRDefault="00471131" w:rsidP="00471131">
      <w:pPr>
        <w:pStyle w:val="Paragrafi0"/>
      </w:pPr>
      <w:r>
        <w:t>1. Në mbledhjet e Këshillit Kombëtar të Barazisë Gjinore mund të ftohen të marrin pjesë, pa të drejtë vote:</w:t>
      </w:r>
    </w:p>
    <w:p w:rsidR="00471131" w:rsidRDefault="00471131" w:rsidP="00471131">
      <w:pPr>
        <w:pStyle w:val="Paragrafi0"/>
      </w:pPr>
      <w:r>
        <w:t>a) drejtuesi/ja i/e strukturës për çështjet e barazisë gjinore në ministri;</w:t>
      </w:r>
    </w:p>
    <w:p w:rsidR="00471131" w:rsidRDefault="00471131" w:rsidP="00471131">
      <w:pPr>
        <w:pStyle w:val="Paragrafi0"/>
      </w:pPr>
      <w:r>
        <w:t>b) përfaqësues të organizatave jofitimprurëse që merren me çështje të barazisë gjinore;</w:t>
      </w:r>
    </w:p>
    <w:p w:rsidR="00471131" w:rsidRDefault="00471131" w:rsidP="00471131">
      <w:pPr>
        <w:pStyle w:val="Paragrafi0"/>
      </w:pPr>
      <w:r>
        <w:t>c) përfaqësues të organizatave ndërkombëtare të cilat japin kontribut në fushën e barazisë gjinore;</w:t>
      </w:r>
    </w:p>
    <w:p w:rsidR="00471131" w:rsidRDefault="00471131" w:rsidP="00471131">
      <w:pPr>
        <w:pStyle w:val="Paragrafi0"/>
      </w:pPr>
      <w:r>
        <w:t>d) ekspertë të administratës publike, në varësi të çështjeve që do të diskutohen;</w:t>
      </w:r>
    </w:p>
    <w:p w:rsidR="00471131" w:rsidRDefault="00471131" w:rsidP="00471131">
      <w:pPr>
        <w:pStyle w:val="Paragrafi0"/>
      </w:pPr>
      <w:r>
        <w:t>e) nëpunësit që merren me çështjet e barazisë gjinore në ministri dhe organe të qeverisjes vendore;</w:t>
      </w:r>
    </w:p>
    <w:p w:rsidR="00471131" w:rsidRDefault="00471131" w:rsidP="00471131">
      <w:pPr>
        <w:pStyle w:val="Paragrafi0"/>
      </w:pPr>
      <w:r>
        <w:t>f) ekspertë të çështjeve të barazisë gjinore, si dhe</w:t>
      </w:r>
    </w:p>
    <w:p w:rsidR="00471131" w:rsidRDefault="00471131" w:rsidP="00471131">
      <w:pPr>
        <w:pStyle w:val="Paragrafi0"/>
      </w:pPr>
      <w:r>
        <w:t>g) ekspertë të tjerë të fushave të ndryshme.</w:t>
      </w:r>
    </w:p>
    <w:p w:rsidR="00471131" w:rsidRDefault="00471131" w:rsidP="00471131">
      <w:pPr>
        <w:pStyle w:val="Paragrafi0"/>
      </w:pPr>
      <w:r>
        <w:t>2. Të ftuarit marrin pjesë nëse:</w:t>
      </w:r>
    </w:p>
    <w:p w:rsidR="00471131" w:rsidRDefault="00471131" w:rsidP="00471131">
      <w:pPr>
        <w:pStyle w:val="Paragrafi0"/>
      </w:pPr>
      <w:r>
        <w:t>a) ministri që mbulon çështjet e barazisë gjinore e vlerëson si të nevojshme dhe të domosdoshme këtë;</w:t>
      </w:r>
    </w:p>
    <w:p w:rsidR="00471131" w:rsidRDefault="00471131" w:rsidP="00471131">
      <w:pPr>
        <w:pStyle w:val="Paragrafi0"/>
      </w:pPr>
      <w:r>
        <w:t>b) kërkohet paraprakisht nga anëtarët e Këshillit;</w:t>
      </w:r>
    </w:p>
    <w:p w:rsidR="00471131" w:rsidRDefault="00471131" w:rsidP="00471131">
      <w:pPr>
        <w:pStyle w:val="Paragrafi0"/>
      </w:pPr>
      <w:r>
        <w:t>c) kërkohet nga drejtuesi/ja i/e strukturës për çështjet e barazisë gjinore në ministri;</w:t>
      </w:r>
    </w:p>
    <w:p w:rsidR="00471131" w:rsidRDefault="00471131" w:rsidP="00471131">
      <w:pPr>
        <w:pStyle w:val="Paragrafi0"/>
      </w:pPr>
      <w:r>
        <w:t>d) kanë paraqitur në mbledhjen e mëparshme një kërkesë për këtë qëllim dhe Këshilli ka marrë vendim për këtë çështje.</w:t>
      </w:r>
    </w:p>
    <w:p w:rsidR="00471131" w:rsidRDefault="00471131" w:rsidP="00471131">
      <w:pPr>
        <w:pStyle w:val="Paragrafi0"/>
      </w:pPr>
      <w:r>
        <w:t>3. Gjatë mbledhjes së Këshillit në të cilën marrin pjesë, ata mund të ftohen të japin shpjegime dhe sqarime për çështjet që diskutohen, nëse kjo kërkohet nga anëtarët e Këshillit.</w:t>
      </w:r>
    </w:p>
    <w:p w:rsidR="00471131" w:rsidRDefault="00471131" w:rsidP="00471131">
      <w:pPr>
        <w:pStyle w:val="Paragrafi0"/>
        <w:ind w:firstLine="0"/>
      </w:pPr>
    </w:p>
    <w:p w:rsidR="00471131" w:rsidRDefault="00471131" w:rsidP="00471131">
      <w:pPr>
        <w:pStyle w:val="NeniNr"/>
      </w:pPr>
      <w:r>
        <w:t>Neni 8</w:t>
      </w:r>
    </w:p>
    <w:p w:rsidR="00471131" w:rsidRDefault="00471131" w:rsidP="00471131">
      <w:pPr>
        <w:pStyle w:val="NeniTitull"/>
      </w:pPr>
      <w:r>
        <w:t>Rregulli i mbledhjes së Këshillit</w:t>
      </w:r>
    </w:p>
    <w:p w:rsidR="00471131" w:rsidRDefault="00471131" w:rsidP="00471131">
      <w:pPr>
        <w:pStyle w:val="Paragrafi0"/>
      </w:pPr>
    </w:p>
    <w:p w:rsidR="00471131" w:rsidRDefault="00471131" w:rsidP="00471131">
      <w:pPr>
        <w:pStyle w:val="Paragrafi0"/>
      </w:pPr>
      <w:r>
        <w:t>Këshilli Kombëtar i Barazisë Gjinore mblidhet jo më pak se 2 herë në vit, në varësi të problematikës që kërkon të shqyrtohet në këtë Këshill.</w:t>
      </w:r>
    </w:p>
    <w:p w:rsidR="00471131" w:rsidRDefault="00471131" w:rsidP="00471131">
      <w:pPr>
        <w:pStyle w:val="Paragrafi0"/>
        <w:ind w:firstLine="0"/>
      </w:pPr>
    </w:p>
    <w:p w:rsidR="00471131" w:rsidRDefault="00471131" w:rsidP="00471131">
      <w:pPr>
        <w:pStyle w:val="NeniNr"/>
      </w:pPr>
      <w:r>
        <w:t>Neni 9</w:t>
      </w:r>
    </w:p>
    <w:p w:rsidR="00471131" w:rsidRDefault="00471131" w:rsidP="00471131">
      <w:pPr>
        <w:pStyle w:val="NeniTitull"/>
      </w:pPr>
      <w:r>
        <w:t>Thirrja e mbledhjes së Këshillit</w:t>
      </w:r>
    </w:p>
    <w:p w:rsidR="00471131" w:rsidRDefault="00471131" w:rsidP="00471131">
      <w:pPr>
        <w:pStyle w:val="Paragrafi0"/>
      </w:pPr>
    </w:p>
    <w:p w:rsidR="00471131" w:rsidRDefault="00471131" w:rsidP="00471131">
      <w:pPr>
        <w:pStyle w:val="Paragrafi0"/>
      </w:pPr>
      <w:r>
        <w:t>1. Thirrja e mbledhjes së Këshillit Kombëtar të Barazisë Gjinore bëhet nga kryetari, i cili vendos për datën, kohën dhe vendin e mbledhjes së radhës.</w:t>
      </w:r>
    </w:p>
    <w:p w:rsidR="00471131" w:rsidRDefault="00471131" w:rsidP="00471131">
      <w:pPr>
        <w:pStyle w:val="Paragrafi0"/>
      </w:pPr>
      <w:r>
        <w:t>2. Kryetari është i detyruar të thërrasë një mbledhje edhe kur kjo kërkohet me shkrim nga të paktën 1/3 e anëtarëve me të drejtë vote, duke përcaktuar çështjet për të cilat thirret kjo mbledhje.</w:t>
      </w:r>
    </w:p>
    <w:p w:rsidR="00471131" w:rsidRDefault="00471131" w:rsidP="00471131">
      <w:pPr>
        <w:pStyle w:val="Paragrafi0"/>
      </w:pPr>
      <w:r>
        <w:t>3. Njoftimi për mbledhjen e radhës bëhet jo më vonë se 15 ditë para nga data kur do të zhvillohet mbledhja.</w:t>
      </w:r>
    </w:p>
    <w:p w:rsidR="00471131" w:rsidRDefault="00471131" w:rsidP="00471131">
      <w:pPr>
        <w:pStyle w:val="Paragrafi0"/>
      </w:pPr>
      <w:r>
        <w:t>4. Njoftimi për thirrjen e një mbledhjeje duhet të tregojë në mënyrë të qartë dhe të detajuar çështjet për të cilat do të diskutohet.</w:t>
      </w:r>
    </w:p>
    <w:p w:rsidR="00471131" w:rsidRDefault="00471131" w:rsidP="00471131">
      <w:pPr>
        <w:pStyle w:val="Paragrafi0"/>
      </w:pPr>
    </w:p>
    <w:p w:rsidR="00471131" w:rsidRDefault="00471131" w:rsidP="00471131">
      <w:pPr>
        <w:pStyle w:val="Paragrafi0"/>
      </w:pPr>
      <w:r>
        <w:t>5. Çdo ndryshim në datën dhe kohën e vendosur për mbledhjet i njoftohet çdo anëtari/e të Këshillit, 5 ditë para mbledhjes, në mënyrë që ata të njihen me këto ndryshime.</w:t>
      </w:r>
    </w:p>
    <w:p w:rsidR="00471131" w:rsidRDefault="00471131" w:rsidP="00471131">
      <w:pPr>
        <w:pStyle w:val="Paragrafi0"/>
      </w:pPr>
    </w:p>
    <w:p w:rsidR="00471131" w:rsidRDefault="00471131" w:rsidP="00471131">
      <w:pPr>
        <w:pStyle w:val="NeniNr"/>
      </w:pPr>
      <w:r>
        <w:t>Neni 10</w:t>
      </w:r>
    </w:p>
    <w:p w:rsidR="00471131" w:rsidRDefault="00471131" w:rsidP="00471131">
      <w:pPr>
        <w:pStyle w:val="NeniTitull"/>
      </w:pPr>
      <w:r>
        <w:t>Rendi i ditës</w:t>
      </w:r>
    </w:p>
    <w:p w:rsidR="00471131" w:rsidRDefault="00471131" w:rsidP="00471131">
      <w:pPr>
        <w:pStyle w:val="Paragrafi0"/>
      </w:pPr>
    </w:p>
    <w:p w:rsidR="00471131" w:rsidRDefault="00471131" w:rsidP="00471131">
      <w:pPr>
        <w:pStyle w:val="Paragrafi0"/>
      </w:pPr>
      <w:r>
        <w:t>1. Kryetari i Këshillit Kombëtar të Barazisë Gjinore vendos për rendin e ditës së çdo mbledhjeje. Rendi i ditës duhet të përfshijë:</w:t>
      </w:r>
    </w:p>
    <w:p w:rsidR="00471131" w:rsidRDefault="00471131" w:rsidP="00471131">
      <w:pPr>
        <w:pStyle w:val="Paragrafi0"/>
      </w:pPr>
      <w:r>
        <w:t>a) çështje që i janë propozuar atij nga anëtarët e Këshillit me të drejtë vote, nga drejtuesi/ja e strukturës që mbulon çështjet e barazisë gjinore, apo organizatat jofitimprurëse që kanë veprimtari në këtë fushë dhe</w:t>
      </w:r>
    </w:p>
    <w:p w:rsidR="00471131" w:rsidRDefault="00471131" w:rsidP="00471131">
      <w:pPr>
        <w:pStyle w:val="Paragrafi0"/>
      </w:pPr>
      <w:r>
        <w:t>b) që janë në kompetencë të Këshillit sipas nenit 12 të ligjit nr.9970, datë 24.7.2008 “Për barazinë gjinore në shoqëri”.</w:t>
      </w:r>
    </w:p>
    <w:p w:rsidR="00471131" w:rsidRDefault="00471131" w:rsidP="00471131">
      <w:pPr>
        <w:pStyle w:val="Paragrafi0"/>
      </w:pPr>
      <w:r>
        <w:t>2. Kërkesa për ta futur një çështje në rendin e ditës duhet të bëhet me shkrim, të paktën 7 ditë përpara datës së vendosur për mbledhjen.</w:t>
      </w:r>
    </w:p>
    <w:p w:rsidR="00471131" w:rsidRDefault="00471131" w:rsidP="00471131">
      <w:pPr>
        <w:pStyle w:val="Paragrafi0"/>
      </w:pPr>
      <w:r>
        <w:t>3. Rendi i ditës duhet t’u shpërndahet të gjithë anëtarëve, jo më vonë se 15 ditë para nga data kur do të zhvillohet mbledhja, dhe të paktën 7 ditë para datës së thirrjes të mbledhjes. Bashkëngjitur rendit të ditës anëtarëve u shpërndahen edhe materialet që do të diskutohen në mbledhje.</w:t>
      </w:r>
    </w:p>
    <w:p w:rsidR="00471131" w:rsidRDefault="00471131" w:rsidP="00471131">
      <w:pPr>
        <w:pStyle w:val="Paragrafi0"/>
      </w:pPr>
    </w:p>
    <w:p w:rsidR="00471131" w:rsidRDefault="00471131" w:rsidP="00471131">
      <w:pPr>
        <w:pStyle w:val="NeniNr"/>
      </w:pPr>
      <w:r>
        <w:t>Neni 11</w:t>
      </w:r>
    </w:p>
    <w:p w:rsidR="00471131" w:rsidRDefault="00471131" w:rsidP="00471131">
      <w:pPr>
        <w:pStyle w:val="NeniTitull"/>
      </w:pPr>
      <w:r>
        <w:t>Kuorumi</w:t>
      </w:r>
    </w:p>
    <w:p w:rsidR="00471131" w:rsidRDefault="00471131" w:rsidP="00471131">
      <w:pPr>
        <w:pStyle w:val="Paragrafi0"/>
      </w:pPr>
    </w:p>
    <w:p w:rsidR="00471131" w:rsidRDefault="00471131" w:rsidP="00471131">
      <w:pPr>
        <w:pStyle w:val="Paragrafi0"/>
      </w:pPr>
      <w:r>
        <w:t>1. Mbledhja e Këshillit Kombëtar të Barazisë Gjinore është e vlefshme kur janë të pranishëm 2/3 e anëtarëve të tij.</w:t>
      </w:r>
    </w:p>
    <w:p w:rsidR="00471131" w:rsidRDefault="00471131" w:rsidP="00471131">
      <w:pPr>
        <w:pStyle w:val="Paragrafi0"/>
      </w:pPr>
      <w:r>
        <w:t>2. Kur në hapjen e mbledhjes nuk janë të pranishëm shumica e anëtarëve, kryetari/ja vendos thirrjen e mbledhjes në një ditë tjetër, të paktën 7 ditë pas së parës. Në këtë rast mbledhja është e vlefshme, në qoftë se janë të pranishëm së paku gjysma e anëtarëve me të drejtë vote.</w:t>
      </w:r>
    </w:p>
    <w:p w:rsidR="00471131" w:rsidRDefault="00471131" w:rsidP="00471131">
      <w:pPr>
        <w:pStyle w:val="Paragrafi0"/>
      </w:pPr>
    </w:p>
    <w:p w:rsidR="00471131" w:rsidRDefault="00471131" w:rsidP="00471131">
      <w:pPr>
        <w:pStyle w:val="NeniNr"/>
      </w:pPr>
      <w:r>
        <w:t>Neni 12</w:t>
      </w:r>
    </w:p>
    <w:p w:rsidR="00471131" w:rsidRDefault="00471131" w:rsidP="00471131">
      <w:pPr>
        <w:pStyle w:val="NeniTitull"/>
      </w:pPr>
      <w:r>
        <w:t>Marrja e vendimeve</w:t>
      </w:r>
    </w:p>
    <w:p w:rsidR="00471131" w:rsidRDefault="00471131" w:rsidP="00471131">
      <w:pPr>
        <w:pStyle w:val="Paragrafi0"/>
      </w:pPr>
    </w:p>
    <w:p w:rsidR="00471131" w:rsidRDefault="00471131" w:rsidP="00471131">
      <w:pPr>
        <w:pStyle w:val="Paragrafi0"/>
      </w:pPr>
      <w:r>
        <w:t>Këshilli Kombëtar i Barazisë Gjinore merr vendime vetëm për çështje të cilat janë përfshirë në rendin e ditës së mbledhjes, përveç rasteve kur të paktën 2/3 e anëtarëve vendosin për shqyrtimin dhe marrjen e vendimeve për çështje që nuk janë në rendin e ditës.</w:t>
      </w:r>
    </w:p>
    <w:p w:rsidR="00471131" w:rsidRDefault="00471131" w:rsidP="00471131">
      <w:pPr>
        <w:pStyle w:val="Paragrafi0"/>
      </w:pPr>
    </w:p>
    <w:p w:rsidR="00471131" w:rsidRDefault="00471131" w:rsidP="00471131">
      <w:pPr>
        <w:pStyle w:val="NeniNr"/>
      </w:pPr>
      <w:r>
        <w:t>Neni 13</w:t>
      </w:r>
    </w:p>
    <w:p w:rsidR="00471131" w:rsidRDefault="00471131" w:rsidP="00471131">
      <w:pPr>
        <w:pStyle w:val="NeniTitull"/>
      </w:pPr>
      <w:r>
        <w:t>Shumica e nevojshme për të marrë vendime</w:t>
      </w:r>
    </w:p>
    <w:p w:rsidR="00471131" w:rsidRDefault="00471131" w:rsidP="00471131">
      <w:pPr>
        <w:pStyle w:val="Paragrafi0"/>
      </w:pPr>
    </w:p>
    <w:p w:rsidR="00471131" w:rsidRDefault="00471131" w:rsidP="00471131">
      <w:pPr>
        <w:pStyle w:val="Paragrafi0"/>
      </w:pPr>
      <w:r>
        <w:t>1. Vendimet për çështjet që diskutohen në Këshill merren me shumicën e votave të anëtarëve që marrin pjesë në mbledhje dhe që kanë të drejtën e votës.</w:t>
      </w:r>
    </w:p>
    <w:p w:rsidR="00471131" w:rsidRDefault="00471131" w:rsidP="00471131">
      <w:pPr>
        <w:pStyle w:val="Paragrafi0"/>
      </w:pPr>
      <w:r>
        <w:t>2. Në rastet kur rezultati i votimit është i barabartë, vota e kryetarit/es është vendimtare.</w:t>
      </w:r>
    </w:p>
    <w:p w:rsidR="00471131" w:rsidRDefault="00471131" w:rsidP="00471131">
      <w:pPr>
        <w:pStyle w:val="Paragrafi0"/>
      </w:pPr>
    </w:p>
    <w:p w:rsidR="00471131" w:rsidRDefault="00471131" w:rsidP="00471131">
      <w:pPr>
        <w:pStyle w:val="Paragrafi0"/>
      </w:pPr>
    </w:p>
    <w:p w:rsidR="00471131" w:rsidRDefault="00471131" w:rsidP="00471131">
      <w:pPr>
        <w:pStyle w:val="Paragrafi0"/>
      </w:pPr>
    </w:p>
    <w:p w:rsidR="00471131" w:rsidRDefault="00471131" w:rsidP="00471131">
      <w:pPr>
        <w:pStyle w:val="NeniNr"/>
      </w:pPr>
      <w:r>
        <w:t>Neni 14</w:t>
      </w:r>
    </w:p>
    <w:p w:rsidR="00471131" w:rsidRDefault="00471131" w:rsidP="00471131">
      <w:pPr>
        <w:pStyle w:val="NeniTitull"/>
      </w:pPr>
      <w:r>
        <w:t>Forma e votimit</w:t>
      </w:r>
    </w:p>
    <w:p w:rsidR="00471131" w:rsidRDefault="00471131" w:rsidP="00471131">
      <w:pPr>
        <w:pStyle w:val="Paragrafi0"/>
      </w:pPr>
    </w:p>
    <w:p w:rsidR="00471131" w:rsidRDefault="00471131" w:rsidP="00471131">
      <w:pPr>
        <w:pStyle w:val="Paragrafi0"/>
      </w:pPr>
      <w:r>
        <w:t>Vendimet në Këshillin Kombëtar të Barazisë Gjinore merren me votim të hapur.</w:t>
      </w:r>
    </w:p>
    <w:p w:rsidR="00471131" w:rsidRDefault="00471131" w:rsidP="00471131">
      <w:pPr>
        <w:pStyle w:val="Paragrafi0"/>
      </w:pPr>
    </w:p>
    <w:p w:rsidR="00471131" w:rsidRDefault="00471131" w:rsidP="00471131">
      <w:pPr>
        <w:pStyle w:val="NeniNr"/>
      </w:pPr>
      <w:r>
        <w:t>Neni 15</w:t>
      </w:r>
    </w:p>
    <w:p w:rsidR="00471131" w:rsidRDefault="00471131" w:rsidP="00471131">
      <w:pPr>
        <w:pStyle w:val="NeniTitull"/>
      </w:pPr>
      <w:r>
        <w:t>Procesverbali i mbledhjes</w:t>
      </w:r>
    </w:p>
    <w:p w:rsidR="00471131" w:rsidRDefault="00471131" w:rsidP="00471131">
      <w:pPr>
        <w:pStyle w:val="Paragrafi0"/>
      </w:pPr>
    </w:p>
    <w:p w:rsidR="00471131" w:rsidRDefault="00471131" w:rsidP="00471131">
      <w:pPr>
        <w:pStyle w:val="Paragrafi0"/>
      </w:pPr>
      <w:r>
        <w:t>1. Në çdo mbledhje mbahet një procesverbal, ku bëhet një përmbledhje e gjithçkaje që u tha në mbledhje, data dhe vendi i mbledhjes, anëtarët që morën pjesë, çështjet që u diskutuan, vendimet që u morën, si dhe forma dhe rezultati i votimeve.</w:t>
      </w:r>
    </w:p>
    <w:p w:rsidR="00471131" w:rsidRDefault="00471131" w:rsidP="00471131">
      <w:pPr>
        <w:pStyle w:val="Paragrafi0"/>
      </w:pPr>
      <w:r>
        <w:t>2. Procesverbali mbahet nga sekretariati i Këshillit dhe duhet t’u paraqitet për miratim të gjithë anëtarëve në fund të mbledhjes ose në fillim të mbledhjes pasardhëse. Pas miratimit procesverbali nënshkruhet nga kryetari/ja e Këshillit Kombëtar të Barazisë Gjinore.</w:t>
      </w:r>
    </w:p>
    <w:p w:rsidR="00471131" w:rsidRDefault="00471131" w:rsidP="00471131">
      <w:pPr>
        <w:pStyle w:val="Paragrafi0"/>
      </w:pPr>
      <w:r>
        <w:t>3. Në rastet kur vetë Këshilli e shikon të arsyeshme dhe mbledhja është e ndarë në seanca, procesverbali miratohet menjëherë pas përfundimit të seancës përkatëse.</w:t>
      </w:r>
    </w:p>
    <w:p w:rsidR="00471131" w:rsidRDefault="00471131" w:rsidP="00471131">
      <w:pPr>
        <w:pStyle w:val="Paragrafi0"/>
      </w:pPr>
    </w:p>
    <w:p w:rsidR="00471131" w:rsidRDefault="00471131" w:rsidP="00471131">
      <w:pPr>
        <w:pStyle w:val="NeniNr"/>
      </w:pPr>
      <w:r>
        <w:t>Neni 16</w:t>
      </w:r>
    </w:p>
    <w:p w:rsidR="00471131" w:rsidRDefault="00471131" w:rsidP="00471131">
      <w:pPr>
        <w:pStyle w:val="NeniTitull"/>
      </w:pPr>
      <w:r>
        <w:t>Përfshirja në procesverbal e votave “kundër”</w:t>
      </w:r>
    </w:p>
    <w:p w:rsidR="00471131" w:rsidRDefault="00471131" w:rsidP="00471131">
      <w:pPr>
        <w:pStyle w:val="Paragrafi0"/>
      </w:pPr>
    </w:p>
    <w:p w:rsidR="00471131" w:rsidRDefault="00471131" w:rsidP="00471131">
      <w:pPr>
        <w:pStyle w:val="Paragrafi0"/>
      </w:pPr>
      <w:r>
        <w:t>1. Anëtarët e Këshillit Kombëtar të Barazisë Gjinore mund të kërkojnë që të shënohet në procesverbal fakti dhe arsyet e votimit kundër një vendimi të marrë nga ky Këshill.</w:t>
      </w:r>
    </w:p>
    <w:p w:rsidR="00471131" w:rsidRDefault="00471131" w:rsidP="00471131">
      <w:pPr>
        <w:pStyle w:val="Paragrafi0"/>
      </w:pPr>
      <w:r>
        <w:t>2. Në rastet kur vendimet e Këshillit do t’i dërgohen një organi më të lartë të administratës, këto vendime do të shoqërohen me deklarimet e votave të të gjithë anëtarëve të Këshillit Kombëtar të Barazisë Gjinore.</w:t>
      </w:r>
    </w:p>
    <w:p w:rsidR="00471131" w:rsidRDefault="00471131" w:rsidP="00471131">
      <w:pPr>
        <w:pStyle w:val="Paragrafi0"/>
      </w:pPr>
    </w:p>
    <w:p w:rsidR="00471131" w:rsidRDefault="00471131" w:rsidP="00471131">
      <w:pPr>
        <w:pStyle w:val="NeniNr"/>
      </w:pPr>
      <w:r>
        <w:t>Neni 17</w:t>
      </w:r>
    </w:p>
    <w:p w:rsidR="00471131" w:rsidRDefault="00471131" w:rsidP="00471131">
      <w:pPr>
        <w:pStyle w:val="NeniTitull"/>
      </w:pPr>
      <w:r>
        <w:t>Sekretariati i Këshillit</w:t>
      </w:r>
    </w:p>
    <w:p w:rsidR="00471131" w:rsidRDefault="00471131" w:rsidP="00471131">
      <w:pPr>
        <w:pStyle w:val="Paragrafi0"/>
      </w:pPr>
    </w:p>
    <w:p w:rsidR="00471131" w:rsidRDefault="00471131" w:rsidP="00471131">
      <w:pPr>
        <w:pStyle w:val="Paragrafi0"/>
      </w:pPr>
      <w:r>
        <w:t>1. Për realizimin e funksioneve të Këshillit Kombëtar të Barazisë, sekretariati i Këshillit:</w:t>
      </w:r>
    </w:p>
    <w:p w:rsidR="00471131" w:rsidRDefault="00471131" w:rsidP="00471131">
      <w:pPr>
        <w:pStyle w:val="Paragrafi0"/>
      </w:pPr>
      <w:r>
        <w:t>a) përgatit ose koordinon hartimin e materialeve, me institucionet dhe strukturat përgjegjëse për çështjet që do të diskutohen në mbledhjen e Këshillit;</w:t>
      </w:r>
    </w:p>
    <w:p w:rsidR="00471131" w:rsidRDefault="00471131" w:rsidP="00471131">
      <w:pPr>
        <w:pStyle w:val="Paragrafi0"/>
      </w:pPr>
      <w:r>
        <w:t>b) siguron dorëzimin e materialeve tek anëtarët e Këshillit, në afatet e përcaktuara në këtë rregullore.</w:t>
      </w:r>
    </w:p>
    <w:p w:rsidR="00471131" w:rsidRPr="002101B2" w:rsidRDefault="00471131" w:rsidP="00471131">
      <w:pPr>
        <w:pStyle w:val="Paragrafi0"/>
      </w:pPr>
      <w:r>
        <w:t>2. Sekretariati i Këshillit Kombëtar të Barazisë Gjinore përbëhet nga tre punonjës të strukturës që mbulon çështjet e barazisë gjinore në ministrinë e kësaj fushe.</w:t>
      </w:r>
    </w:p>
    <w:sectPr w:rsidR="00471131" w:rsidRPr="002101B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1131"/>
    <w:rsid w:val="00005805"/>
    <w:rsid w:val="000116E2"/>
    <w:rsid w:val="000152A2"/>
    <w:rsid w:val="00016505"/>
    <w:rsid w:val="00016606"/>
    <w:rsid w:val="00017EBE"/>
    <w:rsid w:val="0002384E"/>
    <w:rsid w:val="000239EC"/>
    <w:rsid w:val="000253C1"/>
    <w:rsid w:val="0002748B"/>
    <w:rsid w:val="00030428"/>
    <w:rsid w:val="00041A56"/>
    <w:rsid w:val="00042FCA"/>
    <w:rsid w:val="000437E7"/>
    <w:rsid w:val="00053FD5"/>
    <w:rsid w:val="00055B92"/>
    <w:rsid w:val="00057B3F"/>
    <w:rsid w:val="00066D6B"/>
    <w:rsid w:val="00071072"/>
    <w:rsid w:val="000813AD"/>
    <w:rsid w:val="00081DED"/>
    <w:rsid w:val="00082B4B"/>
    <w:rsid w:val="000903B6"/>
    <w:rsid w:val="000B3B20"/>
    <w:rsid w:val="000B7659"/>
    <w:rsid w:val="000C2D93"/>
    <w:rsid w:val="000C4FFA"/>
    <w:rsid w:val="000C61F8"/>
    <w:rsid w:val="000C750C"/>
    <w:rsid w:val="000D1F2B"/>
    <w:rsid w:val="000D65A1"/>
    <w:rsid w:val="000E0DE0"/>
    <w:rsid w:val="000E47F5"/>
    <w:rsid w:val="000F0EC8"/>
    <w:rsid w:val="00103440"/>
    <w:rsid w:val="00115A10"/>
    <w:rsid w:val="00116E1D"/>
    <w:rsid w:val="001249B9"/>
    <w:rsid w:val="00125054"/>
    <w:rsid w:val="00132DD0"/>
    <w:rsid w:val="00132FBB"/>
    <w:rsid w:val="00134231"/>
    <w:rsid w:val="00134F17"/>
    <w:rsid w:val="00134F2A"/>
    <w:rsid w:val="0015202D"/>
    <w:rsid w:val="00152456"/>
    <w:rsid w:val="001532F4"/>
    <w:rsid w:val="00154D78"/>
    <w:rsid w:val="001623F8"/>
    <w:rsid w:val="001743DB"/>
    <w:rsid w:val="001763D1"/>
    <w:rsid w:val="001952F8"/>
    <w:rsid w:val="00197CB4"/>
    <w:rsid w:val="001A2C51"/>
    <w:rsid w:val="001A3A7E"/>
    <w:rsid w:val="001B05F9"/>
    <w:rsid w:val="001B06BA"/>
    <w:rsid w:val="001B39D0"/>
    <w:rsid w:val="001C1609"/>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218B3"/>
    <w:rsid w:val="0022239B"/>
    <w:rsid w:val="002278F6"/>
    <w:rsid w:val="002343A6"/>
    <w:rsid w:val="00235855"/>
    <w:rsid w:val="00242E4B"/>
    <w:rsid w:val="00252D7E"/>
    <w:rsid w:val="002538A1"/>
    <w:rsid w:val="0025540D"/>
    <w:rsid w:val="002608DE"/>
    <w:rsid w:val="002612BA"/>
    <w:rsid w:val="00266A90"/>
    <w:rsid w:val="00273B1C"/>
    <w:rsid w:val="002819BD"/>
    <w:rsid w:val="0029358C"/>
    <w:rsid w:val="002B43E3"/>
    <w:rsid w:val="002B5A40"/>
    <w:rsid w:val="002B5C1F"/>
    <w:rsid w:val="002B7B90"/>
    <w:rsid w:val="002C2F7E"/>
    <w:rsid w:val="002C663A"/>
    <w:rsid w:val="002D6667"/>
    <w:rsid w:val="002E64E8"/>
    <w:rsid w:val="002E6924"/>
    <w:rsid w:val="002E7680"/>
    <w:rsid w:val="002F3591"/>
    <w:rsid w:val="00304541"/>
    <w:rsid w:val="003107C7"/>
    <w:rsid w:val="00310CBB"/>
    <w:rsid w:val="0031550B"/>
    <w:rsid w:val="00323062"/>
    <w:rsid w:val="00324C47"/>
    <w:rsid w:val="0034544B"/>
    <w:rsid w:val="00354C70"/>
    <w:rsid w:val="00356EA6"/>
    <w:rsid w:val="00357FBC"/>
    <w:rsid w:val="003604C4"/>
    <w:rsid w:val="00362CEA"/>
    <w:rsid w:val="00364171"/>
    <w:rsid w:val="003655DE"/>
    <w:rsid w:val="00371546"/>
    <w:rsid w:val="00373FD0"/>
    <w:rsid w:val="0037658A"/>
    <w:rsid w:val="00380843"/>
    <w:rsid w:val="003863E0"/>
    <w:rsid w:val="0038645D"/>
    <w:rsid w:val="003A0F41"/>
    <w:rsid w:val="003A59E8"/>
    <w:rsid w:val="003B370C"/>
    <w:rsid w:val="003B7283"/>
    <w:rsid w:val="003C34AC"/>
    <w:rsid w:val="003C5597"/>
    <w:rsid w:val="003D046C"/>
    <w:rsid w:val="003E29AB"/>
    <w:rsid w:val="003E5A3C"/>
    <w:rsid w:val="003F01F0"/>
    <w:rsid w:val="003F3FB6"/>
    <w:rsid w:val="003F62D2"/>
    <w:rsid w:val="00402051"/>
    <w:rsid w:val="00402398"/>
    <w:rsid w:val="004035B3"/>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76E2"/>
    <w:rsid w:val="00471131"/>
    <w:rsid w:val="00471BC0"/>
    <w:rsid w:val="00474045"/>
    <w:rsid w:val="0047736D"/>
    <w:rsid w:val="004811FB"/>
    <w:rsid w:val="00481895"/>
    <w:rsid w:val="00483AD8"/>
    <w:rsid w:val="00494FC4"/>
    <w:rsid w:val="0049593A"/>
    <w:rsid w:val="004A7CD1"/>
    <w:rsid w:val="004B2212"/>
    <w:rsid w:val="004B4D1B"/>
    <w:rsid w:val="004C1AB1"/>
    <w:rsid w:val="004C505A"/>
    <w:rsid w:val="004C798A"/>
    <w:rsid w:val="004E72E6"/>
    <w:rsid w:val="004F5B0D"/>
    <w:rsid w:val="004F5C9A"/>
    <w:rsid w:val="004F6760"/>
    <w:rsid w:val="005009A9"/>
    <w:rsid w:val="00502300"/>
    <w:rsid w:val="00505C74"/>
    <w:rsid w:val="00520904"/>
    <w:rsid w:val="00524735"/>
    <w:rsid w:val="005267D0"/>
    <w:rsid w:val="00530279"/>
    <w:rsid w:val="00530570"/>
    <w:rsid w:val="00557A25"/>
    <w:rsid w:val="00560DBD"/>
    <w:rsid w:val="00571417"/>
    <w:rsid w:val="00571B16"/>
    <w:rsid w:val="00572B76"/>
    <w:rsid w:val="00582220"/>
    <w:rsid w:val="00585AFC"/>
    <w:rsid w:val="005915C1"/>
    <w:rsid w:val="005A6181"/>
    <w:rsid w:val="005A76EA"/>
    <w:rsid w:val="005B3FEB"/>
    <w:rsid w:val="005C1ED6"/>
    <w:rsid w:val="005D3BF4"/>
    <w:rsid w:val="005F1B52"/>
    <w:rsid w:val="005F436D"/>
    <w:rsid w:val="00602F29"/>
    <w:rsid w:val="00603BBB"/>
    <w:rsid w:val="0060696A"/>
    <w:rsid w:val="00614F77"/>
    <w:rsid w:val="00615823"/>
    <w:rsid w:val="00615F4E"/>
    <w:rsid w:val="00616583"/>
    <w:rsid w:val="00616B11"/>
    <w:rsid w:val="00634970"/>
    <w:rsid w:val="0064249D"/>
    <w:rsid w:val="006425FC"/>
    <w:rsid w:val="00655C2E"/>
    <w:rsid w:val="00671577"/>
    <w:rsid w:val="00671C0A"/>
    <w:rsid w:val="00673FD9"/>
    <w:rsid w:val="00673FF0"/>
    <w:rsid w:val="006771AC"/>
    <w:rsid w:val="00682F33"/>
    <w:rsid w:val="00683536"/>
    <w:rsid w:val="006933FE"/>
    <w:rsid w:val="00694E32"/>
    <w:rsid w:val="006B2EF9"/>
    <w:rsid w:val="006C10D2"/>
    <w:rsid w:val="006C11F5"/>
    <w:rsid w:val="006C40C4"/>
    <w:rsid w:val="006C6838"/>
    <w:rsid w:val="006C6CC1"/>
    <w:rsid w:val="006D67FD"/>
    <w:rsid w:val="006D6EFE"/>
    <w:rsid w:val="006E0B99"/>
    <w:rsid w:val="006E2A46"/>
    <w:rsid w:val="006E3575"/>
    <w:rsid w:val="006F340A"/>
    <w:rsid w:val="006F3D8B"/>
    <w:rsid w:val="007071C1"/>
    <w:rsid w:val="00715049"/>
    <w:rsid w:val="007169FF"/>
    <w:rsid w:val="007235A2"/>
    <w:rsid w:val="00723C7E"/>
    <w:rsid w:val="00727E09"/>
    <w:rsid w:val="007317E7"/>
    <w:rsid w:val="0073198A"/>
    <w:rsid w:val="007331A1"/>
    <w:rsid w:val="007355EB"/>
    <w:rsid w:val="00750536"/>
    <w:rsid w:val="00756B4E"/>
    <w:rsid w:val="0075728B"/>
    <w:rsid w:val="00760AA6"/>
    <w:rsid w:val="00761FEB"/>
    <w:rsid w:val="007708DE"/>
    <w:rsid w:val="007770EC"/>
    <w:rsid w:val="0078151F"/>
    <w:rsid w:val="007819BC"/>
    <w:rsid w:val="0078554A"/>
    <w:rsid w:val="00785FFC"/>
    <w:rsid w:val="00786BC7"/>
    <w:rsid w:val="00792743"/>
    <w:rsid w:val="0079382F"/>
    <w:rsid w:val="007970A2"/>
    <w:rsid w:val="007C561F"/>
    <w:rsid w:val="007D12D3"/>
    <w:rsid w:val="007D3D1F"/>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4152F"/>
    <w:rsid w:val="00843D8C"/>
    <w:rsid w:val="00844A57"/>
    <w:rsid w:val="008518B1"/>
    <w:rsid w:val="008533FC"/>
    <w:rsid w:val="008569AD"/>
    <w:rsid w:val="0088053B"/>
    <w:rsid w:val="00883176"/>
    <w:rsid w:val="0088753F"/>
    <w:rsid w:val="00887EBD"/>
    <w:rsid w:val="00890E90"/>
    <w:rsid w:val="0089617E"/>
    <w:rsid w:val="008B10ED"/>
    <w:rsid w:val="008C0D19"/>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52B82"/>
    <w:rsid w:val="00961AD4"/>
    <w:rsid w:val="00971B20"/>
    <w:rsid w:val="009865D7"/>
    <w:rsid w:val="00990A5D"/>
    <w:rsid w:val="00997B16"/>
    <w:rsid w:val="009A1FDB"/>
    <w:rsid w:val="009A7512"/>
    <w:rsid w:val="009B5DE8"/>
    <w:rsid w:val="009C244E"/>
    <w:rsid w:val="009C59E2"/>
    <w:rsid w:val="009C6724"/>
    <w:rsid w:val="009C698B"/>
    <w:rsid w:val="009E12A3"/>
    <w:rsid w:val="009E196D"/>
    <w:rsid w:val="009F6FD2"/>
    <w:rsid w:val="00A06ECC"/>
    <w:rsid w:val="00A1081B"/>
    <w:rsid w:val="00A1481A"/>
    <w:rsid w:val="00A23238"/>
    <w:rsid w:val="00A308F3"/>
    <w:rsid w:val="00A30FB1"/>
    <w:rsid w:val="00A36F61"/>
    <w:rsid w:val="00A507D7"/>
    <w:rsid w:val="00A512E6"/>
    <w:rsid w:val="00A51C90"/>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B6ED0"/>
    <w:rsid w:val="00AC113B"/>
    <w:rsid w:val="00AE2C3A"/>
    <w:rsid w:val="00AF09C3"/>
    <w:rsid w:val="00AF6FC9"/>
    <w:rsid w:val="00B01885"/>
    <w:rsid w:val="00B0397B"/>
    <w:rsid w:val="00B231C6"/>
    <w:rsid w:val="00B304AB"/>
    <w:rsid w:val="00B30A87"/>
    <w:rsid w:val="00B31AA8"/>
    <w:rsid w:val="00B320FC"/>
    <w:rsid w:val="00B3592B"/>
    <w:rsid w:val="00B36C00"/>
    <w:rsid w:val="00B40E2A"/>
    <w:rsid w:val="00B4411A"/>
    <w:rsid w:val="00B47811"/>
    <w:rsid w:val="00B5070C"/>
    <w:rsid w:val="00B65249"/>
    <w:rsid w:val="00B71539"/>
    <w:rsid w:val="00B8484C"/>
    <w:rsid w:val="00B87DCC"/>
    <w:rsid w:val="00B97FD5"/>
    <w:rsid w:val="00BA4F83"/>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25FA7"/>
    <w:rsid w:val="00C33F71"/>
    <w:rsid w:val="00C3526B"/>
    <w:rsid w:val="00C41A80"/>
    <w:rsid w:val="00C4424D"/>
    <w:rsid w:val="00C47B52"/>
    <w:rsid w:val="00C5019E"/>
    <w:rsid w:val="00C50C6D"/>
    <w:rsid w:val="00C53871"/>
    <w:rsid w:val="00C63800"/>
    <w:rsid w:val="00C76C12"/>
    <w:rsid w:val="00C81682"/>
    <w:rsid w:val="00C82995"/>
    <w:rsid w:val="00C90A36"/>
    <w:rsid w:val="00C911CC"/>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14D49"/>
    <w:rsid w:val="00D14F5E"/>
    <w:rsid w:val="00D21120"/>
    <w:rsid w:val="00D32262"/>
    <w:rsid w:val="00D32652"/>
    <w:rsid w:val="00D4083D"/>
    <w:rsid w:val="00D525D5"/>
    <w:rsid w:val="00D55569"/>
    <w:rsid w:val="00D62D8F"/>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70E0"/>
    <w:rsid w:val="00DD0751"/>
    <w:rsid w:val="00DF265E"/>
    <w:rsid w:val="00E02436"/>
    <w:rsid w:val="00E02A89"/>
    <w:rsid w:val="00E02E71"/>
    <w:rsid w:val="00E03C4C"/>
    <w:rsid w:val="00E262B2"/>
    <w:rsid w:val="00E269BA"/>
    <w:rsid w:val="00E35F12"/>
    <w:rsid w:val="00E367E4"/>
    <w:rsid w:val="00E47701"/>
    <w:rsid w:val="00E71D15"/>
    <w:rsid w:val="00E768E6"/>
    <w:rsid w:val="00E834AF"/>
    <w:rsid w:val="00E943E3"/>
    <w:rsid w:val="00E96895"/>
    <w:rsid w:val="00E977BC"/>
    <w:rsid w:val="00EA28AE"/>
    <w:rsid w:val="00EA4DF1"/>
    <w:rsid w:val="00EB1957"/>
    <w:rsid w:val="00EB24A9"/>
    <w:rsid w:val="00EB441B"/>
    <w:rsid w:val="00EB4BAF"/>
    <w:rsid w:val="00EC15B7"/>
    <w:rsid w:val="00EC3315"/>
    <w:rsid w:val="00EC657B"/>
    <w:rsid w:val="00EE4BA9"/>
    <w:rsid w:val="00EE7A53"/>
    <w:rsid w:val="00EF7E31"/>
    <w:rsid w:val="00F02C33"/>
    <w:rsid w:val="00F042D3"/>
    <w:rsid w:val="00F15C00"/>
    <w:rsid w:val="00F2187B"/>
    <w:rsid w:val="00F25E06"/>
    <w:rsid w:val="00F3083F"/>
    <w:rsid w:val="00F37A38"/>
    <w:rsid w:val="00F37D59"/>
    <w:rsid w:val="00F43E17"/>
    <w:rsid w:val="00F46890"/>
    <w:rsid w:val="00F563AB"/>
    <w:rsid w:val="00F56840"/>
    <w:rsid w:val="00F5691C"/>
    <w:rsid w:val="00F6716B"/>
    <w:rsid w:val="00F74096"/>
    <w:rsid w:val="00F768D3"/>
    <w:rsid w:val="00F7724A"/>
    <w:rsid w:val="00F81867"/>
    <w:rsid w:val="00F83DBC"/>
    <w:rsid w:val="00F84FFD"/>
    <w:rsid w:val="00F91553"/>
    <w:rsid w:val="00F9168A"/>
    <w:rsid w:val="00FA0E41"/>
    <w:rsid w:val="00FA247F"/>
    <w:rsid w:val="00FA796B"/>
    <w:rsid w:val="00FB7558"/>
    <w:rsid w:val="00FB7650"/>
    <w:rsid w:val="00FC19E3"/>
    <w:rsid w:val="00FC7E5F"/>
    <w:rsid w:val="00FD1061"/>
    <w:rsid w:val="00FD246D"/>
    <w:rsid w:val="00FD7020"/>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A7DF6E9-8656-49A7-B4AE-6D4989E4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131"/>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471131"/>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2019-03-18T12:47:00Z</dcterms:created>
  <dcterms:modified xsi:type="dcterms:W3CDTF">2019-03-18T12:47:00Z</dcterms:modified>
</cp:coreProperties>
</file>