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4BE" w:rsidRDefault="000934BE" w:rsidP="000934BE">
      <w:pPr>
        <w:pStyle w:val="Akti"/>
      </w:pPr>
      <w:bookmarkStart w:id="0" w:name="_GoBack"/>
      <w:bookmarkEnd w:id="0"/>
      <w:r>
        <w:t>Vendim</w:t>
      </w:r>
    </w:p>
    <w:p w:rsidR="000934BE" w:rsidRDefault="000934BE" w:rsidP="000934BE">
      <w:pPr>
        <w:pStyle w:val="NumriData"/>
      </w:pPr>
      <w:r>
        <w:t>Nr.142, datë 11.2.2009</w:t>
      </w:r>
    </w:p>
    <w:p w:rsidR="000934BE" w:rsidRDefault="000934BE" w:rsidP="000934BE">
      <w:pPr>
        <w:pStyle w:val="Paragrafi0"/>
      </w:pPr>
    </w:p>
    <w:p w:rsidR="000934BE" w:rsidRDefault="000934BE" w:rsidP="000934BE">
      <w:pPr>
        <w:pStyle w:val="Titulli0"/>
      </w:pPr>
      <w:r>
        <w:t>Për miratimin e rregullit teknik “Për kërkesat thelbësore dhe vlerësimin e konformitetit të pajisjeve dhe sistemeve mbrojtëse, për përdorim në ambIente (atmosferike), potencialisht shpërthyese”</w:t>
      </w:r>
    </w:p>
    <w:p w:rsidR="000934BE" w:rsidRDefault="000934BE" w:rsidP="000934BE">
      <w:pPr>
        <w:pStyle w:val="Paragrafi0"/>
      </w:pPr>
    </w:p>
    <w:p w:rsidR="000934BE" w:rsidRDefault="000934BE" w:rsidP="000934BE">
      <w:pPr>
        <w:pStyle w:val="BazLigjPropozues"/>
      </w:pPr>
      <w:r>
        <w:t>Në mbështetje të nenit 100 të Kushtetutës dhe të nenit 8 të ligjit nr.9779, datë 16.7.2007 “Për sigurinë e përgjithshme, kërkesat thelbësore dhe vlerësimin e konformitetit të produkteve joushqimore”, me propozimin e Ministrit të Ekonomisë, Tregtisë dhe Energjetikës, Këshilli i Ministrave</w:t>
      </w:r>
    </w:p>
    <w:p w:rsidR="000934BE" w:rsidRDefault="000934BE" w:rsidP="000934BE">
      <w:pPr>
        <w:pStyle w:val="Paragrafi0"/>
      </w:pPr>
    </w:p>
    <w:p w:rsidR="000934BE" w:rsidRPr="009D0D32" w:rsidRDefault="000934BE" w:rsidP="000934BE">
      <w:pPr>
        <w:pStyle w:val="VENDOSI0"/>
      </w:pPr>
      <w:r w:rsidRPr="009D0D32">
        <w:t>Vendosi:</w:t>
      </w:r>
    </w:p>
    <w:p w:rsidR="000934BE" w:rsidRDefault="000934BE" w:rsidP="000934BE">
      <w:pPr>
        <w:pStyle w:val="Paragrafi0"/>
      </w:pPr>
    </w:p>
    <w:p w:rsidR="000934BE" w:rsidRDefault="000934BE" w:rsidP="000934BE">
      <w:pPr>
        <w:pStyle w:val="Paragrafi0"/>
      </w:pPr>
      <w:r>
        <w:t>Miratimin e rregullit teknik “Për kërkesat thelbësore dhe vlerësimin e konformitetit të pajisjeve dhe sistemeve mbrojtëse, për përdorim në ambiente (atmosferike), potencialisht shpërthyese”, sipas tekstit që i bashkëlidhet këtij vendimi.</w:t>
      </w:r>
    </w:p>
    <w:p w:rsidR="000934BE" w:rsidRDefault="000934BE" w:rsidP="000934BE">
      <w:pPr>
        <w:pStyle w:val="Paragrafi0"/>
      </w:pPr>
      <w:r>
        <w:t>Ky vendim hyn në fuqi pas botimit në Fletoren Zyrtare dhe efektet për zbatimin e tij fillojnë nga data 1 janar 2010.</w:t>
      </w:r>
    </w:p>
    <w:p w:rsidR="000934BE" w:rsidRDefault="000934BE" w:rsidP="000934BE">
      <w:pPr>
        <w:pStyle w:val="Paragrafi0"/>
      </w:pPr>
    </w:p>
    <w:p w:rsidR="000934BE" w:rsidRDefault="000934BE" w:rsidP="000934BE">
      <w:pPr>
        <w:pStyle w:val="Autoriteti"/>
      </w:pPr>
      <w:r>
        <w:t>Kryeministri</w:t>
      </w:r>
    </w:p>
    <w:p w:rsidR="000934BE" w:rsidRPr="00E508E3" w:rsidRDefault="000934BE" w:rsidP="000934BE">
      <w:pPr>
        <w:pStyle w:val="AutoritetiEmer"/>
      </w:pPr>
      <w:r>
        <w:t>Sali Berisha</w:t>
      </w:r>
    </w:p>
    <w:p w:rsidR="000934BE" w:rsidRPr="00E508E3" w:rsidRDefault="000934BE" w:rsidP="000934BE">
      <w:pPr>
        <w:pStyle w:val="Paragrafi0"/>
      </w:pPr>
    </w:p>
    <w:p w:rsidR="000934BE" w:rsidRPr="00E508E3" w:rsidRDefault="000934BE" w:rsidP="000934BE">
      <w:pPr>
        <w:pStyle w:val="Titulli0"/>
      </w:pPr>
      <w:r w:rsidRPr="00E508E3">
        <w:t>RREGULL TEKNIK</w:t>
      </w:r>
    </w:p>
    <w:p w:rsidR="000934BE" w:rsidRPr="00E508E3" w:rsidRDefault="000934BE" w:rsidP="000934BE">
      <w:pPr>
        <w:pStyle w:val="TitulliTitull"/>
      </w:pPr>
      <w:r>
        <w:t>PË</w:t>
      </w:r>
      <w:r w:rsidRPr="00E508E3">
        <w:t>R</w:t>
      </w:r>
      <w:r>
        <w:t xml:space="preserve"> KËRKESAT THELBËSORE DHE VLERË</w:t>
      </w:r>
      <w:r w:rsidRPr="00E508E3">
        <w:t>SIMIN E KONFORMITETIT</w:t>
      </w:r>
      <w:r>
        <w:t xml:space="preserve"> </w:t>
      </w:r>
      <w:r w:rsidRPr="00E508E3">
        <w:t>MBI</w:t>
      </w:r>
      <w:r>
        <w:t xml:space="preserve"> </w:t>
      </w:r>
      <w:r w:rsidRPr="00E508E3">
        <w:t>PA</w:t>
      </w:r>
      <w:r>
        <w:t>JISJET DHE SISTEMET MBROJTË</w:t>
      </w:r>
      <w:r w:rsidRPr="00E508E3">
        <w:t>SE</w:t>
      </w:r>
      <w:r>
        <w:t xml:space="preserve"> PË</w:t>
      </w:r>
      <w:r w:rsidRPr="00E508E3">
        <w:t>R</w:t>
      </w:r>
      <w:r>
        <w:t xml:space="preserve"> PËRDORIM NË</w:t>
      </w:r>
      <w:r w:rsidRPr="00E508E3">
        <w:t xml:space="preserve"> AMBIENT</w:t>
      </w:r>
      <w:r>
        <w:t>E (ATMOSFERË) POTENCIALISHT SHPË</w:t>
      </w:r>
      <w:r w:rsidRPr="00E508E3">
        <w:t>RTHYESE</w:t>
      </w:r>
    </w:p>
    <w:p w:rsidR="000934BE" w:rsidRPr="00E508E3" w:rsidRDefault="000934BE" w:rsidP="000934BE">
      <w:pPr>
        <w:pStyle w:val="Paragrafi0"/>
      </w:pPr>
    </w:p>
    <w:p w:rsidR="000934BE" w:rsidRPr="00E508E3" w:rsidRDefault="000934BE" w:rsidP="000934BE">
      <w:pPr>
        <w:pStyle w:val="Paragrafi0"/>
      </w:pPr>
      <w:r>
        <w:t>1.Fusha e zbatimit</w:t>
      </w:r>
    </w:p>
    <w:p w:rsidR="000934BE" w:rsidRPr="00E508E3" w:rsidRDefault="000934BE" w:rsidP="000934BE">
      <w:pPr>
        <w:pStyle w:val="Paragrafi0"/>
      </w:pPr>
      <w:r>
        <w:t>1.1 Ky rregull t</w:t>
      </w:r>
      <w:r w:rsidRPr="00E508E3">
        <w:t>eknik zbatohet për pa</w:t>
      </w:r>
      <w:r>
        <w:t>j</w:t>
      </w:r>
      <w:r w:rsidRPr="00E508E3">
        <w:t>isjet dhe sistemet mbrojtës</w:t>
      </w:r>
      <w:r>
        <w:t>e</w:t>
      </w:r>
      <w:r w:rsidRPr="00E508E3">
        <w:t xml:space="preserve"> që parashikohen të përdoren në atmosfera potencialisht shpërthyese.</w:t>
      </w:r>
    </w:p>
    <w:p w:rsidR="000934BE" w:rsidRPr="00E508E3" w:rsidRDefault="000934BE" w:rsidP="000934BE">
      <w:pPr>
        <w:pStyle w:val="Paragrafi0"/>
      </w:pPr>
      <w:r>
        <w:t>1.2 Fusha e zbatimit të këtij rregulli t</w:t>
      </w:r>
      <w:r w:rsidRPr="00E508E3">
        <w:t>eknik mbulon edhe</w:t>
      </w:r>
      <w:r w:rsidRPr="00E508E3" w:rsidDel="0083307A">
        <w:t xml:space="preserve"> </w:t>
      </w:r>
      <w:r w:rsidRPr="00E508E3">
        <w:t>mjetet e sigurisë, mjetet e kontrollit dhe mjetet e rregullimit të parashikuara për përdorim jashtë atmosferave potencialisht shpërthyese</w:t>
      </w:r>
      <w:r>
        <w:t>, por që janë të nevojshme ose</w:t>
      </w:r>
      <w:r w:rsidRPr="00E508E3">
        <w:t xml:space="preserve"> që ndi</w:t>
      </w:r>
      <w:r>
        <w:t>hmojnë në funksionimin e sigurt</w:t>
      </w:r>
      <w:r w:rsidRPr="00E508E3">
        <w:t xml:space="preserve"> të pa</w:t>
      </w:r>
      <w:r>
        <w:t>j</w:t>
      </w:r>
      <w:r w:rsidRPr="00E508E3">
        <w:t>isjev</w:t>
      </w:r>
      <w:r>
        <w:t>e dhe sistemeve mbrojtës për sa u</w:t>
      </w:r>
      <w:r w:rsidRPr="00E508E3">
        <w:t xml:space="preserve"> </w:t>
      </w:r>
      <w:r>
        <w:t>përket rreziqeve të shpërthimit</w:t>
      </w:r>
      <w:r w:rsidRPr="00E508E3">
        <w:t>.</w:t>
      </w:r>
    </w:p>
    <w:p w:rsidR="000934BE" w:rsidRPr="00E508E3" w:rsidRDefault="000934BE" w:rsidP="000934BE">
      <w:pPr>
        <w:pStyle w:val="Paragrafi0"/>
      </w:pPr>
      <w:r>
        <w:t>2. Pë</w:t>
      </w:r>
      <w:r w:rsidRPr="00E508E3">
        <w:t>rkufizime</w:t>
      </w:r>
    </w:p>
    <w:p w:rsidR="000934BE" w:rsidRPr="00E508E3" w:rsidRDefault="000934BE" w:rsidP="000934BE">
      <w:pPr>
        <w:pStyle w:val="Paragrafi0"/>
      </w:pPr>
      <w:r>
        <w:t>Për qëllime të këtij rregulli t</w:t>
      </w:r>
      <w:r w:rsidRPr="00E508E3">
        <w:t>eknik zbatohen përcaktimet e mëposhtme:</w:t>
      </w:r>
    </w:p>
    <w:p w:rsidR="000934BE" w:rsidRPr="00E508E3" w:rsidRDefault="000934BE" w:rsidP="000934BE">
      <w:pPr>
        <w:pStyle w:val="Paragrafi0"/>
      </w:pPr>
      <w:r>
        <w:t>“</w:t>
      </w:r>
      <w:r w:rsidRPr="00E508E3">
        <w:t>Pajisjet dhe sistemet mbroj</w:t>
      </w:r>
      <w:r>
        <w:t>t</w:t>
      </w:r>
      <w:r w:rsidRPr="00E508E3">
        <w:t>ëse të parashikuara për përdorim në atmo</w:t>
      </w:r>
      <w:r>
        <w:t>sferë potencialisht shpërthyese”</w:t>
      </w:r>
      <w:r w:rsidRPr="00E508E3">
        <w:t>.</w:t>
      </w:r>
    </w:p>
    <w:p w:rsidR="000934BE" w:rsidRPr="00E508E3" w:rsidRDefault="000934BE" w:rsidP="000934BE">
      <w:pPr>
        <w:pStyle w:val="Paragrafi0"/>
      </w:pPr>
      <w:r>
        <w:t>a) Me “pajisje” nënkuptohen mak</w:t>
      </w:r>
      <w:r w:rsidRPr="00E508E3">
        <w:t xml:space="preserve">ineri, aparatura, mekanizma të fiksuar ose të lëvizshëm, komponentë të komandimit e të kontrollit dhe sisteme të zbulimit e të parandalimit, të cilat, veç e veç ose së bashku, janë të parashikuara për t’u përdorur në proceset e prodhimit, transferimit, depozitimit, matjes, kontrollit dhe shndërrimit të energjisë për përpunimin e materialeve, që si pasojë e burimeve të tyre karakteristike potenciale ndezëse, rrezikojnë të shkaktojnë një shpërthim. </w:t>
      </w:r>
    </w:p>
    <w:p w:rsidR="000934BE" w:rsidRPr="00E508E3" w:rsidRDefault="000934BE" w:rsidP="000934BE">
      <w:pPr>
        <w:pStyle w:val="Paragrafi0"/>
      </w:pPr>
      <w:r>
        <w:t>b) Me “s</w:t>
      </w:r>
      <w:r w:rsidRPr="00E508E3">
        <w:t>isteme mbrojtës</w:t>
      </w:r>
      <w:r>
        <w:t>e</w:t>
      </w:r>
      <w:r w:rsidRPr="00E508E3">
        <w:t>” nënkuptohen pajisje speciale t</w:t>
      </w:r>
      <w:r>
        <w:t>ë projektuara që parashikohen t</w:t>
      </w:r>
      <w:r w:rsidRPr="00E508E3">
        <w:t>a bllokojnë shpërthimin në fazën e tyre fillestare dhe/ose të kufizojnë zonën e flakëve dhe presionet e shpërthimit. Sistemet mbrojtës</w:t>
      </w:r>
      <w:r>
        <w:t>e</w:t>
      </w:r>
      <w:r w:rsidRPr="00E508E3">
        <w:t xml:space="preserve"> mund të jenë instaluar në pa</w:t>
      </w:r>
      <w:r>
        <w:t>jisje ose vendosen në treg për përdorim më ve</w:t>
      </w:r>
      <w:r w:rsidRPr="00E508E3">
        <w:t>te, si sisteme të pavarura.</w:t>
      </w:r>
    </w:p>
    <w:p w:rsidR="000934BE" w:rsidRPr="00E508E3" w:rsidRDefault="000934BE" w:rsidP="000934BE">
      <w:pPr>
        <w:pStyle w:val="Paragrafi0"/>
      </w:pPr>
      <w:r>
        <w:t>c) Me “k</w:t>
      </w:r>
      <w:r w:rsidRPr="00E508E3">
        <w:t>omponentë” nënkuptohet çdo element the</w:t>
      </w:r>
      <w:r>
        <w:t>lbësor në funksionimin e sigurt</w:t>
      </w:r>
      <w:r w:rsidRPr="00E508E3">
        <w:t xml:space="preserve"> të pa</w:t>
      </w:r>
      <w:r>
        <w:t>j</w:t>
      </w:r>
      <w:r w:rsidRPr="00E508E3">
        <w:t>isjeve dhe sistemeve mbrojtës</w:t>
      </w:r>
      <w:r>
        <w:t>e</w:t>
      </w:r>
      <w:r w:rsidRPr="00E508E3">
        <w:t>, por që nuk funksionojnë si të pavarura.</w:t>
      </w:r>
    </w:p>
    <w:p w:rsidR="000934BE" w:rsidRPr="00E508E3" w:rsidRDefault="000934BE" w:rsidP="000934BE">
      <w:pPr>
        <w:pStyle w:val="Paragrafi0"/>
      </w:pPr>
      <w:r>
        <w:t xml:space="preserve">d) </w:t>
      </w:r>
      <w:r w:rsidRPr="00E508E3">
        <w:t>“Atmosferë</w:t>
      </w:r>
      <w:r>
        <w:t xml:space="preserve"> shpërthyese” është përzierja në ajë</w:t>
      </w:r>
      <w:r w:rsidRPr="00E508E3">
        <w:t>r, në kushte atm</w:t>
      </w:r>
      <w:r>
        <w:t>osferike, e substancave të ndez</w:t>
      </w:r>
      <w:r w:rsidRPr="00E508E3">
        <w:t>shme në formën e gazeve, avujve, tymrave ose pluhurave në të cilë</w:t>
      </w:r>
      <w:r>
        <w:t>n, pasi ka ndodhur ndezja, djegia përhapet në të tërë përzi</w:t>
      </w:r>
      <w:r w:rsidRPr="00E508E3">
        <w:t xml:space="preserve">erjen e padjegur. </w:t>
      </w:r>
    </w:p>
    <w:p w:rsidR="000934BE" w:rsidRPr="00E508E3" w:rsidRDefault="000934BE" w:rsidP="000934BE">
      <w:pPr>
        <w:pStyle w:val="Paragrafi0"/>
      </w:pPr>
      <w:r>
        <w:t xml:space="preserve">e) </w:t>
      </w:r>
      <w:r w:rsidRPr="00E508E3">
        <w:t>“Atmosfera potencialisht shpërthyese” është një atmosferë</w:t>
      </w:r>
      <w:r>
        <w:t>,</w:t>
      </w:r>
      <w:r w:rsidRPr="00E508E3">
        <w:t xml:space="preserve"> e cila mund të bëhet shpërthyese për shkak të kushteve lokale dhe operacionale.</w:t>
      </w:r>
    </w:p>
    <w:p w:rsidR="000934BE" w:rsidRPr="00E508E3" w:rsidRDefault="000934BE" w:rsidP="000934BE">
      <w:pPr>
        <w:pStyle w:val="Paragrafi0"/>
      </w:pPr>
      <w:r>
        <w:t xml:space="preserve">f) </w:t>
      </w:r>
      <w:r w:rsidRPr="00E508E3">
        <w:t>Grupet dhe kategoritë e pa</w:t>
      </w:r>
      <w:r>
        <w:t>j</w:t>
      </w:r>
      <w:r w:rsidRPr="00E508E3">
        <w:t>isjeve</w:t>
      </w:r>
    </w:p>
    <w:p w:rsidR="000934BE" w:rsidRPr="00E508E3" w:rsidRDefault="000934BE" w:rsidP="000934BE">
      <w:pPr>
        <w:pStyle w:val="Paragrafi0"/>
      </w:pPr>
      <w:r>
        <w:t>i) Grupi</w:t>
      </w:r>
      <w:r w:rsidRPr="00E508E3">
        <w:t xml:space="preserve"> i pa</w:t>
      </w:r>
      <w:r>
        <w:t>j</w:t>
      </w:r>
      <w:r w:rsidRPr="00E508E3">
        <w:t>isjeve përbëhet nga pa</w:t>
      </w:r>
      <w:r>
        <w:t>j</w:t>
      </w:r>
      <w:r w:rsidRPr="00E508E3">
        <w:t>isjet e parashikuara të përdoren në mjediset nëntokësore të minierave dhe në ato pjesë të instalimeve në s</w:t>
      </w:r>
      <w:r>
        <w:t>ipërfaqe të këtyre minierave, të</w:t>
      </w:r>
      <w:r w:rsidRPr="00E508E3">
        <w:t xml:space="preserve"> prirura të jenë të rrezikuara nga gazet shpërthyese dhe/ose pluhuri i djegshëm.</w:t>
      </w:r>
    </w:p>
    <w:p w:rsidR="000934BE" w:rsidRPr="00E508E3" w:rsidRDefault="000934BE" w:rsidP="000934BE">
      <w:pPr>
        <w:pStyle w:val="Paragrafi0"/>
      </w:pPr>
      <w:r>
        <w:t xml:space="preserve">ii) </w:t>
      </w:r>
      <w:r w:rsidRPr="00E508E3">
        <w:t>Grupi II i pa</w:t>
      </w:r>
      <w:r>
        <w:t>j</w:t>
      </w:r>
      <w:r w:rsidRPr="00E508E3">
        <w:t>isjeve përbëhet nga pa</w:t>
      </w:r>
      <w:r>
        <w:t>j</w:t>
      </w:r>
      <w:r w:rsidRPr="00E508E3">
        <w:t>isjet e</w:t>
      </w:r>
      <w:r>
        <w:t xml:space="preserve"> parashikuara për përdorim në ve</w:t>
      </w:r>
      <w:r w:rsidRPr="00E508E3">
        <w:t>nde të tjera të prirura të jenë të rrezikuara nga atmosfera shpërthyese.</w:t>
      </w:r>
    </w:p>
    <w:p w:rsidR="000934BE" w:rsidRPr="00E508E3" w:rsidRDefault="000934BE" w:rsidP="000934BE">
      <w:pPr>
        <w:pStyle w:val="Paragrafi0"/>
      </w:pPr>
      <w:r w:rsidRPr="00E508E3">
        <w:t>Kategoritë e pa</w:t>
      </w:r>
      <w:r>
        <w:t>j</w:t>
      </w:r>
      <w:r w:rsidRPr="00E508E3">
        <w:t xml:space="preserve">isjeve që karakterizohen nga nivele të kërkuara mbrojtëse janë përshkruar në pikën 8. </w:t>
      </w:r>
    </w:p>
    <w:p w:rsidR="000934BE" w:rsidRPr="00E508E3" w:rsidRDefault="000934BE" w:rsidP="000934BE">
      <w:pPr>
        <w:pStyle w:val="Paragrafi0"/>
      </w:pPr>
      <w:r w:rsidRPr="00E508E3">
        <w:t>Pa</w:t>
      </w:r>
      <w:r>
        <w:t>j</w:t>
      </w:r>
      <w:r w:rsidRPr="00E508E3">
        <w:t>isjet dhe sistemet mbrojtëse mund të projektohen për një atmo</w:t>
      </w:r>
      <w:r>
        <w:t>sferë të veçantë shpërthyese. Në këtë rast ato duhet të</w:t>
      </w:r>
      <w:r w:rsidRPr="00E508E3">
        <w:t xml:space="preserve"> markohen në përputhje me të.</w:t>
      </w:r>
    </w:p>
    <w:p w:rsidR="000934BE" w:rsidRPr="00E508E3" w:rsidRDefault="000934BE" w:rsidP="000934BE">
      <w:pPr>
        <w:pStyle w:val="Paragrafi0"/>
      </w:pPr>
      <w:r>
        <w:t xml:space="preserve">g) </w:t>
      </w:r>
      <w:r w:rsidRPr="00E508E3">
        <w:t>“Përdorimi i parashikuar” është përdorimi i pa</w:t>
      </w:r>
      <w:r>
        <w:t>j</w:t>
      </w:r>
      <w:r w:rsidRPr="00E508E3">
        <w:t>isjeve, sistemeve mbrojtës</w:t>
      </w:r>
      <w:r>
        <w:t>e</w:t>
      </w:r>
      <w:r w:rsidRPr="00E508E3">
        <w:t xml:space="preserve"> dhe mjeteve të referuar</w:t>
      </w:r>
      <w:r>
        <w:t>a</w:t>
      </w:r>
      <w:r w:rsidRPr="00E508E3">
        <w:t xml:space="preserve"> në pikën 1.2, në përputhje me grupin dhe kategorinë e pa</w:t>
      </w:r>
      <w:r>
        <w:t>j</w:t>
      </w:r>
      <w:r w:rsidRPr="00E508E3">
        <w:t>isjes dhe me të gjithë informacionin e dhënë nga fabrikuesi që kër</w:t>
      </w:r>
      <w:r>
        <w:t>kohet për funksionimin e sigurt</w:t>
      </w:r>
      <w:r w:rsidRPr="00E508E3">
        <w:t xml:space="preserve"> të pa</w:t>
      </w:r>
      <w:r>
        <w:t>j</w:t>
      </w:r>
      <w:r w:rsidRPr="00E508E3">
        <w:t>isjeve, sistemeve mbrojtës</w:t>
      </w:r>
      <w:r>
        <w:t>e</w:t>
      </w:r>
      <w:r w:rsidRPr="00E508E3">
        <w:t xml:space="preserve"> dhe mjeteve.</w:t>
      </w:r>
    </w:p>
    <w:p w:rsidR="000934BE" w:rsidRPr="00E508E3" w:rsidRDefault="000934BE" w:rsidP="000934BE">
      <w:pPr>
        <w:pStyle w:val="Paragrafi0"/>
      </w:pPr>
      <w:r>
        <w:t>3. Pë</w:t>
      </w:r>
      <w:r w:rsidRPr="00E508E3">
        <w:t>rjashtime</w:t>
      </w:r>
      <w:r w:rsidRPr="00E508E3">
        <w:tab/>
      </w:r>
    </w:p>
    <w:p w:rsidR="000934BE" w:rsidRPr="00E508E3" w:rsidRDefault="000934BE" w:rsidP="000934BE">
      <w:pPr>
        <w:pStyle w:val="Paragrafi0"/>
      </w:pPr>
      <w:r w:rsidRPr="00E508E3">
        <w:t>Përjashtohen nga fusha e zbatimi</w:t>
      </w:r>
      <w:r>
        <w:t>t të këtij rregulli t</w:t>
      </w:r>
      <w:r w:rsidRPr="00E508E3">
        <w:t>eknik:</w:t>
      </w:r>
    </w:p>
    <w:p w:rsidR="000934BE" w:rsidRPr="00E508E3" w:rsidRDefault="000934BE" w:rsidP="000934BE">
      <w:pPr>
        <w:pStyle w:val="Paragrafi0"/>
      </w:pPr>
      <w:r>
        <w:t xml:space="preserve">a) </w:t>
      </w:r>
      <w:r w:rsidRPr="00E508E3">
        <w:t>pajisjet mjekësore të parashikuara për përdorim në një mjedis mjekësor;</w:t>
      </w:r>
    </w:p>
    <w:p w:rsidR="000934BE" w:rsidRDefault="000934BE" w:rsidP="000934BE">
      <w:pPr>
        <w:pStyle w:val="Paragrafi0"/>
      </w:pPr>
      <w:r>
        <w:t xml:space="preserve">b) </w:t>
      </w:r>
      <w:r w:rsidRPr="00E508E3">
        <w:t>pajisjet dhe sistemet mbrojtës</w:t>
      </w:r>
      <w:r>
        <w:t>e</w:t>
      </w:r>
      <w:r w:rsidRPr="00E508E3">
        <w:t xml:space="preserve"> ku rreziku i shpërthimit rezulton vetëm nga prania e substancave shpërthyese ose e substancave kimike të paqëndrueshme;</w:t>
      </w:r>
    </w:p>
    <w:p w:rsidR="000934BE" w:rsidRDefault="000934BE" w:rsidP="000934BE">
      <w:pPr>
        <w:pStyle w:val="Paragrafi0"/>
      </w:pPr>
    </w:p>
    <w:p w:rsidR="000934BE" w:rsidRDefault="000934BE" w:rsidP="000934BE">
      <w:pPr>
        <w:pStyle w:val="Paragrafi0"/>
      </w:pPr>
    </w:p>
    <w:p w:rsidR="000934BE" w:rsidRPr="00E508E3" w:rsidRDefault="000934BE" w:rsidP="000934BE">
      <w:pPr>
        <w:pStyle w:val="Paragrafi0"/>
      </w:pPr>
      <w:r>
        <w:t xml:space="preserve">c) </w:t>
      </w:r>
      <w:r w:rsidRPr="00E508E3">
        <w:t>pajisjet e parashikuara për përdo</w:t>
      </w:r>
      <w:r>
        <w:t>rim në mjedise shtëpiake dhe jo</w:t>
      </w:r>
      <w:r w:rsidRPr="00E508E3">
        <w:t>tregtare ku atmosferat potencialisht shpërthyese mund të krijohen rrallë dhe vetëm si rezultat i një rrjedhjeje aksidentale të gazit djegës;</w:t>
      </w:r>
    </w:p>
    <w:p w:rsidR="000934BE" w:rsidRPr="00E508E3" w:rsidRDefault="000934BE" w:rsidP="000934BE">
      <w:pPr>
        <w:pStyle w:val="Paragrafi0"/>
      </w:pPr>
      <w:r>
        <w:t xml:space="preserve">d) </w:t>
      </w:r>
      <w:r w:rsidRPr="00E508E3">
        <w:t>mjetet e mbrojtjes personale;</w:t>
      </w:r>
    </w:p>
    <w:p w:rsidR="000934BE" w:rsidRPr="00E508E3" w:rsidRDefault="000934BE" w:rsidP="000934BE">
      <w:pPr>
        <w:pStyle w:val="Paragrafi0"/>
      </w:pPr>
      <w:r>
        <w:t xml:space="preserve">e) </w:t>
      </w:r>
      <w:r w:rsidRPr="00E508E3">
        <w:t>anijet detare dhe njësi të lëvizshme detare</w:t>
      </w:r>
      <w:r>
        <w:t>,</w:t>
      </w:r>
      <w:r w:rsidRPr="00E508E3">
        <w:t xml:space="preserve"> së bashku me pajisjet mbi bordin e tyre;</w:t>
      </w:r>
    </w:p>
    <w:p w:rsidR="000934BE" w:rsidRPr="00E508E3" w:rsidRDefault="000934BE" w:rsidP="000934BE">
      <w:pPr>
        <w:pStyle w:val="Paragrafi0"/>
      </w:pPr>
      <w:r>
        <w:t xml:space="preserve">f) </w:t>
      </w:r>
      <w:r w:rsidRPr="00E508E3">
        <w:t>mjetet e transportit si automjete dhe trailerat e tyre të parashikuar</w:t>
      </w:r>
      <w:r>
        <w:t>a</w:t>
      </w:r>
      <w:r w:rsidRPr="00E508E3">
        <w:t xml:space="preserve"> vetëm për transportin ajror, rrugor, ujor apo hekurudhor të pasagjerëve apo të mallrave. Nuk përj</w:t>
      </w:r>
      <w:r>
        <w:t>ashtohen mjetet e transportit të</w:t>
      </w:r>
      <w:r w:rsidRPr="00E508E3">
        <w:t xml:space="preserve"> parashikuara për përdorim në një atmosferë potencialisht shpërthyese;</w:t>
      </w:r>
    </w:p>
    <w:p w:rsidR="000934BE" w:rsidRPr="00E508E3" w:rsidRDefault="000934BE" w:rsidP="000934BE">
      <w:pPr>
        <w:pStyle w:val="Paragrafi0"/>
      </w:pPr>
      <w:r>
        <w:t>g) pajisjet për qëllime ushtar</w:t>
      </w:r>
      <w:r w:rsidRPr="00E508E3">
        <w:t>ake.</w:t>
      </w:r>
    </w:p>
    <w:p w:rsidR="000934BE" w:rsidRPr="00E508E3" w:rsidRDefault="000934BE" w:rsidP="000934BE">
      <w:pPr>
        <w:pStyle w:val="Paragrafi0"/>
      </w:pPr>
      <w:r>
        <w:t>4. Vendosja në treg dhe/ose shë</w:t>
      </w:r>
      <w:r w:rsidRPr="00E508E3">
        <w:t>rbim</w:t>
      </w:r>
    </w:p>
    <w:p w:rsidR="000934BE" w:rsidRPr="00E508E3" w:rsidRDefault="000934BE" w:rsidP="000934BE">
      <w:pPr>
        <w:pStyle w:val="Paragrafi0"/>
      </w:pPr>
      <w:r w:rsidRPr="00E508E3">
        <w:t>a) Pajisjet, sistemet mbrojtëse dhe mjetet e referuara në pikën 1.2</w:t>
      </w:r>
      <w:r>
        <w:t>,</w:t>
      </w:r>
      <w:r w:rsidRPr="00E508E3">
        <w:t xml:space="preserve"> për të cilat </w:t>
      </w:r>
      <w:r>
        <w:t>zbatohet ky rregull t</w:t>
      </w:r>
      <w:r w:rsidRPr="00E508E3">
        <w:t>eknik, vendosen në treg ose në shërbim vetëm në</w:t>
      </w:r>
      <w:r>
        <w:t xml:space="preserve"> </w:t>
      </w:r>
      <w:r w:rsidRPr="00E508E3">
        <w:t>qoftë</w:t>
      </w:r>
      <w:r>
        <w:t xml:space="preserve"> </w:t>
      </w:r>
      <w:r w:rsidRPr="00E508E3">
        <w:t>se ato janë instaluar korrektësisht, mirëmbahen dhe përdoren sipas qëllimit të parashikuar dhe nuk rrezikojnë shëndetin dhe sigurinë e njerëzve dhe, sipas rastit, të kafshëve shtëpiake, apo të pronës.</w:t>
      </w:r>
    </w:p>
    <w:p w:rsidR="000934BE" w:rsidRPr="00E508E3" w:rsidRDefault="000934BE" w:rsidP="000934BE">
      <w:pPr>
        <w:pStyle w:val="Paragrafi0"/>
      </w:pPr>
      <w:r>
        <w:t>b) Pajisjet, sistemet mbrojtë</w:t>
      </w:r>
      <w:r w:rsidRPr="00E508E3">
        <w:t>se dhe mjetet e referuara në pikën 1.2</w:t>
      </w:r>
      <w:r>
        <w:t>,</w:t>
      </w:r>
      <w:r w:rsidRPr="00E508E3">
        <w:t xml:space="preserve"> të cilat nuk janë n</w:t>
      </w:r>
      <w:r>
        <w:t>ë përputhje me kushtet e këtij rregulli t</w:t>
      </w:r>
      <w:r w:rsidRPr="00E508E3">
        <w:t>eknik mund të vendosen në panaire, ekspozita, demonstrime etj</w:t>
      </w:r>
      <w:r>
        <w:t>.</w:t>
      </w:r>
      <w:r w:rsidRPr="00E508E3">
        <w:t>, vetëm me kushtin që një shënim qartësisht i duk</w:t>
      </w:r>
      <w:r>
        <w:t>shëm të tregojë se kë</w:t>
      </w:r>
      <w:r w:rsidRPr="00E508E3">
        <w:t>to pajisje, sisteme mbrojtëse dhe mjete</w:t>
      </w:r>
      <w:r>
        <w:t xml:space="preserve"> nuk janë në përputhje me këtë rregull t</w:t>
      </w:r>
      <w:r w:rsidRPr="00E508E3">
        <w:t>eknik dhe që ato nu</w:t>
      </w:r>
      <w:r>
        <w:t>k shiten deri sa të sillen në pë</w:t>
      </w:r>
      <w:r w:rsidRPr="00E508E3">
        <w:t>rputhje me të nga fabrikuesi ose përfaqësuesi i autorizuar. Gjatë demonstrimeve merren masat e sigurisë për të garantuar mbrojtjen e personave.</w:t>
      </w:r>
    </w:p>
    <w:p w:rsidR="000934BE" w:rsidRPr="00E508E3" w:rsidRDefault="000934BE" w:rsidP="000934BE">
      <w:pPr>
        <w:pStyle w:val="Paragrafi0"/>
      </w:pPr>
      <w:r>
        <w:t xml:space="preserve">5. </w:t>
      </w:r>
      <w:r w:rsidRPr="00E508E3">
        <w:t xml:space="preserve">Lëvizja e lirë </w:t>
      </w:r>
    </w:p>
    <w:p w:rsidR="000934BE" w:rsidRPr="00E508E3" w:rsidRDefault="000934BE" w:rsidP="000934BE">
      <w:pPr>
        <w:pStyle w:val="Paragrafi0"/>
      </w:pPr>
      <w:r>
        <w:t xml:space="preserve">5.1 </w:t>
      </w:r>
      <w:r w:rsidRPr="00E508E3">
        <w:t>Pajisjet, sistemet mbrojtëse dhe mjetet e referuara në pikë</w:t>
      </w:r>
      <w:r>
        <w:t>n 1.2, për të cilat zbatohet ky rregull teknik, duhet të plotësojnë kërkesat thelbë</w:t>
      </w:r>
      <w:r w:rsidRPr="00E508E3">
        <w:t>sore të shëndetit dhe sigurisë të përcaktuara në pikë</w:t>
      </w:r>
      <w:r>
        <w:t>n 9, duke pas</w:t>
      </w:r>
      <w:r w:rsidRPr="00E508E3">
        <w:t>ur parasysh qëllimin e përdorimit të tyre.</w:t>
      </w:r>
    </w:p>
    <w:p w:rsidR="000934BE" w:rsidRPr="00E508E3" w:rsidRDefault="000934BE" w:rsidP="000934BE">
      <w:pPr>
        <w:pStyle w:val="Paragrafi0"/>
      </w:pPr>
      <w:r>
        <w:t xml:space="preserve">5.2 </w:t>
      </w:r>
      <w:r w:rsidRPr="00E508E3">
        <w:t>Nuk pengohet, kufizohet ose ndalohet</w:t>
      </w:r>
      <w:r>
        <w:t xml:space="preserve"> vendosja në treg dhe/ose në shërbim</w:t>
      </w:r>
      <w:r w:rsidRPr="00E508E3">
        <w:t>:</w:t>
      </w:r>
    </w:p>
    <w:p w:rsidR="000934BE" w:rsidRPr="00E508E3" w:rsidRDefault="000934BE" w:rsidP="000934BE">
      <w:pPr>
        <w:pStyle w:val="Paragrafi0"/>
      </w:pPr>
      <w:r>
        <w:t xml:space="preserve">a)  e </w:t>
      </w:r>
      <w:r w:rsidRPr="00E508E3">
        <w:t>pajisjeve, sistemeve mbrojtës</w:t>
      </w:r>
      <w:r>
        <w:t>e</w:t>
      </w:r>
      <w:r w:rsidRPr="00E508E3">
        <w:t xml:space="preserve"> të referuara në pikën 1.2, të c</w:t>
      </w:r>
      <w:r>
        <w:t>ilat janë në përputhje me këtë rregull t</w:t>
      </w:r>
      <w:r w:rsidRPr="00E508E3">
        <w:t>eknik</w:t>
      </w:r>
      <w:r>
        <w:t>;</w:t>
      </w:r>
    </w:p>
    <w:p w:rsidR="000934BE" w:rsidRPr="00E508E3" w:rsidRDefault="000934BE" w:rsidP="000934BE">
      <w:pPr>
        <w:pStyle w:val="Paragrafi0"/>
      </w:pPr>
      <w:r>
        <w:t xml:space="preserve">b) </w:t>
      </w:r>
      <w:r w:rsidRPr="00E508E3">
        <w:t>e komponentëve</w:t>
      </w:r>
      <w:r>
        <w:t>,</w:t>
      </w:r>
      <w:r w:rsidRPr="00E508E3">
        <w:t xml:space="preserve"> të cilët  parashikohen të përfshihen në pa</w:t>
      </w:r>
      <w:r>
        <w:t>j</w:t>
      </w:r>
      <w:r w:rsidRPr="00E508E3">
        <w:t>isje ose sistem</w:t>
      </w:r>
      <w:r>
        <w:t>e mbrojtëse në kuptim të këtij rregulli  t</w:t>
      </w:r>
      <w:r w:rsidRPr="00E508E3">
        <w:t>ekn</w:t>
      </w:r>
      <w:r>
        <w:t>ik, kur ato shoqërohen nga një c</w:t>
      </w:r>
      <w:r w:rsidRPr="00E508E3">
        <w:t>ertifikatë e konformit</w:t>
      </w:r>
      <w:r>
        <w:t>etit siç referohet në pikën 6.3.</w:t>
      </w:r>
      <w:r w:rsidRPr="00E508E3">
        <w:t xml:space="preserve"> </w:t>
      </w:r>
    </w:p>
    <w:p w:rsidR="000934BE" w:rsidRPr="00E508E3" w:rsidRDefault="000934BE" w:rsidP="000934BE">
      <w:pPr>
        <w:pStyle w:val="Paragrafi0"/>
      </w:pPr>
      <w:r>
        <w:t xml:space="preserve">5.3 </w:t>
      </w:r>
      <w:r w:rsidRPr="00E508E3">
        <w:t>Konsiderohen n</w:t>
      </w:r>
      <w:r>
        <w:t>ë përputhje me kushtet e këtij r</w:t>
      </w:r>
      <w:r w:rsidRPr="00E508E3">
        <w:t>regulli</w:t>
      </w:r>
      <w:r>
        <w:t xml:space="preserve"> t</w:t>
      </w:r>
      <w:r w:rsidRPr="00E508E3">
        <w:t>eknik</w:t>
      </w:r>
      <w:r>
        <w:t>, duke përfshirë dhe proc</w:t>
      </w:r>
      <w:r w:rsidRPr="00E508E3">
        <w:t>edurat e vlerësimit të konformitetit të dhëna në pikën 9:</w:t>
      </w:r>
    </w:p>
    <w:p w:rsidR="000934BE" w:rsidRPr="00E508E3" w:rsidRDefault="000934BE" w:rsidP="000934BE">
      <w:pPr>
        <w:pStyle w:val="Paragrafi0"/>
      </w:pPr>
      <w:r>
        <w:t xml:space="preserve">a) </w:t>
      </w:r>
      <w:r w:rsidRPr="00E508E3">
        <w:t>pajisjet, sistemet mbrojtës</w:t>
      </w:r>
      <w:r>
        <w:t>e</w:t>
      </w:r>
      <w:r w:rsidRPr="00E508E3">
        <w:t xml:space="preserve"> dhe mjetet e referuara në pikën 1.2 që shoqërohen nga deklarata EC e konformitetit</w:t>
      </w:r>
      <w:r>
        <w:t>,</w:t>
      </w:r>
      <w:r w:rsidRPr="00E508E3">
        <w:t xml:space="preserve"> si referohet në pikën 17 dhe nga markimi </w:t>
      </w:r>
      <w:r>
        <w:t>“</w:t>
      </w:r>
      <w:r w:rsidRPr="00E508E3">
        <w:t>CE</w:t>
      </w:r>
      <w:r>
        <w:t>”</w:t>
      </w:r>
      <w:r w:rsidRPr="00E508E3">
        <w:t xml:space="preserve"> </w:t>
      </w:r>
      <w:r>
        <w:t>e dhënë në pikën 7;</w:t>
      </w:r>
    </w:p>
    <w:p w:rsidR="000934BE" w:rsidRPr="00E508E3" w:rsidRDefault="000934BE" w:rsidP="000934BE">
      <w:pPr>
        <w:pStyle w:val="Paragrafi0"/>
      </w:pPr>
      <w:r>
        <w:t>b) komponentët e referuar në pikën 5.2 b) shoqërohen nga c</w:t>
      </w:r>
      <w:r w:rsidRPr="00E508E3">
        <w:t>ertifikata e kon</w:t>
      </w:r>
      <w:r>
        <w:t>formitetit si  referohet në pikë</w:t>
      </w:r>
      <w:r w:rsidRPr="00E508E3">
        <w:t>n 6.3.</w:t>
      </w:r>
    </w:p>
    <w:p w:rsidR="000934BE" w:rsidRPr="00E508E3" w:rsidRDefault="000934BE" w:rsidP="000934BE">
      <w:pPr>
        <w:pStyle w:val="Paragrafi0"/>
      </w:pPr>
      <w:r>
        <w:t>5.4 Kur struktura përgjegjëse e m</w:t>
      </w:r>
      <w:r w:rsidRPr="00E508E3">
        <w:t>bik</w:t>
      </w:r>
      <w:r>
        <w:t>ëqyrjes së t</w:t>
      </w:r>
      <w:r w:rsidRPr="00E508E3">
        <w:t>regut konstaton se:</w:t>
      </w:r>
    </w:p>
    <w:p w:rsidR="000934BE" w:rsidRPr="00E508E3" w:rsidRDefault="000934BE" w:rsidP="000934BE">
      <w:pPr>
        <w:pStyle w:val="Paragrafi0"/>
      </w:pPr>
      <w:r w:rsidRPr="00E508E3">
        <w:t>a) pajisjet, sistemet ose mj</w:t>
      </w:r>
      <w:r>
        <w:t>etet e referuara në pikën 1.2 që</w:t>
      </w:r>
      <w:r w:rsidRPr="00E508E3">
        <w:t xml:space="preserve"> kanë markimin </w:t>
      </w:r>
      <w:r>
        <w:t>“</w:t>
      </w:r>
      <w:r w:rsidRPr="00E508E3">
        <w:t>CE</w:t>
      </w:r>
      <w:r>
        <w:t>”</w:t>
      </w:r>
      <w:r w:rsidRPr="00E508E3">
        <w:t xml:space="preserve"> dhe përdoren sipas qëllimit të parashikuar, rrezikojnë sigurinë e personave dhe sipas rastit të kafshëve shtëpiake dhe pronës, merr të gjitha masat përkatëse për tërheqjen nga tregu, ndalimin e vendosjes në treg dhe/ose në shërbim apo përdorim, ose </w:t>
      </w:r>
      <w:r>
        <w:t>kufizon lëvizjen e lirë të tyre;</w:t>
      </w:r>
    </w:p>
    <w:p w:rsidR="000934BE" w:rsidRPr="00E508E3" w:rsidRDefault="000934BE" w:rsidP="000934BE">
      <w:pPr>
        <w:pStyle w:val="Paragrafi0"/>
      </w:pPr>
      <w:r>
        <w:t>b) kur struktura përgjegjëse e m</w:t>
      </w:r>
      <w:r w:rsidRPr="00E508E3">
        <w:t>bik</w:t>
      </w:r>
      <w:r>
        <w:t>ëqyrjes së t</w:t>
      </w:r>
      <w:r w:rsidRPr="00E508E3">
        <w:t xml:space="preserve">regut konstaton se pajisje ose sisteme mbrojtëse nuk janë në përputhje me kërkesat e këtij rregulli teknik dhe janë me markimin </w:t>
      </w:r>
      <w:r>
        <w:t>“</w:t>
      </w:r>
      <w:r w:rsidRPr="00E508E3">
        <w:t>CE</w:t>
      </w:r>
      <w:r>
        <w:t>”</w:t>
      </w:r>
      <w:r w:rsidRPr="00E508E3">
        <w:t xml:space="preserve"> , merr të gjitha masat administrative dhe ndalimin e bërjes së disponueshme të tyre në treg në ba</w:t>
      </w:r>
      <w:r>
        <w:t>zë të ligjit nr.9779, datë 16.</w:t>
      </w:r>
      <w:r w:rsidRPr="00E508E3">
        <w:t>7.2007</w:t>
      </w:r>
      <w:r>
        <w:t>.</w:t>
      </w:r>
    </w:p>
    <w:p w:rsidR="000934BE" w:rsidRPr="00E508E3" w:rsidRDefault="000934BE" w:rsidP="000934BE">
      <w:pPr>
        <w:pStyle w:val="Paragrafi0"/>
      </w:pPr>
      <w:r>
        <w:t>6. Procedurat e vlerësimit të k</w:t>
      </w:r>
      <w:r w:rsidRPr="00E508E3">
        <w:t>onformitetit</w:t>
      </w:r>
    </w:p>
    <w:p w:rsidR="000934BE" w:rsidRPr="00E508E3" w:rsidRDefault="000934BE" w:rsidP="000934BE">
      <w:pPr>
        <w:pStyle w:val="Paragrafi0"/>
      </w:pPr>
      <w:r>
        <w:t>6.1 Proc</w:t>
      </w:r>
      <w:r w:rsidRPr="00E508E3">
        <w:t>edurat për vlerësimin e konformitetit të pajisjeve, duke përfshirë, kur nevojitet, edhe të mjeteve të  referuar</w:t>
      </w:r>
      <w:r>
        <w:t>a në pikën 1.2 janë si më poshtë</w:t>
      </w:r>
      <w:r w:rsidRPr="00E508E3">
        <w:t>:</w:t>
      </w:r>
    </w:p>
    <w:p w:rsidR="000934BE" w:rsidRPr="00E508E3" w:rsidRDefault="000934BE" w:rsidP="000934BE">
      <w:pPr>
        <w:pStyle w:val="Paragrafi0"/>
      </w:pPr>
      <w:r>
        <w:t>6.1.1 Për pajisjet e kategorisë M1 të grupit I të pajisjeve  dhe kategorisë 1 të</w:t>
      </w:r>
      <w:r w:rsidRPr="00E508E3">
        <w:t xml:space="preserve"> grupit II të pajisjeve sipas klasifikimit në pikën 8:</w:t>
      </w:r>
    </w:p>
    <w:p w:rsidR="000934BE" w:rsidRDefault="000934BE" w:rsidP="000934BE">
      <w:pPr>
        <w:pStyle w:val="Paragrafi0"/>
      </w:pPr>
      <w:r w:rsidRPr="00E508E3">
        <w:t xml:space="preserve">Fabrikuesi ose përfaqësuesi i tij i autorizuar për vendosjen e markimit </w:t>
      </w:r>
      <w:r>
        <w:t>“</w:t>
      </w:r>
      <w:r w:rsidRPr="00E508E3">
        <w:t>CE</w:t>
      </w:r>
      <w:r>
        <w:t>”</w:t>
      </w:r>
      <w:r w:rsidRPr="00E508E3">
        <w:t xml:space="preserve"> duhet të n</w:t>
      </w:r>
      <w:r>
        <w:t>djekë proc</w:t>
      </w:r>
      <w:r w:rsidRPr="00E508E3">
        <w:t xml:space="preserve">edurën e shqyrtimit </w:t>
      </w:r>
      <w:r>
        <w:t>“</w:t>
      </w:r>
      <w:r w:rsidRPr="00E508E3">
        <w:t>CE</w:t>
      </w:r>
      <w:r>
        <w:t>”</w:t>
      </w:r>
      <w:r w:rsidRPr="00E508E3">
        <w:t xml:space="preserve"> të tipit siç referohen në pikën 10, lidhur me:</w:t>
      </w:r>
    </w:p>
    <w:p w:rsidR="000934BE" w:rsidRPr="00E508E3" w:rsidRDefault="000934BE" w:rsidP="000934BE">
      <w:pPr>
        <w:pStyle w:val="Paragrafi0"/>
      </w:pPr>
    </w:p>
    <w:p w:rsidR="000934BE" w:rsidRPr="00E508E3" w:rsidRDefault="000934BE" w:rsidP="000934BE">
      <w:pPr>
        <w:pStyle w:val="Paragrafi0"/>
      </w:pPr>
      <w:r>
        <w:t>a) proc</w:t>
      </w:r>
      <w:r w:rsidRPr="00E508E3">
        <w:t>edurën për sigurimin e cilësisë së prod</w:t>
      </w:r>
      <w:r>
        <w:t>himit siç referohet në pikën 11;</w:t>
      </w:r>
      <w:r w:rsidRPr="00E508E3">
        <w:t xml:space="preserve"> ose</w:t>
      </w:r>
    </w:p>
    <w:p w:rsidR="000934BE" w:rsidRPr="00E508E3" w:rsidRDefault="000934BE" w:rsidP="000934BE">
      <w:pPr>
        <w:pStyle w:val="Paragrafi0"/>
      </w:pPr>
      <w:r>
        <w:t>b) proc</w:t>
      </w:r>
      <w:r w:rsidRPr="00E508E3">
        <w:t>edurën mbi verifikimin e prod</w:t>
      </w:r>
      <w:r>
        <w:t>uktit siç referohet në pikën 12.</w:t>
      </w:r>
    </w:p>
    <w:p w:rsidR="000934BE" w:rsidRPr="00E508E3" w:rsidRDefault="000934BE" w:rsidP="000934BE">
      <w:pPr>
        <w:pStyle w:val="Paragrafi0"/>
      </w:pPr>
      <w:r>
        <w:t xml:space="preserve">6.1.2 </w:t>
      </w:r>
      <w:r w:rsidRPr="00E508E3">
        <w:t>Për pa</w:t>
      </w:r>
      <w:r>
        <w:t>j</w:t>
      </w:r>
      <w:r w:rsidRPr="00E508E3">
        <w:t>isjet e kat</w:t>
      </w:r>
      <w:r>
        <w:t>egorisë</w:t>
      </w:r>
      <w:r w:rsidRPr="00E508E3">
        <w:t xml:space="preserve"> M2 të grupit I dhe kategorisë 2 të grupit II të pa</w:t>
      </w:r>
      <w:r>
        <w:t>j</w:t>
      </w:r>
      <w:r w:rsidRPr="00E508E3">
        <w:t>isjeve sipas klasifikimit  në pikën 8:</w:t>
      </w:r>
    </w:p>
    <w:p w:rsidR="000934BE" w:rsidRPr="00E508E3" w:rsidRDefault="000934BE" w:rsidP="000934BE">
      <w:pPr>
        <w:pStyle w:val="Paragrafi0"/>
      </w:pPr>
      <w:r>
        <w:t>a) Në rastin e motorëve me djegie të bre</w:t>
      </w:r>
      <w:r w:rsidRPr="00E508E3">
        <w:t xml:space="preserve">ndshme dhe pajisjeve elektrike që përfshihen në këto grupe dhe kategori, fabrikuesi ose përfaqësuesi i tij i autorizuar për vendosjen e markimit </w:t>
      </w:r>
      <w:r>
        <w:t>“</w:t>
      </w:r>
      <w:r w:rsidRPr="00E508E3">
        <w:t>CE</w:t>
      </w:r>
      <w:r>
        <w:t>” duhet të ndjekë procedurën e shqyrtimit CE të</w:t>
      </w:r>
      <w:r w:rsidRPr="00E508E3">
        <w:t xml:space="preserve"> tipit siç referohet në pikën 10 lidhur me:</w:t>
      </w:r>
    </w:p>
    <w:p w:rsidR="000934BE" w:rsidRPr="00E508E3" w:rsidRDefault="000934BE" w:rsidP="000934BE">
      <w:pPr>
        <w:pStyle w:val="Paragrafi0"/>
      </w:pPr>
      <w:r>
        <w:t>i) proc</w:t>
      </w:r>
      <w:r w:rsidRPr="00E508E3">
        <w:t xml:space="preserve">edurën mbi konformitetin e </w:t>
      </w:r>
      <w:r>
        <w:t>tipit siç referohet në pikën 13;</w:t>
      </w:r>
      <w:r w:rsidRPr="00E508E3">
        <w:t xml:space="preserve"> ose</w:t>
      </w:r>
    </w:p>
    <w:p w:rsidR="000934BE" w:rsidRPr="00E508E3" w:rsidRDefault="000934BE" w:rsidP="000934BE">
      <w:pPr>
        <w:pStyle w:val="Paragrafi0"/>
      </w:pPr>
      <w:r>
        <w:t>ii) proc</w:t>
      </w:r>
      <w:r w:rsidRPr="00E508E3">
        <w:t>edurën mbi sigurimin e cilësisë së prod</w:t>
      </w:r>
      <w:r>
        <w:t>uktit siç referohet në pikën 14.</w:t>
      </w:r>
    </w:p>
    <w:p w:rsidR="000934BE" w:rsidRPr="00E508E3" w:rsidRDefault="000934BE" w:rsidP="000934BE">
      <w:pPr>
        <w:pStyle w:val="Paragrafi0"/>
      </w:pPr>
      <w:r>
        <w:t xml:space="preserve">b) </w:t>
      </w:r>
      <w:r w:rsidRPr="00E508E3">
        <w:t>Në rastin e pa</w:t>
      </w:r>
      <w:r>
        <w:t>j</w:t>
      </w:r>
      <w:r w:rsidRPr="00E508E3">
        <w:t xml:space="preserve">isjeve të tjera që përfshihen në këto grupe dhe kategori, fabrikuesi ose përfaqësuesi i tij i autorizuar për vendosjen e markimit </w:t>
      </w:r>
      <w:r>
        <w:t>“</w:t>
      </w:r>
      <w:r w:rsidRPr="00E508E3">
        <w:t>CE</w:t>
      </w:r>
      <w:r>
        <w:t>” ndjek proc</w:t>
      </w:r>
      <w:r w:rsidRPr="00E508E3">
        <w:t>edurën e kontrollit të brendshëm të prodhimit</w:t>
      </w:r>
      <w:r>
        <w:t>,</w:t>
      </w:r>
      <w:r w:rsidRPr="00E508E3">
        <w:t xml:space="preserve"> siç referohet në pikën 15, dhe i do</w:t>
      </w:r>
      <w:r>
        <w:t>rëzon një organi të autorizuar/organizëm i regjistruar e</w:t>
      </w:r>
      <w:r w:rsidRPr="00E508E3">
        <w:t>uropian për vlerësimin e konformitetit (më poshtë organizëm europian) dokumentacionin siç parashikohet në pikën 15.3, i cili e mban atë dhe i konfirmon menjëherë fabrikuesit marrjen e tij</w:t>
      </w:r>
      <w:r>
        <w:t>.</w:t>
      </w:r>
    </w:p>
    <w:p w:rsidR="000934BE" w:rsidRPr="00E508E3" w:rsidRDefault="000934BE" w:rsidP="000934BE">
      <w:pPr>
        <w:pStyle w:val="Paragrafi0"/>
      </w:pPr>
      <w:r>
        <w:t xml:space="preserve">6.1.3 </w:t>
      </w:r>
      <w:r w:rsidRPr="00E508E3">
        <w:t>Për pa</w:t>
      </w:r>
      <w:r>
        <w:t>j</w:t>
      </w:r>
      <w:r w:rsidRPr="00E508E3">
        <w:t>isjet e kategorisë 3 të grupit II të pa</w:t>
      </w:r>
      <w:r>
        <w:t>j</w:t>
      </w:r>
      <w:r w:rsidRPr="00E508E3">
        <w:t>isjeve</w:t>
      </w:r>
    </w:p>
    <w:p w:rsidR="000934BE" w:rsidRPr="00E508E3" w:rsidRDefault="000934BE" w:rsidP="000934BE">
      <w:pPr>
        <w:pStyle w:val="Paragrafi0"/>
      </w:pPr>
      <w:r w:rsidRPr="00E508E3">
        <w:t xml:space="preserve">Fabrikuesi ose përfaqësuesi i tij i autorizuar për vendosjen e markimit </w:t>
      </w:r>
      <w:r>
        <w:t>“</w:t>
      </w:r>
      <w:r w:rsidRPr="00E508E3">
        <w:t>CE</w:t>
      </w:r>
      <w:r>
        <w:t>” duhet të ndjekë procedurën e kontrollit të bre</w:t>
      </w:r>
      <w:r w:rsidRPr="00E508E3">
        <w:t>ndshëm të prod</w:t>
      </w:r>
      <w:r>
        <w:t>himit siç referohet në pikën 15.</w:t>
      </w:r>
    </w:p>
    <w:p w:rsidR="000934BE" w:rsidRPr="00E508E3" w:rsidRDefault="000934BE" w:rsidP="000934BE">
      <w:pPr>
        <w:pStyle w:val="Paragrafi0"/>
      </w:pPr>
      <w:r>
        <w:t xml:space="preserve">6.1.4 </w:t>
      </w:r>
      <w:r w:rsidRPr="00E508E3">
        <w:t>Për grupet I dhe II të pa</w:t>
      </w:r>
      <w:r>
        <w:t>j</w:t>
      </w:r>
      <w:r w:rsidRPr="00E508E3">
        <w:t>isjeve</w:t>
      </w:r>
    </w:p>
    <w:p w:rsidR="000934BE" w:rsidRPr="00E508E3" w:rsidRDefault="000934BE" w:rsidP="000934BE">
      <w:pPr>
        <w:pStyle w:val="Paragrafi0"/>
      </w:pPr>
      <w:r w:rsidRPr="00E508E3">
        <w:t xml:space="preserve">Fabrikuesi ose përfaqësuesi i tij i autorizuar për vendosjen e markimit </w:t>
      </w:r>
      <w:r>
        <w:t>“</w:t>
      </w:r>
      <w:r w:rsidRPr="00E508E3">
        <w:t>CE</w:t>
      </w:r>
      <w:r>
        <w:t>”, përveç proc</w:t>
      </w:r>
      <w:r w:rsidRPr="00E508E3">
        <w:t>edurave të referuara në pikën 6.1.1, 6.1.2 dhe</w:t>
      </w:r>
      <w:r>
        <w:t xml:space="preserve"> 6.1.3, mund të ndjekë edhe procedurën për verifikimin CE të</w:t>
      </w:r>
      <w:r w:rsidRPr="00E508E3">
        <w:t xml:space="preserve"> njësisë siç referohet në pikën 16.</w:t>
      </w:r>
    </w:p>
    <w:p w:rsidR="000934BE" w:rsidRPr="00E508E3" w:rsidRDefault="000934BE" w:rsidP="000934BE">
      <w:pPr>
        <w:pStyle w:val="Paragrafi0"/>
      </w:pPr>
      <w:r>
        <w:t xml:space="preserve">6.2 </w:t>
      </w:r>
      <w:r w:rsidRPr="00E508E3">
        <w:t>Kushtet e referuara në pikën 6.1.1 ose 6.1.4 përdoren për vlerësimin e konformitetit të sistemeve të pavarur</w:t>
      </w:r>
      <w:r>
        <w:t>a</w:t>
      </w:r>
      <w:r w:rsidRPr="00E508E3">
        <w:t xml:space="preserve"> mbrojtës</w:t>
      </w:r>
      <w:r>
        <w:t>e</w:t>
      </w:r>
      <w:r w:rsidRPr="00E508E3">
        <w:t>.</w:t>
      </w:r>
    </w:p>
    <w:p w:rsidR="000934BE" w:rsidRPr="00E508E3" w:rsidRDefault="000934BE" w:rsidP="000934BE">
      <w:pPr>
        <w:pStyle w:val="Paragrafi0"/>
      </w:pPr>
      <w:r>
        <w:t>6.3 Proc</w:t>
      </w:r>
      <w:r w:rsidRPr="00E508E3">
        <w:t xml:space="preserve">edurat e referuara në pikën 6.1 zbatohen në lidhje me komponentët e referuar në pikën 4.2, por duke përjashtuar vendosjen e markimit </w:t>
      </w:r>
      <w:r>
        <w:t>“</w:t>
      </w:r>
      <w:r w:rsidRPr="00E508E3">
        <w:t>CE</w:t>
      </w:r>
      <w:r>
        <w:t>”</w:t>
      </w:r>
      <w:r w:rsidRPr="00E508E3">
        <w:t xml:space="preserve">. Fabrikuesi ose përfaqësuesi i </w:t>
      </w:r>
      <w:r>
        <w:t>tij i autorizuar me anën e një c</w:t>
      </w:r>
      <w:r w:rsidRPr="00E508E3">
        <w:t>ertifikate deklaron konformitetin e k</w:t>
      </w:r>
      <w:r>
        <w:t>omponentëve me kushtet e këtij rregulli t</w:t>
      </w:r>
      <w:r w:rsidRPr="00E508E3">
        <w:t>eknik që zbatohen ndaj tyre, si dhe përcakton karakteristikat e tyre dhe se si ato duhet të instalohen në pa</w:t>
      </w:r>
      <w:r>
        <w:t>j</w:t>
      </w:r>
      <w:r w:rsidRPr="00E508E3">
        <w:t>isjet ose në sistemet mbrojtëse për të mbështetur përputhjen me kërkesat thelbësore të zbatueshme në pajisjen apo sistemet mbrojtëse të përfunduara.</w:t>
      </w:r>
    </w:p>
    <w:p w:rsidR="000934BE" w:rsidRPr="00E508E3" w:rsidRDefault="000934BE" w:rsidP="000934BE">
      <w:pPr>
        <w:pStyle w:val="Paragrafi0"/>
      </w:pPr>
      <w:r>
        <w:t xml:space="preserve"> 6.4 Për më tepër, fabrikuesi ose pë</w:t>
      </w:r>
      <w:r w:rsidRPr="00E508E3">
        <w:t xml:space="preserve">rfaqësuesi i tij i autorizuar për vendosjen e markimit </w:t>
      </w:r>
      <w:r>
        <w:t>“</w:t>
      </w:r>
      <w:r w:rsidRPr="00E508E3">
        <w:t>CE</w:t>
      </w:r>
      <w:r>
        <w:t>” mund të ndjekë edhe proc</w:t>
      </w:r>
      <w:r w:rsidRPr="00E508E3">
        <w:t>edurën e kontr</w:t>
      </w:r>
      <w:r>
        <w:t>ollit të bre</w:t>
      </w:r>
      <w:r w:rsidRPr="00E508E3">
        <w:t>ndshëm të prodhimit (siç referohet në pikën 15 në lidhje me aspektet e sigurisë që referohen në pikën 9.1.2.7.</w:t>
      </w:r>
    </w:p>
    <w:p w:rsidR="000934BE" w:rsidRPr="00E508E3" w:rsidRDefault="000934BE" w:rsidP="000934BE">
      <w:pPr>
        <w:pStyle w:val="Paragrafi0"/>
      </w:pPr>
      <w:r w:rsidRPr="00E508E3">
        <w:t>Autoritetet kompetente</w:t>
      </w:r>
      <w:r>
        <w:t>,</w:t>
      </w:r>
      <w:r w:rsidRPr="00E508E3">
        <w:t xml:space="preserve"> me një kërkesë të justifikur në kohën e duhur</w:t>
      </w:r>
      <w:r>
        <w:t>,</w:t>
      </w:r>
      <w:r w:rsidRPr="00E508E3">
        <w:t xml:space="preserve">  autorizojnë vendosjen në treg dhe/ose në shërbim të pajisjes, sistemeve mbrojtës</w:t>
      </w:r>
      <w:r>
        <w:t>e</w:t>
      </w:r>
      <w:r w:rsidRPr="00E508E3">
        <w:t xml:space="preserve"> dhe mjeteve individuale të</w:t>
      </w:r>
      <w:r>
        <w:t xml:space="preserve"> referuara në pikën 1.2 kur procedurat e referuara në paragrafë</w:t>
      </w:r>
      <w:r w:rsidRPr="00E508E3">
        <w:t>t e mësipërm nuk janë zbatuar dhe përdorimi i tyre është në interes të mbrojtjes.</w:t>
      </w:r>
    </w:p>
    <w:p w:rsidR="000934BE" w:rsidRPr="00E508E3" w:rsidRDefault="000934BE" w:rsidP="000934BE">
      <w:pPr>
        <w:pStyle w:val="Paragrafi0"/>
      </w:pPr>
      <w:r>
        <w:t>6.5 Dokumente</w:t>
      </w:r>
      <w:r w:rsidRPr="00E508E3">
        <w:t>t dhe kor</w:t>
      </w:r>
      <w:r>
        <w:t>respondenca lidhur me proc</w:t>
      </w:r>
      <w:r w:rsidRPr="00E508E3">
        <w:t>edurat siç referohen</w:t>
      </w:r>
      <w:r>
        <w:t xml:space="preserve"> në paragrafët e më</w:t>
      </w:r>
      <w:r w:rsidRPr="00E508E3">
        <w:t>sipërm hartohen në shqip ose në një nga gjuhët zyr</w:t>
      </w:r>
      <w:r>
        <w:t>tare europiane të pranuara nga organi i autorizuar/organizmi e</w:t>
      </w:r>
      <w:r w:rsidRPr="00E508E3">
        <w:t>uropian.</w:t>
      </w:r>
    </w:p>
    <w:p w:rsidR="000934BE" w:rsidRPr="00E508E3" w:rsidRDefault="000934BE" w:rsidP="000934BE">
      <w:pPr>
        <w:pStyle w:val="Paragrafi0"/>
      </w:pPr>
      <w:r>
        <w:t>6.6</w:t>
      </w:r>
      <w:r w:rsidRPr="00E508E3">
        <w:t xml:space="preserve"> Ministri përgjegjës për industrinë autor</w:t>
      </w:r>
      <w:r>
        <w:t>izon organet për kryerjen e proc</w:t>
      </w:r>
      <w:r w:rsidRPr="00E508E3">
        <w:t>edurave referuar në pikën 6. Këto organe duhet të</w:t>
      </w:r>
      <w:r>
        <w:t xml:space="preserve"> jenë të akredituara dhe të plotë</w:t>
      </w:r>
      <w:r w:rsidRPr="00E508E3">
        <w:t>sojnë kriteret minimale të përcaktuara në pikën 18.</w:t>
      </w:r>
    </w:p>
    <w:p w:rsidR="000934BE" w:rsidRPr="00E508E3" w:rsidRDefault="000934BE" w:rsidP="000934BE">
      <w:pPr>
        <w:pStyle w:val="Paragrafi0"/>
      </w:pPr>
      <w:r>
        <w:t>6.7 Zbatimi i r</w:t>
      </w:r>
      <w:r w:rsidRPr="00E508E3">
        <w:t>regulla</w:t>
      </w:r>
      <w:r>
        <w:t>ve të tjera t</w:t>
      </w:r>
      <w:r w:rsidRPr="00E508E3">
        <w:t xml:space="preserve">eknike </w:t>
      </w:r>
    </w:p>
    <w:p w:rsidR="000934BE" w:rsidRPr="00E508E3" w:rsidRDefault="000934BE" w:rsidP="000934BE">
      <w:pPr>
        <w:pStyle w:val="Paragrafi0"/>
      </w:pPr>
      <w:r>
        <w:t xml:space="preserve">a) </w:t>
      </w:r>
      <w:r w:rsidRPr="00E508E3">
        <w:t>Kur pajisjet dhe sistemet mbrojtës</w:t>
      </w:r>
      <w:r>
        <w:t>e janë subjekt dhe i rregullave të tjera t</w:t>
      </w:r>
      <w:r w:rsidRPr="00E508E3">
        <w:t>eknike që mbulojnë aspekte të tjera</w:t>
      </w:r>
      <w:r>
        <w:t>,</w:t>
      </w:r>
      <w:r w:rsidRPr="00E508E3">
        <w:t xml:space="preserve"> të cilat gjithashtu parashikojnë vendosjen e markimit </w:t>
      </w:r>
      <w:r>
        <w:t>“</w:t>
      </w:r>
      <w:r w:rsidRPr="00E508E3">
        <w:t>CE</w:t>
      </w:r>
      <w:r>
        <w:t>”</w:t>
      </w:r>
      <w:r w:rsidRPr="00E508E3">
        <w:t xml:space="preserve"> të referuar në pikën 7, markimi tregon se pajisja dhe sistemet mbrojtës</w:t>
      </w:r>
      <w:r>
        <w:t>e</w:t>
      </w:r>
      <w:r w:rsidRPr="00E508E3">
        <w:t xml:space="preserve"> janë gjithashtu të prezumuar</w:t>
      </w:r>
      <w:r>
        <w:t>a</w:t>
      </w:r>
      <w:r w:rsidRPr="00E508E3">
        <w:t xml:space="preserve"> në</w:t>
      </w:r>
      <w:r>
        <w:t xml:space="preserve"> përputhje me kushtet e këtyre rregullave t</w:t>
      </w:r>
      <w:r w:rsidRPr="00E508E3">
        <w:t>eknike.</w:t>
      </w:r>
    </w:p>
    <w:p w:rsidR="000934BE" w:rsidRPr="00E508E3" w:rsidRDefault="000934BE" w:rsidP="000934BE">
      <w:pPr>
        <w:pStyle w:val="Paragrafi0"/>
      </w:pPr>
      <w:r>
        <w:t>b) Kur një ose me shumë nga këto rregulla t</w:t>
      </w:r>
      <w:r w:rsidRPr="00E508E3">
        <w:t>eknike i lejojnë fabrikuesit që gj</w:t>
      </w:r>
      <w:r>
        <w:t>atë një periudhe të ndërmjetme</w:t>
      </w:r>
      <w:r w:rsidRPr="00E508E3">
        <w:t xml:space="preserve"> të zgjedhë se cilin rregull të zbatojë, markimi </w:t>
      </w:r>
      <w:r>
        <w:t>“</w:t>
      </w:r>
      <w:r w:rsidRPr="00E508E3">
        <w:t>CE</w:t>
      </w:r>
      <w:r>
        <w:t>” tregon përputhjen vetëm me rregullat t</w:t>
      </w:r>
      <w:r w:rsidRPr="00E508E3">
        <w:t>eknik</w:t>
      </w:r>
      <w:r>
        <w:t>e</w:t>
      </w:r>
      <w:r w:rsidRPr="00E508E3">
        <w:t xml:space="preserve"> të zbatuar</w:t>
      </w:r>
      <w:r>
        <w:t>a</w:t>
      </w:r>
      <w:r w:rsidRPr="00E508E3">
        <w:t xml:space="preserve"> nga fabriku</w:t>
      </w:r>
      <w:r>
        <w:t>esi. Në këtë rast, hollësitë e rregullave të tjera teknik</w:t>
      </w:r>
      <w:r w:rsidRPr="00E508E3">
        <w:t>e të publikuara në Gazetën Zyr</w:t>
      </w:r>
      <w:r>
        <w:t>tare duhet të jepen në dokumente</w:t>
      </w:r>
      <w:r w:rsidRPr="00E508E3">
        <w:t>t, njoftimet os</w:t>
      </w:r>
      <w:r>
        <w:t>e instruksionet e kërkuara nga rregullat t</w:t>
      </w:r>
      <w:r w:rsidRPr="00E508E3">
        <w:t>eknike dhe që shoqërojnë pajisjet dhe sistemet mbrojtës</w:t>
      </w:r>
      <w:r>
        <w:t>e</w:t>
      </w:r>
      <w:r w:rsidRPr="00E508E3">
        <w:t>.</w:t>
      </w:r>
    </w:p>
    <w:p w:rsidR="000934BE" w:rsidRPr="00E508E3" w:rsidRDefault="000934BE" w:rsidP="000934BE">
      <w:pPr>
        <w:pStyle w:val="Paragrafi0"/>
      </w:pPr>
      <w:r>
        <w:t xml:space="preserve">7. </w:t>
      </w:r>
      <w:r w:rsidRPr="00E508E3">
        <w:t xml:space="preserve">Markimi </w:t>
      </w:r>
      <w:r>
        <w:t>“</w:t>
      </w:r>
      <w:r w:rsidRPr="00E508E3">
        <w:t>CE</w:t>
      </w:r>
      <w:r>
        <w:t>”</w:t>
      </w:r>
      <w:r w:rsidRPr="00E508E3">
        <w:t xml:space="preserve"> i konformitetit</w:t>
      </w:r>
    </w:p>
    <w:p w:rsidR="000934BE" w:rsidRPr="00E508E3" w:rsidRDefault="000934BE" w:rsidP="000934BE">
      <w:pPr>
        <w:pStyle w:val="Paragrafi0"/>
      </w:pPr>
      <w:r w:rsidRPr="00E508E3">
        <w:t xml:space="preserve">a) Markimi </w:t>
      </w:r>
      <w:r>
        <w:t>“</w:t>
      </w:r>
      <w:r w:rsidRPr="00E508E3">
        <w:t>CE</w:t>
      </w:r>
      <w:r>
        <w:t>”</w:t>
      </w:r>
      <w:r w:rsidRPr="00E508E3">
        <w:t xml:space="preserve"> i konfor</w:t>
      </w:r>
      <w:r>
        <w:t>mitetit përbëhet nga inicialet “CE”</w:t>
      </w:r>
      <w:r w:rsidRPr="00E508E3">
        <w:t xml:space="preserve">. Forma e markimit që përdoret jepet në pikën 17. Markimi </w:t>
      </w:r>
      <w:r>
        <w:t>“</w:t>
      </w:r>
      <w:r w:rsidRPr="00E508E3">
        <w:t>CE</w:t>
      </w:r>
      <w:r>
        <w:t>”</w:t>
      </w:r>
      <w:r w:rsidRPr="00E508E3">
        <w:t xml:space="preserve"> shoqër</w:t>
      </w:r>
      <w:r>
        <w:t>ohet nga numri i identifikimit të</w:t>
      </w:r>
      <w:r w:rsidRPr="00E508E3">
        <w:t xml:space="preserve"> or</w:t>
      </w:r>
      <w:r>
        <w:t>ganit të autorizuar/organizmit europian që është pë</w:t>
      </w:r>
      <w:r w:rsidRPr="00E508E3">
        <w:t>rfshirë në fazën e kontrollit të prodhimit.</w:t>
      </w:r>
    </w:p>
    <w:p w:rsidR="000934BE" w:rsidRPr="00E508E3" w:rsidRDefault="000934BE" w:rsidP="000934BE">
      <w:pPr>
        <w:pStyle w:val="Paragrafi0"/>
      </w:pPr>
      <w:r w:rsidRPr="00E508E3">
        <w:t xml:space="preserve">b) Markimi </w:t>
      </w:r>
      <w:r>
        <w:t>“</w:t>
      </w:r>
      <w:r w:rsidRPr="00E508E3">
        <w:t>CE</w:t>
      </w:r>
      <w:r>
        <w:t>” vendoset në më</w:t>
      </w:r>
      <w:r w:rsidRPr="00E508E3">
        <w:t>nyrë të qartë, të dukshme, të lexueshme dhe të paheqshme në pajisjet dhe në sistemet mbrojtës</w:t>
      </w:r>
      <w:r>
        <w:t>e</w:t>
      </w:r>
      <w:r w:rsidRPr="00E508E3">
        <w:t xml:space="preserve"> duke shtuar dhe kërkesat e pikës 9.1.0.5.</w:t>
      </w:r>
    </w:p>
    <w:p w:rsidR="000934BE" w:rsidRPr="00E508E3" w:rsidRDefault="000934BE" w:rsidP="000934BE">
      <w:pPr>
        <w:pStyle w:val="Paragrafi0"/>
      </w:pPr>
      <w:r w:rsidRPr="00E508E3">
        <w:t>c) Ndalohet vendosja mbi pa</w:t>
      </w:r>
      <w:r>
        <w:t>jisjet ose sistemet mbrojtëse</w:t>
      </w:r>
      <w:r w:rsidRPr="00E508E3">
        <w:t xml:space="preserve"> të markimeve</w:t>
      </w:r>
      <w:r>
        <w:t>, të cilat mund të çorientojnë</w:t>
      </w:r>
      <w:r w:rsidRPr="00E508E3">
        <w:t xml:space="preserve"> palë të treta si në kuptimin</w:t>
      </w:r>
      <w:r>
        <w:t>,</w:t>
      </w:r>
      <w:r w:rsidRPr="00E508E3">
        <w:t xml:space="preserve"> ashtu dhe formën e markimit </w:t>
      </w:r>
      <w:r>
        <w:t>“</w:t>
      </w:r>
      <w:r w:rsidRPr="00E508E3">
        <w:t>CE</w:t>
      </w:r>
      <w:r>
        <w:t>”. Ç</w:t>
      </w:r>
      <w:r w:rsidRPr="00E508E3">
        <w:t>do markim tjetër mund të vendoset në pajisjet ose në sistemet mbrojtës</w:t>
      </w:r>
      <w:r>
        <w:t>e</w:t>
      </w:r>
      <w:r w:rsidRPr="00E508E3">
        <w:t xml:space="preserve"> me kusht që të mos ulet dukshmëria dhe lexueshmëria e markimit </w:t>
      </w:r>
      <w:r>
        <w:t>“</w:t>
      </w:r>
      <w:r w:rsidRPr="00E508E3">
        <w:t>CE</w:t>
      </w:r>
      <w:r>
        <w:t>”.</w:t>
      </w:r>
    </w:p>
    <w:p w:rsidR="000934BE" w:rsidRPr="00E508E3" w:rsidRDefault="000934BE" w:rsidP="000934BE">
      <w:pPr>
        <w:pStyle w:val="Paragrafi0"/>
      </w:pPr>
      <w:r>
        <w:t xml:space="preserve">8. </w:t>
      </w:r>
      <w:r w:rsidRPr="00E508E3">
        <w:t>Kriteret që përcaktojnë klasifikimin e grupeve të pajisjeve në kategori</w:t>
      </w:r>
    </w:p>
    <w:p w:rsidR="000934BE" w:rsidRPr="00E508E3" w:rsidRDefault="000934BE" w:rsidP="000934BE">
      <w:pPr>
        <w:pStyle w:val="Paragrafi0"/>
      </w:pPr>
      <w:r>
        <w:t xml:space="preserve">8.1 </w:t>
      </w:r>
      <w:r w:rsidRPr="00E508E3">
        <w:t>Pajisjet e grupit I</w:t>
      </w:r>
    </w:p>
    <w:p w:rsidR="000934BE" w:rsidRPr="00E508E3" w:rsidRDefault="000934BE" w:rsidP="000934BE">
      <w:pPr>
        <w:pStyle w:val="Paragrafi0"/>
      </w:pPr>
      <w:r>
        <w:t xml:space="preserve">a) </w:t>
      </w:r>
      <w:r w:rsidRPr="00E508E3">
        <w:t>Kategoria M1 përfshin pajisjet e projektuara dhe, ku është e nevojshme, të pajisura me mjete të tjera të veçanta mbrojtëse, që të jenë në gjendje të funksionojnë në përputhje me parametrat operacionalë të vendosura nga fabrikuesi dhe që sigurojnë një nivel shumë të lartë mbrojtjeje.</w:t>
      </w:r>
    </w:p>
    <w:p w:rsidR="000934BE" w:rsidRPr="00E508E3" w:rsidRDefault="000934BE" w:rsidP="000934BE">
      <w:pPr>
        <w:pStyle w:val="Paragrafi0"/>
      </w:pPr>
      <w:r w:rsidRPr="00E508E3">
        <w:t>Pajisjet e kësaj kategorie parashikohen për përdorim në ambiente nëntokësore të minierave</w:t>
      </w:r>
      <w:r>
        <w:t>,</w:t>
      </w:r>
      <w:r w:rsidRPr="00E508E3">
        <w:t xml:space="preserve"> si dhe në </w:t>
      </w:r>
      <w:r>
        <w:t>ato pjesë të instalimeve në sipë</w:t>
      </w:r>
      <w:r w:rsidRPr="00E508E3">
        <w:t>rfaqe të këtyre minierave që rrezikohen nga gazet shpërthyes</w:t>
      </w:r>
      <w:r>
        <w:t>e dhe/ose nga pluhurat që</w:t>
      </w:r>
      <w:r w:rsidRPr="00E508E3">
        <w:t xml:space="preserve"> marrin zjarr.</w:t>
      </w:r>
    </w:p>
    <w:p w:rsidR="000934BE" w:rsidRPr="00E508E3" w:rsidRDefault="000934BE" w:rsidP="000934BE">
      <w:pPr>
        <w:pStyle w:val="Paragrafi0"/>
      </w:pPr>
      <w:r w:rsidRPr="00E508E3">
        <w:t>Pajisjet e kësaj kategorie kërkohen të mbeten funksionale në prani të një atmosfere shpërthyese, edhe në rastin e defekteve të rralla të pajisjes, dhe karakterizohen nga mjete mbrojtëse të tilla që:</w:t>
      </w:r>
    </w:p>
    <w:p w:rsidR="000934BE" w:rsidRPr="00E508E3" w:rsidRDefault="000934BE" w:rsidP="000934BE">
      <w:pPr>
        <w:pStyle w:val="Paragrafi0"/>
      </w:pPr>
      <w:r>
        <w:t xml:space="preserve">i) </w:t>
      </w:r>
      <w:r w:rsidRPr="00E508E3">
        <w:t>në rast dëmtimi të një prej mjeteve mbrojtës</w:t>
      </w:r>
      <w:r>
        <w:t>e</w:t>
      </w:r>
      <w:r w:rsidRPr="00E508E3">
        <w:t>, të paktën një mjet i dytë mbrojtës, i pavarur, siguron  niv</w:t>
      </w:r>
      <w:r>
        <w:t>elin e domosdoshëm të mbrojtjes;</w:t>
      </w:r>
      <w:r w:rsidRPr="00E508E3">
        <w:t xml:space="preserve"> ose</w:t>
      </w:r>
    </w:p>
    <w:p w:rsidR="000934BE" w:rsidRPr="00E508E3" w:rsidRDefault="000934BE" w:rsidP="000934BE">
      <w:pPr>
        <w:pStyle w:val="Paragrafi0"/>
      </w:pPr>
      <w:r>
        <w:t xml:space="preserve">ii) </w:t>
      </w:r>
      <w:r w:rsidRPr="00E508E3">
        <w:t>niveli i domosdoshëm i mbrojtjes është i garantuar edhe në rastin e dy defekteve të ndodhura në mënyrë të pavarur n</w:t>
      </w:r>
      <w:r>
        <w:t>ga një</w:t>
      </w:r>
      <w:r w:rsidRPr="00E508E3">
        <w:t>ri-tjetri.</w:t>
      </w:r>
    </w:p>
    <w:p w:rsidR="000934BE" w:rsidRPr="00E508E3" w:rsidRDefault="000934BE" w:rsidP="000934BE">
      <w:pPr>
        <w:pStyle w:val="Paragrafi0"/>
      </w:pPr>
      <w:r w:rsidRPr="00E508E3">
        <w:t>Pajisjet e kësaj kategorie duhet të plotësojnë kërke</w:t>
      </w:r>
      <w:r>
        <w:t>sat suplementare të referuara në</w:t>
      </w:r>
      <w:r w:rsidRPr="00E508E3">
        <w:t xml:space="preserve"> pikën 9.2.0.1.</w:t>
      </w:r>
    </w:p>
    <w:p w:rsidR="000934BE" w:rsidRPr="00E508E3" w:rsidRDefault="000934BE" w:rsidP="000934BE">
      <w:pPr>
        <w:pStyle w:val="Paragrafi0"/>
      </w:pPr>
      <w:r>
        <w:t xml:space="preserve">b) </w:t>
      </w:r>
      <w:r w:rsidRPr="00E508E3">
        <w:t>Kategoria M2 përfshin pajisjet</w:t>
      </w:r>
      <w:r>
        <w:t xml:space="preserve"> e projektuara që të jenë në gje</w:t>
      </w:r>
      <w:r w:rsidRPr="00E508E3">
        <w:t>ndje të funksionojnë në përputh</w:t>
      </w:r>
      <w:r>
        <w:t>je me parametrat operacionalë të</w:t>
      </w:r>
      <w:r w:rsidRPr="00E508E3">
        <w:t xml:space="preserve"> vendosura nga fabrikuesi dhe që sigurojnë një nivel të lartë mbrojtjeje.</w:t>
      </w:r>
    </w:p>
    <w:p w:rsidR="000934BE" w:rsidRPr="00E508E3" w:rsidRDefault="000934BE" w:rsidP="000934BE">
      <w:pPr>
        <w:pStyle w:val="Paragrafi0"/>
      </w:pPr>
      <w:r w:rsidRPr="00E508E3">
        <w:t>Pajisjet e kësaj kategorie janë të parashikuara të përdoren në mjedise nëntokësore të minierave, si dhe po aq mirë, edhe në ato pjesë të instalimeve në sipërfaqe, në këto miniera, që mund të rrezikohen nga gazet shpërthyes</w:t>
      </w:r>
      <w:r>
        <w:t>e</w:t>
      </w:r>
      <w:r w:rsidRPr="00E508E3">
        <w:t xml:space="preserve"> dhe/ose nga pluh</w:t>
      </w:r>
      <w:r>
        <w:t>u</w:t>
      </w:r>
      <w:r w:rsidRPr="00E508E3">
        <w:t>rat e ndezshëm.</w:t>
      </w:r>
    </w:p>
    <w:p w:rsidR="000934BE" w:rsidRPr="00E508E3" w:rsidRDefault="000934BE" w:rsidP="000934BE">
      <w:pPr>
        <w:pStyle w:val="Paragrafi0"/>
      </w:pPr>
      <w:r w:rsidRPr="00E508E3">
        <w:t>Kjo pajisje parashikohet të ç’aktivizohet në rastin e një atmosfere shpërthyese.</w:t>
      </w:r>
    </w:p>
    <w:p w:rsidR="000934BE" w:rsidRPr="00E508E3" w:rsidRDefault="000934BE" w:rsidP="000934BE">
      <w:pPr>
        <w:pStyle w:val="Paragrafi0"/>
      </w:pPr>
      <w:r w:rsidRPr="00E508E3">
        <w:t>Mjetet e mbrojtjes të lidhura me pajisjet e kësaj kategorie sigurojnë nivelin e kërkuar të mbrojtjes si gjatë funksionimit normal</w:t>
      </w:r>
      <w:r>
        <w:t>,</w:t>
      </w:r>
      <w:r w:rsidRPr="00E508E3">
        <w:t xml:space="preserve"> ashtu edhe në rastin e kushteve më të ashpra funksionale, veçanërisht në ato të lindura nga shfrytëzimi i keq dhe ndryshimi i kushteve të atmosferës.</w:t>
      </w:r>
    </w:p>
    <w:p w:rsidR="000934BE" w:rsidRPr="00E508E3" w:rsidRDefault="000934BE" w:rsidP="000934BE">
      <w:pPr>
        <w:pStyle w:val="Paragrafi0"/>
      </w:pPr>
      <w:r w:rsidRPr="00E508E3">
        <w:t>Pa</w:t>
      </w:r>
      <w:r>
        <w:t>j</w:t>
      </w:r>
      <w:r w:rsidRPr="00E508E3">
        <w:t>isjet e kësaj kategorie duhet të plotësojnë kërkesat suplementare të referuara në pikën 9.2.0.2.</w:t>
      </w:r>
    </w:p>
    <w:p w:rsidR="000934BE" w:rsidRPr="00E508E3" w:rsidRDefault="000934BE" w:rsidP="000934BE">
      <w:pPr>
        <w:pStyle w:val="Paragrafi0"/>
      </w:pPr>
      <w:r>
        <w:t xml:space="preserve">8.2 </w:t>
      </w:r>
      <w:r w:rsidRPr="00E508E3">
        <w:t>Pa</w:t>
      </w:r>
      <w:r>
        <w:t>j</w:t>
      </w:r>
      <w:r w:rsidRPr="00E508E3">
        <w:t>isjet e grupit II</w:t>
      </w:r>
    </w:p>
    <w:p w:rsidR="000934BE" w:rsidRPr="00E508E3" w:rsidRDefault="000934BE" w:rsidP="000934BE">
      <w:pPr>
        <w:pStyle w:val="Paragrafi0"/>
      </w:pPr>
      <w:r>
        <w:t xml:space="preserve">a) </w:t>
      </w:r>
      <w:r w:rsidRPr="00E508E3">
        <w:t>Kategoria 1 përfshin pajisjet e projektuara që të jenë në gjendje të funksionojnë në përp</w:t>
      </w:r>
      <w:r>
        <w:t>uthje me parametrat operacionalë</w:t>
      </w:r>
      <w:r w:rsidRPr="00E508E3">
        <w:t xml:space="preserve"> të vendosura nga</w:t>
      </w:r>
      <w:r>
        <w:t xml:space="preserve"> fabrikuesi dhe që sigurojnë një nivel shumë të lartë mbrojtj</w:t>
      </w:r>
      <w:r w:rsidRPr="00E508E3">
        <w:t>eje.</w:t>
      </w:r>
    </w:p>
    <w:p w:rsidR="000934BE" w:rsidRPr="00E508E3" w:rsidRDefault="000934BE" w:rsidP="000934BE">
      <w:pPr>
        <w:pStyle w:val="Paragrafi0"/>
      </w:pPr>
      <w:r w:rsidRPr="00E508E3">
        <w:t>Pajisjet e kësaj kategorie parashikohen për përdorim në mjed</w:t>
      </w:r>
      <w:r>
        <w:t>ise ku atmosferat shpërthyese të shkaktuara nga përzi</w:t>
      </w:r>
      <w:r w:rsidRPr="00E508E3">
        <w:t xml:space="preserve">erjet e ajrit dhe gazeve, </w:t>
      </w:r>
      <w:r>
        <w:t>avujve apo tymrave ose nga përzi</w:t>
      </w:r>
      <w:r w:rsidRPr="00E508E3">
        <w:t>erjet ajër/pluh</w:t>
      </w:r>
      <w:r>
        <w:t>u</w:t>
      </w:r>
      <w:r w:rsidRPr="00E508E3">
        <w:t>ra janë të pranishme, vazhdimisht, për periudha të gjata apo shpeshherë.</w:t>
      </w:r>
    </w:p>
    <w:p w:rsidR="000934BE" w:rsidRPr="00E508E3" w:rsidRDefault="000934BE" w:rsidP="000934BE">
      <w:pPr>
        <w:pStyle w:val="Paragrafi0"/>
      </w:pPr>
      <w:r w:rsidRPr="00E508E3">
        <w:t>Pajisjet e kësaj kategorie duhet të sigurojnë nivelin e domosdoshëm të mbrojtjes edhe në rastin e anomalive të rralla që lidhen me këto pajisje dhe karakterizohen nga mjete mbrojtjeje të tilla që:</w:t>
      </w:r>
    </w:p>
    <w:p w:rsidR="000934BE" w:rsidRPr="00E508E3" w:rsidRDefault="000934BE" w:rsidP="000934BE">
      <w:pPr>
        <w:pStyle w:val="Paragrafi0"/>
      </w:pPr>
      <w:r>
        <w:t xml:space="preserve">i) </w:t>
      </w:r>
      <w:r w:rsidRPr="00E508E3">
        <w:t>në rastin e defektimit të njërit prej mjeteve mbrojtës</w:t>
      </w:r>
      <w:r>
        <w:t>e</w:t>
      </w:r>
      <w:r w:rsidRPr="00E508E3">
        <w:t>, të paktën një mjet i dytë mbrojtës, i pavarur siguron nivelin e domosdoshëm të</w:t>
      </w:r>
      <w:r>
        <w:t xml:space="preserve"> kërkuar të mbrojtjes;</w:t>
      </w:r>
      <w:r w:rsidRPr="00E508E3">
        <w:t xml:space="preserve"> ose</w:t>
      </w:r>
    </w:p>
    <w:p w:rsidR="000934BE" w:rsidRPr="00E508E3" w:rsidRDefault="000934BE" w:rsidP="000934BE">
      <w:pPr>
        <w:pStyle w:val="Paragrafi0"/>
      </w:pPr>
      <w:r>
        <w:t xml:space="preserve">ii) </w:t>
      </w:r>
      <w:r w:rsidRPr="00E508E3">
        <w:t xml:space="preserve">të sigurohet niveli i domosdoshëm i mbrojtjes </w:t>
      </w:r>
      <w:r>
        <w:t>edhe në rastin e dy defekteve të</w:t>
      </w:r>
      <w:r w:rsidRPr="00E508E3">
        <w:t xml:space="preserve"> ndodhura në mënyrë të pavarur nga njëri-tjetri.</w:t>
      </w:r>
    </w:p>
    <w:p w:rsidR="000934BE" w:rsidRPr="00E508E3" w:rsidRDefault="000934BE" w:rsidP="000934BE">
      <w:pPr>
        <w:pStyle w:val="Paragrafi0"/>
      </w:pPr>
      <w:r w:rsidRPr="00E508E3">
        <w:t>Pajisjet e kësaj kategorie</w:t>
      </w:r>
      <w:r>
        <w:t xml:space="preserve"> duhet t’i</w:t>
      </w:r>
      <w:r w:rsidRPr="00E508E3">
        <w:t xml:space="preserve"> plotësojnë kërkesat suplementare të referuara në pikën 9.2.1.</w:t>
      </w:r>
    </w:p>
    <w:p w:rsidR="000934BE" w:rsidRPr="00E508E3" w:rsidRDefault="000934BE" w:rsidP="000934BE">
      <w:pPr>
        <w:pStyle w:val="Paragrafi0"/>
      </w:pPr>
      <w:r>
        <w:t xml:space="preserve">b) </w:t>
      </w:r>
      <w:r w:rsidRPr="00E508E3">
        <w:t>Kategoria 2 përfshin pajisjet</w:t>
      </w:r>
      <w:r>
        <w:t xml:space="preserve"> e projektuara që të jenë në gje</w:t>
      </w:r>
      <w:r w:rsidRPr="00E508E3">
        <w:t>ndje të funksionojnë në përp</w:t>
      </w:r>
      <w:r>
        <w:t>uthje me parametrat operacionalë</w:t>
      </w:r>
      <w:r w:rsidRPr="00E508E3">
        <w:t xml:space="preserve"> të vendosur nga prodhuesi dhe që sigurojnë një nivel të lartë të mbrojtjes.</w:t>
      </w:r>
    </w:p>
    <w:p w:rsidR="000934BE" w:rsidRPr="00E508E3" w:rsidRDefault="000934BE" w:rsidP="000934BE">
      <w:pPr>
        <w:pStyle w:val="Paragrafi0"/>
      </w:pPr>
      <w:r w:rsidRPr="00E508E3">
        <w:t>Pajisjet e kësaj kategorie parashikohen për përdorim në mjedise në të cilat atmosferat shpërthyese mund të shkaktohen nga ga</w:t>
      </w:r>
      <w:r>
        <w:t>zet, avujt, tymrat ose nga përzi</w:t>
      </w:r>
      <w:r w:rsidRPr="00E508E3">
        <w:t>erjet ajër/pluh</w:t>
      </w:r>
      <w:r>
        <w:t>u</w:t>
      </w:r>
      <w:r w:rsidRPr="00E508E3">
        <w:t>ra.</w:t>
      </w:r>
    </w:p>
    <w:p w:rsidR="000934BE" w:rsidRPr="00E508E3" w:rsidRDefault="000934BE" w:rsidP="000934BE">
      <w:pPr>
        <w:pStyle w:val="Paragrafi0"/>
      </w:pPr>
      <w:r>
        <w:t>Mjetet mbrojtë</w:t>
      </w:r>
      <w:r w:rsidRPr="00E508E3">
        <w:t>s</w:t>
      </w:r>
      <w:r>
        <w:t>e</w:t>
      </w:r>
      <w:r w:rsidRPr="00E508E3">
        <w:t xml:space="preserve"> të lidhura me pajisjet e kësaj kategorie sigurojnë nivelin e domosdoshëm të kërkuar të mbrojtjes edhe në rastin e ndodhjes</w:t>
      </w:r>
      <w:r>
        <w:t xml:space="preserve"> së anomalive të shpeshta ose de</w:t>
      </w:r>
      <w:r w:rsidRPr="00E508E3">
        <w:t>fekteve të pajisjes, të cilat normalisht duhet të merren parasysh.</w:t>
      </w:r>
    </w:p>
    <w:p w:rsidR="000934BE" w:rsidRPr="00E508E3" w:rsidRDefault="000934BE" w:rsidP="000934BE">
      <w:pPr>
        <w:pStyle w:val="Paragrafi0"/>
      </w:pPr>
      <w:r w:rsidRPr="00E508E3">
        <w:t>Paj</w:t>
      </w:r>
      <w:r>
        <w:t>isjet e kësaj kategorie duhet t’i plotë</w:t>
      </w:r>
      <w:r w:rsidRPr="00E508E3">
        <w:t>sojnë kërkesat suplementare të referuara në pikën 9.2.2.</w:t>
      </w:r>
    </w:p>
    <w:p w:rsidR="000934BE" w:rsidRPr="00E508E3" w:rsidRDefault="000934BE" w:rsidP="000934BE">
      <w:pPr>
        <w:pStyle w:val="Paragrafi0"/>
      </w:pPr>
      <w:r>
        <w:t xml:space="preserve">c) </w:t>
      </w:r>
      <w:r w:rsidRPr="00E508E3">
        <w:t>Kategoria 3 përfshin pajisjet e projektuara që janë n</w:t>
      </w:r>
      <w:r>
        <w:t>ë gje</w:t>
      </w:r>
      <w:r w:rsidRPr="00E508E3">
        <w:t>ndje të funksionojnë në përp</w:t>
      </w:r>
      <w:r>
        <w:t>uthje me parametrat operacionalë të vendosur</w:t>
      </w:r>
      <w:r w:rsidRPr="00E508E3">
        <w:t xml:space="preserve"> nga fabrikuesi dhe që sigurojnë një nivel normal mbrojtjeje.</w:t>
      </w:r>
    </w:p>
    <w:p w:rsidR="000934BE" w:rsidRPr="00E508E3" w:rsidRDefault="000934BE" w:rsidP="000934BE">
      <w:pPr>
        <w:pStyle w:val="Paragrafi0"/>
      </w:pPr>
      <w:r w:rsidRPr="00E508E3">
        <w:t>Pajisjet e kësaj kategorie parashikohen për përdorim në mjedise ku atmosferat shpërthyese të shkaktuara nga ga</w:t>
      </w:r>
      <w:r>
        <w:t>zet, avujt, tymrat ose nga përzi</w:t>
      </w:r>
      <w:r w:rsidRPr="00E508E3">
        <w:t>erjet ajër/pluh</w:t>
      </w:r>
      <w:r>
        <w:t>u</w:t>
      </w:r>
      <w:r w:rsidRPr="00E508E3">
        <w:t>ra ka pak të ngjarë që të ndodhin, por edhe nëse ato ndodhin, ndodhin vetëm rastësisht dhe vetëm për një kohë të shkurtër.</w:t>
      </w:r>
    </w:p>
    <w:p w:rsidR="000934BE" w:rsidRPr="00E508E3" w:rsidRDefault="000934BE" w:rsidP="000934BE">
      <w:pPr>
        <w:pStyle w:val="Paragrafi0"/>
      </w:pPr>
      <w:r w:rsidRPr="00E508E3">
        <w:t>Pajisjet e kësaj kategorie sigurojnë një nivel të domosdoshëm të kërkuar mbrojtjeje gjatë një funksionimi normal.</w:t>
      </w:r>
    </w:p>
    <w:p w:rsidR="000934BE" w:rsidRPr="00E508E3" w:rsidRDefault="000934BE" w:rsidP="000934BE">
      <w:pPr>
        <w:pStyle w:val="Paragrafi0"/>
      </w:pPr>
      <w:r w:rsidRPr="00E508E3">
        <w:t>Pa</w:t>
      </w:r>
      <w:r>
        <w:t>j</w:t>
      </w:r>
      <w:r w:rsidRPr="00E508E3">
        <w:t xml:space="preserve">isjet </w:t>
      </w:r>
      <w:r>
        <w:t>e kësaj kategorie duhet të plotë</w:t>
      </w:r>
      <w:r w:rsidRPr="00E508E3">
        <w:t>sojnë kërkesat suplementare të referuara në pikën 9.2.3.</w:t>
      </w:r>
    </w:p>
    <w:p w:rsidR="000934BE" w:rsidRPr="00E508E3" w:rsidRDefault="000934BE" w:rsidP="000934BE">
      <w:pPr>
        <w:pStyle w:val="Paragrafi0"/>
      </w:pPr>
      <w:r>
        <w:t xml:space="preserve">9. </w:t>
      </w:r>
      <w:r w:rsidRPr="00E508E3">
        <w:t>Kërkesat thelbësore mbi shëndetin dhe sigurinë në lidhje me projektimin dhe ndërtimin e pajisjeve dhe sistemeve mbrojtës</w:t>
      </w:r>
      <w:r>
        <w:t>e</w:t>
      </w:r>
      <w:r w:rsidRPr="00E508E3">
        <w:t xml:space="preserve"> të parashikuar</w:t>
      </w:r>
      <w:r>
        <w:t>a</w:t>
      </w:r>
      <w:r w:rsidRPr="00E508E3">
        <w:t xml:space="preserve"> për përdorim në atmosfera potencialisht shpërthyese.</w:t>
      </w:r>
    </w:p>
    <w:p w:rsidR="000934BE" w:rsidRPr="00E508E3" w:rsidRDefault="000934BE" w:rsidP="000934BE">
      <w:pPr>
        <w:pStyle w:val="Paragrafi0"/>
      </w:pPr>
      <w:r w:rsidRPr="00E508E3">
        <w:t>Vërejtje paraprake</w:t>
      </w:r>
    </w:p>
    <w:p w:rsidR="000934BE" w:rsidRPr="00E508E3" w:rsidRDefault="000934BE" w:rsidP="000934BE">
      <w:pPr>
        <w:pStyle w:val="Paragrafi0"/>
      </w:pPr>
      <w:r>
        <w:t xml:space="preserve">A. </w:t>
      </w:r>
      <w:r w:rsidRPr="00E508E3">
        <w:t>Njohuritë teknologjike</w:t>
      </w:r>
      <w:r>
        <w:t>,</w:t>
      </w:r>
      <w:r w:rsidRPr="00E508E3">
        <w:t xml:space="preserve"> të cilat ndryshojnë në mënyrë të shpejtë</w:t>
      </w:r>
      <w:r>
        <w:t>,</w:t>
      </w:r>
      <w:r w:rsidRPr="00E508E3">
        <w:t xml:space="preserve"> duhet të merren në konsideratë sa të j</w:t>
      </w:r>
      <w:r>
        <w:t>etë e mundur dhe të shfrytë</w:t>
      </w:r>
      <w:r w:rsidRPr="00E508E3">
        <w:t>zohen menjëherë.</w:t>
      </w:r>
    </w:p>
    <w:p w:rsidR="000934BE" w:rsidRPr="00E508E3" w:rsidRDefault="000934BE" w:rsidP="000934BE">
      <w:pPr>
        <w:pStyle w:val="Paragrafi0"/>
      </w:pPr>
      <w:r>
        <w:t xml:space="preserve">B. </w:t>
      </w:r>
      <w:r w:rsidRPr="00E508E3">
        <w:t>Për mjetet e referuara në pikën 1.2, kërkesat thelbësore zbatohen vetëm nëse ato janë të nevojshme për përdo</w:t>
      </w:r>
      <w:r>
        <w:t>rimin dhe funksionimin e sigurt</w:t>
      </w:r>
      <w:r w:rsidRPr="00E508E3">
        <w:t xml:space="preserve"> dhe të besueshëm përsa i përket rrezikut të shpërthimit.</w:t>
      </w:r>
    </w:p>
    <w:p w:rsidR="000934BE" w:rsidRPr="00E508E3" w:rsidRDefault="000934BE" w:rsidP="000934BE">
      <w:pPr>
        <w:pStyle w:val="Paragrafi0"/>
      </w:pPr>
      <w:r>
        <w:t xml:space="preserve">9.1 </w:t>
      </w:r>
      <w:r w:rsidRPr="00E508E3">
        <w:t>Kërkesat e zakonshme për pajisjet dhe sistemet mbrojtës</w:t>
      </w:r>
      <w:r>
        <w:t>e</w:t>
      </w:r>
    </w:p>
    <w:p w:rsidR="000934BE" w:rsidRPr="00E508E3" w:rsidRDefault="000934BE" w:rsidP="000934BE">
      <w:pPr>
        <w:pStyle w:val="Paragrafi0"/>
      </w:pPr>
      <w:r>
        <w:t xml:space="preserve">9.1.0 </w:t>
      </w:r>
      <w:r w:rsidRPr="00E508E3">
        <w:t>Kërkesa të përgjithshme</w:t>
      </w:r>
    </w:p>
    <w:p w:rsidR="000934BE" w:rsidRPr="00E508E3" w:rsidRDefault="000934BE" w:rsidP="000934BE">
      <w:pPr>
        <w:pStyle w:val="Paragrafi0"/>
      </w:pPr>
      <w:r w:rsidRPr="00E508E3">
        <w:t>9.1.0.1</w:t>
      </w:r>
      <w:r w:rsidRPr="00E508E3">
        <w:tab/>
        <w:t>Parim</w:t>
      </w:r>
      <w:r>
        <w:t>et e sigurisë së plotë ndaj shpë</w:t>
      </w:r>
      <w:r w:rsidRPr="00E508E3">
        <w:t>rthimit</w:t>
      </w:r>
      <w:r>
        <w:t>.</w:t>
      </w:r>
    </w:p>
    <w:p w:rsidR="000934BE" w:rsidRPr="00E508E3" w:rsidRDefault="000934BE" w:rsidP="000934BE">
      <w:pPr>
        <w:pStyle w:val="Paragrafi0"/>
      </w:pPr>
      <w:r w:rsidRPr="00E508E3">
        <w:t>Pajisjet dhe sistemet mbrojtës</w:t>
      </w:r>
      <w:r>
        <w:t>e</w:t>
      </w:r>
      <w:r w:rsidRPr="00E508E3">
        <w:t xml:space="preserve"> të parashikuar</w:t>
      </w:r>
      <w:r>
        <w:t>a</w:t>
      </w:r>
      <w:r w:rsidRPr="00E508E3">
        <w:t xml:space="preserve"> për përdorim në atmosfera potencialisht shpërthyese duhet të projektohen sipas parimi</w:t>
      </w:r>
      <w:r>
        <w:t>t të sigurisë së plotë ndaj shpë</w:t>
      </w:r>
      <w:r w:rsidRPr="00E508E3">
        <w:t>rthimeve.</w:t>
      </w:r>
    </w:p>
    <w:p w:rsidR="000934BE" w:rsidRPr="00E508E3" w:rsidRDefault="000934BE" w:rsidP="000934BE">
      <w:pPr>
        <w:pStyle w:val="Paragrafi0"/>
      </w:pPr>
      <w:r w:rsidRPr="00E508E3">
        <w:t>Në këtë kuptim fabrikuesi duhet të marrë masa që:</w:t>
      </w:r>
    </w:p>
    <w:p w:rsidR="000934BE" w:rsidRPr="00E508E3" w:rsidRDefault="000934BE" w:rsidP="000934BE">
      <w:pPr>
        <w:pStyle w:val="Paragrafi0"/>
      </w:pPr>
      <w:r>
        <w:t xml:space="preserve">a) </w:t>
      </w:r>
      <w:r w:rsidRPr="00E508E3">
        <w:t>para së gjithash, nëse është e mundur, të parandalojë formimin e atmosferave shpërthyese</w:t>
      </w:r>
      <w:r>
        <w:t>,</w:t>
      </w:r>
      <w:r w:rsidRPr="00E508E3">
        <w:t xml:space="preserve"> të cilat mund të prodhohen ose çlirohen nga vetë </w:t>
      </w:r>
      <w:r>
        <w:t>pajisjet ose sistemet mbrojtëse;</w:t>
      </w:r>
    </w:p>
    <w:p w:rsidR="000934BE" w:rsidRPr="00E508E3" w:rsidRDefault="000934BE" w:rsidP="000934BE">
      <w:pPr>
        <w:pStyle w:val="Paragrafi0"/>
      </w:pPr>
      <w:r>
        <w:t xml:space="preserve">b) </w:t>
      </w:r>
      <w:r w:rsidRPr="00E508E3">
        <w:t xml:space="preserve">të parandalojë ndezjen në atmosferat shpërthyese duke </w:t>
      </w:r>
      <w:r>
        <w:t>pas</w:t>
      </w:r>
      <w:r w:rsidRPr="00E508E3">
        <w:t>ur parasysh natyrën e çdo burimi ele</w:t>
      </w:r>
      <w:r>
        <w:t>ktrik ose joelektrik të ndezjes;</w:t>
      </w:r>
    </w:p>
    <w:p w:rsidR="000934BE" w:rsidRPr="00E508E3" w:rsidRDefault="000934BE" w:rsidP="000934BE">
      <w:pPr>
        <w:pStyle w:val="Paragrafi0"/>
      </w:pPr>
      <w:r>
        <w:t xml:space="preserve">c) </w:t>
      </w:r>
      <w:r w:rsidRPr="00E508E3">
        <w:t>edhe nëse një shpërthim mund të ndodhë, që direkt ose indirekt mund të rrezikojë njerëz dhe sipas rasti</w:t>
      </w:r>
      <w:r>
        <w:t>t kafshë shtëpiake apo prona, t</w:t>
      </w:r>
      <w:r w:rsidRPr="00E508E3">
        <w:t xml:space="preserve">a </w:t>
      </w:r>
      <w:r>
        <w:t>ndalojë atë menjëherë dhe/ose ta</w:t>
      </w:r>
      <w:r w:rsidRPr="00E508E3">
        <w:t xml:space="preserve"> kufizojë shpërndarjen e flakëve dhe presionet e shpërthimit në një nivel të mjaftueshëm të sigurisë.</w:t>
      </w:r>
    </w:p>
    <w:p w:rsidR="000934BE" w:rsidRPr="00E508E3" w:rsidRDefault="000934BE" w:rsidP="000934BE">
      <w:pPr>
        <w:pStyle w:val="Paragrafi0"/>
      </w:pPr>
      <w:r>
        <w:t>9.1.0.2</w:t>
      </w:r>
      <w:r>
        <w:tab/>
        <w:t xml:space="preserve"> </w:t>
      </w:r>
      <w:r w:rsidRPr="00E508E3">
        <w:t>Pajisjet dhe sistemet mbrojtës</w:t>
      </w:r>
      <w:r>
        <w:t>e</w:t>
      </w:r>
      <w:r w:rsidRPr="00E508E3">
        <w:t xml:space="preserve"> duhet të projektohen dhe ndërtohen pas analizave të duhura të të gjitha gabimeve apo defekteve të mundshme që mund të lindin gjatë funksionimit, për të parandaluar, sa më shumë që të jetë e mundur</w:t>
      </w:r>
      <w:r>
        <w:t>,</w:t>
      </w:r>
      <w:r w:rsidRPr="00E508E3">
        <w:t xml:space="preserve"> situatat e rrezikshme.</w:t>
      </w:r>
    </w:p>
    <w:p w:rsidR="000934BE" w:rsidRPr="00E508E3" w:rsidRDefault="000934BE" w:rsidP="000934BE">
      <w:pPr>
        <w:pStyle w:val="Paragrafi0"/>
      </w:pPr>
      <w:r>
        <w:t>9.1.0.3</w:t>
      </w:r>
      <w:r>
        <w:tab/>
        <w:t xml:space="preserve"> </w:t>
      </w:r>
      <w:r w:rsidRPr="00E508E3">
        <w:t>Kushte të veça</w:t>
      </w:r>
      <w:r>
        <w:t>nta kontrolli dhe mirëmbajtjeje</w:t>
      </w:r>
    </w:p>
    <w:p w:rsidR="000934BE" w:rsidRPr="00E508E3" w:rsidRDefault="000934BE" w:rsidP="000934BE">
      <w:pPr>
        <w:pStyle w:val="Paragrafi0"/>
      </w:pPr>
      <w:r w:rsidRPr="00E508E3">
        <w:t>Pajisjet dhe sistemet mbrojtës</w:t>
      </w:r>
      <w:r>
        <w:t>e</w:t>
      </w:r>
      <w:r w:rsidRPr="00E508E3">
        <w:t xml:space="preserve"> që janë subjekt i kushteve të veçanta të kontrollit dhe mirëmbajtjes duhet të proj</w:t>
      </w:r>
      <w:r>
        <w:t>ektohen dhe ndërtohen duke i pas</w:t>
      </w:r>
      <w:r w:rsidRPr="00E508E3">
        <w:t>ur parasysh këto kushte.</w:t>
      </w:r>
    </w:p>
    <w:p w:rsidR="000934BE" w:rsidRPr="00E508E3" w:rsidRDefault="000934BE" w:rsidP="000934BE">
      <w:pPr>
        <w:pStyle w:val="Paragrafi0"/>
      </w:pPr>
      <w:r>
        <w:t>9.1.0.4</w:t>
      </w:r>
      <w:r>
        <w:tab/>
      </w:r>
      <w:r w:rsidRPr="00E508E3">
        <w:t>Kushtet e mjedisit rrethues</w:t>
      </w:r>
    </w:p>
    <w:p w:rsidR="000934BE" w:rsidRDefault="000934BE" w:rsidP="000934BE">
      <w:pPr>
        <w:pStyle w:val="Paragrafi0"/>
      </w:pPr>
      <w:r w:rsidRPr="00E508E3">
        <w:t>Pajisjet dhe sistemet mbrojtës</w:t>
      </w:r>
      <w:r>
        <w:t>e</w:t>
      </w:r>
      <w:r w:rsidRPr="00E508E3">
        <w:t xml:space="preserve"> duhet të projektohen dhe ndërtohen në varësi t</w:t>
      </w:r>
      <w:r>
        <w:t>ë kushteve aktuale ose të</w:t>
      </w:r>
      <w:r w:rsidRPr="00E508E3">
        <w:t xml:space="preserve"> parashikuara të mjedisit rrethues.</w:t>
      </w:r>
    </w:p>
    <w:p w:rsidR="000934BE" w:rsidRPr="00E508E3" w:rsidRDefault="000934BE" w:rsidP="000934BE">
      <w:pPr>
        <w:pStyle w:val="Paragrafi0"/>
      </w:pPr>
    </w:p>
    <w:p w:rsidR="000934BE" w:rsidRPr="00E508E3" w:rsidRDefault="000934BE" w:rsidP="000934BE">
      <w:pPr>
        <w:pStyle w:val="Paragrafi0"/>
      </w:pPr>
      <w:r>
        <w:t>9.1.0.5</w:t>
      </w:r>
      <w:r>
        <w:tab/>
      </w:r>
      <w:r w:rsidRPr="00E508E3">
        <w:t>Markimi</w:t>
      </w:r>
    </w:p>
    <w:p w:rsidR="000934BE" w:rsidRPr="00E508E3" w:rsidRDefault="000934BE" w:rsidP="000934BE">
      <w:pPr>
        <w:pStyle w:val="Paragrafi0"/>
      </w:pPr>
      <w:r w:rsidRPr="00E508E3">
        <w:t>Të gjitha pajisjet dhe sistemet mbrojtës</w:t>
      </w:r>
      <w:r>
        <w:t>e</w:t>
      </w:r>
      <w:r w:rsidRPr="00E508E3">
        <w:t xml:space="preserve"> duhet të markohen në mënyrë të qartë dhe të paheqshme, së paku me të dhënat e mëposhtme:</w:t>
      </w:r>
    </w:p>
    <w:p w:rsidR="000934BE" w:rsidRPr="00E508E3" w:rsidRDefault="000934BE" w:rsidP="000934BE">
      <w:pPr>
        <w:pStyle w:val="Paragrafi0"/>
      </w:pPr>
      <w:r>
        <w:t>a) emrin dhe adresën e prodhuesit;</w:t>
      </w:r>
    </w:p>
    <w:p w:rsidR="000934BE" w:rsidRPr="00E508E3" w:rsidRDefault="000934BE" w:rsidP="000934BE">
      <w:pPr>
        <w:pStyle w:val="Paragrafi0"/>
      </w:pPr>
      <w:r>
        <w:t>b)  markimin “CE”;</w:t>
      </w:r>
      <w:r w:rsidRPr="00E508E3">
        <w:t xml:space="preserve"> </w:t>
      </w:r>
    </w:p>
    <w:p w:rsidR="000934BE" w:rsidRPr="00E508E3" w:rsidRDefault="000934BE" w:rsidP="000934BE">
      <w:pPr>
        <w:pStyle w:val="Paragrafi0"/>
      </w:pPr>
      <w:r>
        <w:t>c) emërtimin e serisë ose të tipit;</w:t>
      </w:r>
    </w:p>
    <w:p w:rsidR="000934BE" w:rsidRPr="00E508E3" w:rsidRDefault="000934BE" w:rsidP="000934BE">
      <w:pPr>
        <w:pStyle w:val="Paragrafi0"/>
      </w:pPr>
      <w:r w:rsidRPr="00E508E3">
        <w:t>d</w:t>
      </w:r>
      <w:r>
        <w:t>) numrin serial, nëse ka;</w:t>
      </w:r>
    </w:p>
    <w:p w:rsidR="000934BE" w:rsidRPr="00E508E3" w:rsidRDefault="000934BE" w:rsidP="000934BE">
      <w:pPr>
        <w:pStyle w:val="Paragrafi0"/>
      </w:pPr>
      <w:r>
        <w:t xml:space="preserve">e) </w:t>
      </w:r>
      <w:r w:rsidRPr="00E508E3">
        <w:t>vitin e n</w:t>
      </w:r>
      <w:r>
        <w:t>dërtimit;</w:t>
      </w:r>
    </w:p>
    <w:p w:rsidR="000934BE" w:rsidRPr="00E508E3" w:rsidRDefault="000934BE" w:rsidP="000934BE">
      <w:pPr>
        <w:pStyle w:val="Paragrafi0"/>
      </w:pPr>
      <w:r>
        <w:t xml:space="preserve">f) </w:t>
      </w:r>
      <w:r w:rsidRPr="00E508E3">
        <w:t>markën e veçantë të mbrojtjes ndaj shpërthimit të ndjekur nga simboli i grup</w:t>
      </w:r>
      <w:r>
        <w:t>it dhe i kategorisë së pajisjes;</w:t>
      </w:r>
    </w:p>
    <w:p w:rsidR="000934BE" w:rsidRPr="00E508E3" w:rsidRDefault="000934BE" w:rsidP="000934BE">
      <w:pPr>
        <w:pStyle w:val="Paragrafi0"/>
        <w:ind w:firstLine="0"/>
      </w:pPr>
    </w:p>
    <w:p w:rsidR="000934BE" w:rsidRPr="00E508E3" w:rsidRDefault="00080258" w:rsidP="000934BE">
      <w:pPr>
        <w:pStyle w:val="Paragrafi0"/>
      </w:pPr>
      <w:r w:rsidRPr="00E508E3">
        <w:rPr>
          <w:noProof/>
        </w:rPr>
        <mc:AlternateContent>
          <mc:Choice Requires="wps">
            <w:drawing>
              <wp:anchor distT="0" distB="0" distL="114300" distR="114300" simplePos="0" relativeHeight="251657728" behindDoc="0" locked="0" layoutInCell="1" allowOverlap="1">
                <wp:simplePos x="0" y="0"/>
                <wp:positionH relativeFrom="column">
                  <wp:posOffset>2286000</wp:posOffset>
                </wp:positionH>
                <wp:positionV relativeFrom="paragraph">
                  <wp:posOffset>99060</wp:posOffset>
                </wp:positionV>
                <wp:extent cx="457200" cy="457200"/>
                <wp:effectExtent l="9525" t="13335" r="9525"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octagon">
                          <a:avLst>
                            <a:gd name="adj" fmla="val 29287"/>
                          </a:avLst>
                        </a:prstGeom>
                        <a:solidFill>
                          <a:srgbClr val="FFFFFF"/>
                        </a:solidFill>
                        <a:ln w="9525">
                          <a:solidFill>
                            <a:srgbClr val="000000"/>
                          </a:solidFill>
                          <a:miter lim="800000"/>
                          <a:headEnd/>
                          <a:tailEnd/>
                        </a:ln>
                      </wps:spPr>
                      <wps:txbx>
                        <w:txbxContent>
                          <w:p w:rsidR="000934BE" w:rsidRPr="00F82D0C" w:rsidRDefault="000934BE" w:rsidP="000934BE">
                            <w:pPr>
                              <w:rPr>
                                <w:b/>
                              </w:rPr>
                            </w:pPr>
                            <w:r w:rsidRPr="00F82D0C">
                              <w:rPr>
                                <w:b/>
                                <w:sz w:val="40"/>
                                <w:szCs w:val="40"/>
                                <w:lang w:val="it-IT"/>
                              </w:rPr>
                              <w:t>ε</w:t>
                            </w:r>
                            <w:r w:rsidRPr="00F82D0C">
                              <w:rPr>
                                <w:b/>
                                <w:sz w:val="20"/>
                                <w:szCs w:val="20"/>
                                <w:lang w:val="it-IT"/>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left:0;text-align:left;margin-left:180pt;margin-top:7.8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">
                <v:textbox>
                  <w:txbxContent>
                    <w:p w:rsidR="000934BE" w:rsidRPr="00F82D0C" w:rsidRDefault="000934BE" w:rsidP="000934BE">
                      <w:pPr>
                        <w:rPr>
                          <w:b/>
                        </w:rPr>
                      </w:pPr>
                      <w:r w:rsidRPr="00F82D0C">
                        <w:rPr>
                          <w:b/>
                          <w:sz w:val="40"/>
                          <w:szCs w:val="40"/>
                          <w:lang w:val="it-IT"/>
                        </w:rPr>
                        <w:t>ε</w:t>
                      </w:r>
                      <w:r w:rsidRPr="00F82D0C">
                        <w:rPr>
                          <w:b/>
                          <w:sz w:val="20"/>
                          <w:szCs w:val="20"/>
                          <w:lang w:val="it-IT"/>
                        </w:rPr>
                        <w:t>x</w:t>
                      </w:r>
                    </w:p>
                  </w:txbxContent>
                </v:textbox>
              </v:shape>
            </w:pict>
          </mc:Fallback>
        </mc:AlternateContent>
      </w:r>
    </w:p>
    <w:p w:rsidR="000934BE" w:rsidRDefault="000934BE" w:rsidP="000934BE">
      <w:pPr>
        <w:pStyle w:val="Paragrafi0"/>
      </w:pPr>
    </w:p>
    <w:p w:rsidR="000934BE" w:rsidRDefault="000934BE" w:rsidP="000934BE">
      <w:pPr>
        <w:pStyle w:val="Paragrafi0"/>
      </w:pPr>
    </w:p>
    <w:p w:rsidR="000934BE" w:rsidRDefault="000934BE" w:rsidP="000934BE">
      <w:pPr>
        <w:pStyle w:val="Paragrafi0"/>
      </w:pPr>
    </w:p>
    <w:p w:rsidR="000934BE" w:rsidRDefault="000934BE" w:rsidP="000934BE">
      <w:pPr>
        <w:pStyle w:val="Paragrafi0"/>
      </w:pPr>
    </w:p>
    <w:p w:rsidR="000934BE" w:rsidRPr="00E508E3" w:rsidRDefault="000934BE" w:rsidP="000934BE">
      <w:pPr>
        <w:pStyle w:val="Paragrafi0"/>
      </w:pPr>
      <w:r>
        <w:t>g) germa “G”</w:t>
      </w:r>
      <w:r w:rsidRPr="00E508E3">
        <w:t xml:space="preserve"> për pajisjet e grupit II, (që lidhet me atmosferat shpërthyes</w:t>
      </w:r>
      <w:r>
        <w:t>e nga gazet, avujt ose tymrat);</w:t>
      </w:r>
    </w:p>
    <w:p w:rsidR="000934BE" w:rsidRPr="00E508E3" w:rsidRDefault="000934BE" w:rsidP="000934BE">
      <w:pPr>
        <w:pStyle w:val="Paragrafi0"/>
      </w:pPr>
      <w:r>
        <w:t>dhe/ose germa “D”</w:t>
      </w:r>
      <w:r w:rsidRPr="00E508E3">
        <w:t xml:space="preserve"> (që lidhet me atmosferat shpërthyese të shkaktuara nga pluh</w:t>
      </w:r>
      <w:r>
        <w:t>u</w:t>
      </w:r>
      <w:r w:rsidRPr="00E508E3">
        <w:t>rat).</w:t>
      </w:r>
    </w:p>
    <w:p w:rsidR="000934BE" w:rsidRPr="00E508E3" w:rsidRDefault="000934BE" w:rsidP="000934BE">
      <w:pPr>
        <w:pStyle w:val="Paragrafi0"/>
      </w:pPr>
      <w:r>
        <w:t>Përveç kësaj, ku është e nevojshme, ato duhet të markohen edhe me të gjithë informacionin kryesor mbi përdorimin e sigurt të</w:t>
      </w:r>
      <w:r w:rsidRPr="00E508E3">
        <w:t xml:space="preserve"> tyre.</w:t>
      </w:r>
    </w:p>
    <w:p w:rsidR="000934BE" w:rsidRPr="00E508E3" w:rsidRDefault="000934BE" w:rsidP="000934BE">
      <w:pPr>
        <w:pStyle w:val="Paragrafi0"/>
      </w:pPr>
      <w:r w:rsidRPr="00E508E3">
        <w:t>9.1.0.6</w:t>
      </w:r>
      <w:r w:rsidRPr="00E508E3">
        <w:tab/>
        <w:t>Instruksionet e përdorimit</w:t>
      </w:r>
    </w:p>
    <w:p w:rsidR="000934BE" w:rsidRPr="00E508E3" w:rsidRDefault="000934BE" w:rsidP="000934BE">
      <w:pPr>
        <w:pStyle w:val="Paragrafi0"/>
      </w:pPr>
      <w:r>
        <w:t xml:space="preserve">a) </w:t>
      </w:r>
      <w:r w:rsidRPr="00E508E3">
        <w:t>Të gjitha pajisjet dhe sistemet mbrojtës</w:t>
      </w:r>
      <w:r>
        <w:t>e</w:t>
      </w:r>
      <w:r w:rsidRPr="00E508E3">
        <w:t xml:space="preserve"> duhet të shoqërohen nga instruksionet e përdorimit</w:t>
      </w:r>
      <w:r>
        <w:t>,</w:t>
      </w:r>
      <w:r w:rsidRPr="00E508E3">
        <w:t xml:space="preserve"> të cilat përmbajnë së paku të dhënat e mëposhtme:</w:t>
      </w:r>
    </w:p>
    <w:p w:rsidR="000934BE" w:rsidRPr="00E508E3" w:rsidRDefault="000934BE" w:rsidP="000934BE">
      <w:pPr>
        <w:pStyle w:val="Paragrafi0"/>
      </w:pPr>
      <w:r>
        <w:t xml:space="preserve">i) </w:t>
      </w:r>
      <w:r w:rsidRPr="00E508E3">
        <w:t>një përsëritje të informacionit me të cilin pajisja ose sistemi mbrojtës është markuar, duke përjashtuar numrin serial (shiko 9.1.0.5</w:t>
      </w:r>
      <w:r>
        <w:t>), së bashku me ç</w:t>
      </w:r>
      <w:r w:rsidRPr="00E508E3">
        <w:t>do informacion tjetër të duhur për të lehtësuar mirëmbajtjen (p</w:t>
      </w:r>
      <w:r>
        <w:t>.</w:t>
      </w:r>
      <w:r w:rsidRPr="00E508E3">
        <w:t>sh</w:t>
      </w:r>
      <w:r>
        <w:t>.</w:t>
      </w:r>
      <w:r w:rsidRPr="00E508E3">
        <w:t xml:space="preserve"> ad</w:t>
      </w:r>
      <w:r>
        <w:t>resat e importuesit, riparuesit</w:t>
      </w:r>
      <w:r w:rsidRPr="00E508E3">
        <w:t xml:space="preserve"> etj);</w:t>
      </w:r>
    </w:p>
    <w:p w:rsidR="000934BE" w:rsidRPr="00E508E3" w:rsidRDefault="000934BE" w:rsidP="000934BE">
      <w:pPr>
        <w:pStyle w:val="Paragrafi0"/>
      </w:pPr>
      <w:r w:rsidRPr="00E508E3">
        <w:t>ii) instruksionet mbi sigurinë;</w:t>
      </w:r>
    </w:p>
    <w:p w:rsidR="000934BE" w:rsidRPr="00E508E3" w:rsidRDefault="000934BE" w:rsidP="000934BE">
      <w:pPr>
        <w:pStyle w:val="Paragrafi0"/>
      </w:pPr>
      <w:r>
        <w:t>iii) vendosjen në shë</w:t>
      </w:r>
      <w:r w:rsidRPr="00E508E3">
        <w:t>rbim</w:t>
      </w:r>
      <w:r>
        <w:t>;</w:t>
      </w:r>
    </w:p>
    <w:p w:rsidR="000934BE" w:rsidRPr="00E508E3" w:rsidRDefault="000934BE" w:rsidP="000934BE">
      <w:pPr>
        <w:pStyle w:val="Paragrafi0"/>
      </w:pPr>
      <w:r w:rsidRPr="00E508E3">
        <w:t>iv) përdorimit;</w:t>
      </w:r>
    </w:p>
    <w:p w:rsidR="000934BE" w:rsidRPr="00E508E3" w:rsidRDefault="000934BE" w:rsidP="000934BE">
      <w:pPr>
        <w:pStyle w:val="Paragrafi0"/>
      </w:pPr>
      <w:r>
        <w:t xml:space="preserve">v) </w:t>
      </w:r>
      <w:r w:rsidRPr="00E508E3">
        <w:t>montimin dhe çmontimin;</w:t>
      </w:r>
    </w:p>
    <w:p w:rsidR="000934BE" w:rsidRPr="00E508E3" w:rsidRDefault="000934BE" w:rsidP="000934BE">
      <w:pPr>
        <w:pStyle w:val="Paragrafi0"/>
      </w:pPr>
      <w:r>
        <w:t xml:space="preserve">vi) </w:t>
      </w:r>
      <w:r w:rsidRPr="00E508E3">
        <w:t>mirëmbajtjen (shërbimi d</w:t>
      </w:r>
      <w:r>
        <w:t>he riparimi emergjent);</w:t>
      </w:r>
    </w:p>
    <w:p w:rsidR="000934BE" w:rsidRPr="00E508E3" w:rsidRDefault="000934BE" w:rsidP="000934BE">
      <w:pPr>
        <w:pStyle w:val="Paragrafi0"/>
      </w:pPr>
      <w:r>
        <w:t xml:space="preserve">vii) </w:t>
      </w:r>
      <w:r w:rsidRPr="00E508E3">
        <w:t>instalimin;</w:t>
      </w:r>
    </w:p>
    <w:p w:rsidR="000934BE" w:rsidRPr="00E508E3" w:rsidRDefault="000934BE" w:rsidP="000934BE">
      <w:pPr>
        <w:pStyle w:val="Paragrafi0"/>
      </w:pPr>
      <w:r>
        <w:t xml:space="preserve">viii) </w:t>
      </w:r>
      <w:r w:rsidRPr="00E508E3">
        <w:t>rregullimin;</w:t>
      </w:r>
    </w:p>
    <w:p w:rsidR="000934BE" w:rsidRPr="00E508E3" w:rsidRDefault="000934BE" w:rsidP="000934BE">
      <w:pPr>
        <w:pStyle w:val="Paragrafi0"/>
      </w:pPr>
      <w:r>
        <w:t xml:space="preserve">ix) </w:t>
      </w:r>
      <w:r w:rsidRPr="00E508E3">
        <w:t>kur është e nevojshme, të dhë</w:t>
      </w:r>
      <w:r>
        <w:t xml:space="preserve">na mbi zonat e rrezikshme që gjenden pranë </w:t>
      </w:r>
      <w:r w:rsidRPr="00E508E3">
        <w:t>vend shkarkimeve të presionit;</w:t>
      </w:r>
    </w:p>
    <w:p w:rsidR="000934BE" w:rsidRPr="00E508E3" w:rsidRDefault="000934BE" w:rsidP="000934BE">
      <w:pPr>
        <w:pStyle w:val="Paragrafi0"/>
      </w:pPr>
      <w:r>
        <w:t xml:space="preserve">x) </w:t>
      </w:r>
      <w:r w:rsidRPr="00E508E3">
        <w:t>kur është e nevojshme,  instruksionet e formimit profesional/trajnimit;</w:t>
      </w:r>
    </w:p>
    <w:p w:rsidR="000934BE" w:rsidRPr="00E508E3" w:rsidRDefault="000934BE" w:rsidP="000934BE">
      <w:pPr>
        <w:pStyle w:val="Paragrafi0"/>
      </w:pPr>
      <w:r>
        <w:t xml:space="preserve">xi) </w:t>
      </w:r>
      <w:r w:rsidRPr="00E508E3">
        <w:t>detajime që lejojnë marrjen e një vendimi jashtë çdo dyshimi, nëse një pajisje e një kategorie të veçantë apo një sistem mbrojtës mund t</w:t>
      </w:r>
      <w:r>
        <w:t>ë përdoret pa asnjë rrezik në ve</w:t>
      </w:r>
      <w:r w:rsidRPr="00E508E3">
        <w:t>ndin e parashikuar dhe në kushte të parashikuara funksionimi;</w:t>
      </w:r>
    </w:p>
    <w:p w:rsidR="000934BE" w:rsidRPr="00E508E3" w:rsidRDefault="000934BE" w:rsidP="000934BE">
      <w:pPr>
        <w:pStyle w:val="Paragrafi0"/>
      </w:pPr>
      <w:r>
        <w:t>xii) parametrat elektrikë dhe të</w:t>
      </w:r>
      <w:r w:rsidRPr="00E508E3">
        <w:t xml:space="preserve"> presionit, temperaturat maksimale në sipërfaqe dhe vlera të tjera të përcaktuara;</w:t>
      </w:r>
    </w:p>
    <w:p w:rsidR="000934BE" w:rsidRPr="00E508E3" w:rsidRDefault="000934BE" w:rsidP="000934BE">
      <w:pPr>
        <w:pStyle w:val="Paragrafi0"/>
      </w:pPr>
      <w:r>
        <w:t xml:space="preserve">xiii) </w:t>
      </w:r>
      <w:r w:rsidRPr="00E508E3">
        <w:t>ku është e nevojshme, kushte specifike</w:t>
      </w:r>
      <w:r>
        <w:t>,</w:t>
      </w:r>
      <w:r w:rsidRPr="00E508E3">
        <w:t xml:space="preserve"> përdor</w:t>
      </w:r>
      <w:r>
        <w:t>imi, duke përfshirë edhe shfrytë</w:t>
      </w:r>
      <w:r w:rsidRPr="00E508E3">
        <w:t>zimin e keq të mundshëm, që eksperienca e ka treguar se mund të ndodhin;</w:t>
      </w:r>
    </w:p>
    <w:p w:rsidR="000934BE" w:rsidRPr="00E508E3" w:rsidRDefault="000934BE" w:rsidP="000934BE">
      <w:pPr>
        <w:pStyle w:val="Paragrafi0"/>
      </w:pPr>
      <w:r>
        <w:t xml:space="preserve">xiv) </w:t>
      </w:r>
      <w:r w:rsidRPr="00E508E3">
        <w:t>atje ku kërkohet, karakteristikat thelbësore të mjeteve</w:t>
      </w:r>
      <w:r>
        <w:t>,</w:t>
      </w:r>
      <w:r w:rsidRPr="00E508E3">
        <w:t xml:space="preserve"> të cilat mund të montohen me pajisjen ose sistemin mbrojtës.</w:t>
      </w:r>
    </w:p>
    <w:p w:rsidR="000934BE" w:rsidRPr="00E508E3" w:rsidRDefault="000934BE" w:rsidP="000934BE">
      <w:pPr>
        <w:pStyle w:val="Paragrafi0"/>
      </w:pPr>
      <w:r>
        <w:t xml:space="preserve">b) </w:t>
      </w:r>
      <w:r w:rsidRPr="00E508E3">
        <w:t>Instruksionet duhet të hartohen në shqip dhe në një nga gjuhët zyrtare europiane.</w:t>
      </w:r>
    </w:p>
    <w:p w:rsidR="000934BE" w:rsidRPr="00E508E3" w:rsidRDefault="000934BE" w:rsidP="000934BE">
      <w:pPr>
        <w:pStyle w:val="Paragrafi0"/>
      </w:pPr>
      <w:r w:rsidRPr="00E508E3">
        <w:t>Përpar</w:t>
      </w:r>
      <w:r>
        <w:t>a vendosjes në shërbim të gjitha</w:t>
      </w:r>
      <w:r w:rsidRPr="00E508E3">
        <w:t xml:space="preserve"> pajisjet dhe sistemet mbrojtëse duhet të shoqërohen nga një përkthim i instruksioneve në gjuhën shqipe</w:t>
      </w:r>
      <w:r>
        <w:t>,</w:t>
      </w:r>
      <w:r w:rsidRPr="00E508E3">
        <w:t xml:space="preserve"> si dhe nga instruksionet në gjuhën origjinale.</w:t>
      </w:r>
    </w:p>
    <w:p w:rsidR="000934BE" w:rsidRPr="00E508E3" w:rsidRDefault="000934BE" w:rsidP="000934BE">
      <w:pPr>
        <w:pStyle w:val="Paragrafi0"/>
      </w:pPr>
      <w:r w:rsidRPr="00E508E3">
        <w:t>Ky përkthim duhet të bëhet ose nga fabrikuesi</w:t>
      </w:r>
      <w:r>
        <w:t>,</w:t>
      </w:r>
      <w:r w:rsidRPr="00E508E3">
        <w:t xml:space="preserve"> ose nga përfaqësuesi i tij i autorizuar, apo nga personi që vendos në tregun shqiptar pajisjen ose sistemin mbrojtës.</w:t>
      </w:r>
    </w:p>
    <w:p w:rsidR="000934BE" w:rsidRDefault="000934BE" w:rsidP="000934BE">
      <w:pPr>
        <w:pStyle w:val="Paragrafi0"/>
      </w:pPr>
      <w:r>
        <w:t xml:space="preserve">c) </w:t>
      </w:r>
      <w:r w:rsidRPr="00E508E3">
        <w:t>Instruksionet duhet të përmbajnë vizatime dhe diagrama të nevojshme për vendosjen në shërbim, mirëmbajtjen, inspektimin, kontrollin e funksionimit korrekt dhe kur kërkohet edhe për riparimin e pa</w:t>
      </w:r>
      <w:r>
        <w:t>j</w:t>
      </w:r>
      <w:r w:rsidRPr="00E508E3">
        <w:t>isjes apo të sistemit mbrojtës,</w:t>
      </w:r>
      <w:r>
        <w:t xml:space="preserve"> së bashku me të gjitha</w:t>
      </w:r>
      <w:r w:rsidRPr="00E508E3">
        <w:t xml:space="preserve"> instruksionet</w:t>
      </w:r>
      <w:r>
        <w:t xml:space="preserve"> e nevojshme për përdorimin, veç</w:t>
      </w:r>
      <w:r w:rsidRPr="00E508E3">
        <w:t>anërisht në lidhje me sigurinë.</w:t>
      </w:r>
    </w:p>
    <w:p w:rsidR="000934BE" w:rsidRPr="00E508E3" w:rsidRDefault="000934BE" w:rsidP="000934BE">
      <w:pPr>
        <w:pStyle w:val="Paragrafi0"/>
      </w:pPr>
      <w:r>
        <w:t xml:space="preserve">d) </w:t>
      </w:r>
      <w:r w:rsidRPr="00E508E3">
        <w:t>Dokumentacioni që përshkruan pa</w:t>
      </w:r>
      <w:r>
        <w:t>j</w:t>
      </w:r>
      <w:r w:rsidRPr="00E508E3">
        <w:t>isjen apo sistemin mbrojtës duhet të mos jetë kontradiktor me instruksionet e lidhura me aspektet e sigurisë.</w:t>
      </w:r>
    </w:p>
    <w:p w:rsidR="000934BE" w:rsidRPr="00E508E3" w:rsidRDefault="000934BE" w:rsidP="000934BE">
      <w:pPr>
        <w:pStyle w:val="Paragrafi0"/>
      </w:pPr>
      <w:r>
        <w:t xml:space="preserve">9.1.1 </w:t>
      </w:r>
      <w:r w:rsidRPr="00E508E3">
        <w:t>Përzgjedhja e materialeve</w:t>
      </w:r>
    </w:p>
    <w:p w:rsidR="000934BE" w:rsidRPr="00E508E3" w:rsidRDefault="000934BE" w:rsidP="000934BE">
      <w:pPr>
        <w:pStyle w:val="Paragrafi0"/>
      </w:pPr>
      <w:r>
        <w:t>9.1.1.1</w:t>
      </w:r>
      <w:r>
        <w:tab/>
      </w:r>
      <w:r w:rsidRPr="00E508E3">
        <w:t>Materialet e përdorur</w:t>
      </w:r>
      <w:r>
        <w:t>a</w:t>
      </w:r>
      <w:r w:rsidRPr="00E508E3">
        <w:t xml:space="preserve"> në konstruksionin e pajisjeve dhe të sistemeve mbrojtës</w:t>
      </w:r>
      <w:r>
        <w:t>e</w:t>
      </w:r>
      <w:r w:rsidRPr="00E508E3">
        <w:t xml:space="preserve"> duhet të marrin parasysh sforcimet e parashikuara funksionale që të mos shkaktojnë një shpërthim.</w:t>
      </w:r>
    </w:p>
    <w:p w:rsidR="000934BE" w:rsidRPr="00E508E3" w:rsidRDefault="000934BE" w:rsidP="000934BE">
      <w:pPr>
        <w:pStyle w:val="Paragrafi0"/>
      </w:pPr>
      <w:r>
        <w:t>9.1.2.2</w:t>
      </w:r>
      <w:r>
        <w:tab/>
        <w:t xml:space="preserve"> Brenda kufij</w:t>
      </w:r>
      <w:r w:rsidRPr="00E508E3">
        <w:t>ve të kushteve të funksionimit të përcaktuara nga fabrikuesi, midis materialeve të përdorur</w:t>
      </w:r>
      <w:r>
        <w:t>a dhe përbërë</w:t>
      </w:r>
      <w:r w:rsidRPr="00E508E3">
        <w:t xml:space="preserve">sve të atmosferës potencialisht shpërthyese nuk duhet të lindë asnjë reaksion që mund të </w:t>
      </w:r>
      <w:r>
        <w:t>përkeqësojë mbrojtjen ndaj shpë</w:t>
      </w:r>
      <w:r w:rsidRPr="00E508E3">
        <w:t>rthimit.</w:t>
      </w:r>
    </w:p>
    <w:p w:rsidR="000934BE" w:rsidRPr="00E508E3" w:rsidRDefault="000934BE" w:rsidP="000934BE">
      <w:pPr>
        <w:pStyle w:val="Paragrafi0"/>
      </w:pPr>
      <w:r>
        <w:t>9.1.1.3</w:t>
      </w:r>
      <w:r>
        <w:tab/>
      </w:r>
      <w:r w:rsidRPr="00E508E3">
        <w:t xml:space="preserve">Materialet duhet të përzgjidhen të tilla që ndryshimet e parashikueshme në vetë karakteristikat e tyre dhe pajtueshmëria e tyre në </w:t>
      </w:r>
      <w:r>
        <w:t>kombinimin me materiale të tjera</w:t>
      </w:r>
      <w:r w:rsidRPr="00E508E3">
        <w:t xml:space="preserve"> të përdorur</w:t>
      </w:r>
      <w:r>
        <w:t>a</w:t>
      </w:r>
      <w:r w:rsidRPr="00E508E3">
        <w:t>, të mos çojnë në një ulj</w:t>
      </w:r>
      <w:r>
        <w:t>e të mbrojtjes së ofruar, veçanë</w:t>
      </w:r>
      <w:r w:rsidRPr="00E508E3">
        <w:t>risht për</w:t>
      </w:r>
      <w:r>
        <w:t xml:space="preserve"> </w:t>
      </w:r>
      <w:r w:rsidRPr="00E508E3">
        <w:t>sa i përket rezistencës ndaj korrozionit dhe asaj ndaj konsumit, përcjellshmërisë elektrike, f</w:t>
      </w:r>
      <w:r>
        <w:t>ortësisë, rezistencës ndaj vjet</w:t>
      </w:r>
      <w:r w:rsidRPr="00E508E3">
        <w:t>rimit dhe efekteve prej ndryshimeve të temperaturës.</w:t>
      </w:r>
    </w:p>
    <w:p w:rsidR="000934BE" w:rsidRPr="00E508E3" w:rsidRDefault="000934BE" w:rsidP="000934BE">
      <w:pPr>
        <w:pStyle w:val="Paragrafi0"/>
      </w:pPr>
      <w:r>
        <w:t xml:space="preserve">9.1.2 </w:t>
      </w:r>
      <w:r w:rsidRPr="00E508E3">
        <w:t>Projektimi dhe fabrikimi</w:t>
      </w:r>
    </w:p>
    <w:p w:rsidR="000934BE" w:rsidRPr="00E508E3" w:rsidRDefault="000934BE" w:rsidP="000934BE">
      <w:pPr>
        <w:pStyle w:val="Paragrafi0"/>
      </w:pPr>
      <w:r>
        <w:t>9.1.2.1</w:t>
      </w:r>
      <w:r>
        <w:tab/>
      </w:r>
      <w:r w:rsidRPr="00E508E3">
        <w:t>Pajisjet dhe sis</w:t>
      </w:r>
      <w:r>
        <w:t>t</w:t>
      </w:r>
      <w:r w:rsidRPr="00E508E3">
        <w:t>emet mbrojtës</w:t>
      </w:r>
      <w:r>
        <w:t>e</w:t>
      </w:r>
      <w:r w:rsidRPr="00E508E3">
        <w:t xml:space="preserve"> duhet të pro</w:t>
      </w:r>
      <w:r>
        <w:t>jektohen dhe fabrikohen duke pas</w:t>
      </w:r>
      <w:r w:rsidRPr="00E508E3">
        <w:t>ur parasysh njohuritë</w:t>
      </w:r>
      <w:r>
        <w:t xml:space="preserve"> tekono</w:t>
      </w:r>
      <w:r w:rsidRPr="00E508E3">
        <w:t>logjike në lidhje me mbrojtjen ndaj shpërthimeve për të mundësuar funksion</w:t>
      </w:r>
      <w:r>
        <w:t>imin e tyre në mënyrë të sigurt</w:t>
      </w:r>
      <w:r w:rsidRPr="00E508E3">
        <w:t xml:space="preserve"> për të gjithë afatin kohor të përdorimit të tyre.</w:t>
      </w:r>
    </w:p>
    <w:p w:rsidR="000934BE" w:rsidRPr="00E508E3" w:rsidRDefault="000934BE" w:rsidP="000934BE">
      <w:pPr>
        <w:pStyle w:val="Paragrafi0"/>
      </w:pPr>
      <w:r>
        <w:t>9.1.2.2</w:t>
      </w:r>
      <w:r>
        <w:tab/>
      </w:r>
      <w:r w:rsidRPr="00E508E3">
        <w:t>Komponent</w:t>
      </w:r>
      <w:r>
        <w:t>e</w:t>
      </w:r>
      <w:r w:rsidRPr="00E508E3">
        <w:t>t q</w:t>
      </w:r>
      <w:r>
        <w:t>ë</w:t>
      </w:r>
      <w:r w:rsidRPr="00E508E3">
        <w:t xml:space="preserve"> montohen ose që përdoren si pjesë këmbimi në pajisjet dhe sistemet mbrojtës</w:t>
      </w:r>
      <w:r>
        <w:t>e</w:t>
      </w:r>
      <w:r w:rsidRPr="00E508E3">
        <w:t xml:space="preserve"> duhet të projektohen dhe të fabrikohen në mënyrë të tillë që kur ato të instalohen në përputhje me instruksionet e fabriku</w:t>
      </w:r>
      <w:r>
        <w:t>esit, të funksionojnë të sigurt</w:t>
      </w:r>
      <w:r w:rsidRPr="00E508E3">
        <w:t xml:space="preserve"> sipas qëllimit të tyre të parashikuar për mbrojtjen ndaj shpërthimeve.</w:t>
      </w:r>
    </w:p>
    <w:p w:rsidR="000934BE" w:rsidRPr="00E508E3" w:rsidRDefault="000934BE" w:rsidP="000934BE">
      <w:pPr>
        <w:pStyle w:val="Paragrafi0"/>
      </w:pPr>
      <w:r>
        <w:t>9.1.2.3</w:t>
      </w:r>
      <w:r>
        <w:tab/>
      </w:r>
      <w:r w:rsidRPr="00E508E3">
        <w:t>Konstruksionet e mbyllura dhe parandalimi i rrjedhjeve</w:t>
      </w:r>
    </w:p>
    <w:p w:rsidR="000934BE" w:rsidRPr="00E508E3" w:rsidRDefault="000934BE" w:rsidP="000934BE">
      <w:pPr>
        <w:pStyle w:val="Paragrafi0"/>
      </w:pPr>
      <w:r w:rsidRPr="00E508E3">
        <w:t>Për pa</w:t>
      </w:r>
      <w:r>
        <w:t>j</w:t>
      </w:r>
      <w:r w:rsidRPr="00E508E3">
        <w:t>isjet</w:t>
      </w:r>
      <w:r>
        <w:t>,</w:t>
      </w:r>
      <w:r w:rsidRPr="00E508E3">
        <w:t xml:space="preserve"> të cilat mund të çlirojnë gaze ose pluh</w:t>
      </w:r>
      <w:r>
        <w:t>u</w:t>
      </w:r>
      <w:r w:rsidRPr="00E508E3">
        <w:t>ra të ndezshëm duhet të parashikohen, brenda mundësive, vetëm struktura të mbyllura.</w:t>
      </w:r>
    </w:p>
    <w:p w:rsidR="000934BE" w:rsidRPr="00E508E3" w:rsidRDefault="000934BE" w:rsidP="000934BE">
      <w:pPr>
        <w:pStyle w:val="Paragrafi0"/>
      </w:pPr>
      <w:r w:rsidRPr="00E508E3">
        <w:t>Nëse pa</w:t>
      </w:r>
      <w:r>
        <w:t>j</w:t>
      </w:r>
      <w:r w:rsidRPr="00E508E3">
        <w:t>isj</w:t>
      </w:r>
      <w:r>
        <w:t>a përmban hapje ose bashkime jo</w:t>
      </w:r>
      <w:r w:rsidRPr="00E508E3">
        <w:t>kompakte, ato duhet të projektohen në a</w:t>
      </w:r>
      <w:r>
        <w:t>të mënyrë</w:t>
      </w:r>
      <w:r w:rsidRPr="00E508E3">
        <w:t xml:space="preserve"> që çlirimi i g</w:t>
      </w:r>
      <w:r>
        <w:t>azeve ose pluhurave të mos mund</w:t>
      </w:r>
      <w:r w:rsidRPr="00E508E3">
        <w:t xml:space="preserve"> të provokojnë atmosferë shpërthyes</w:t>
      </w:r>
      <w:r>
        <w:t>e</w:t>
      </w:r>
      <w:r w:rsidRPr="00E508E3">
        <w:t xml:space="preserve"> jashtë pa</w:t>
      </w:r>
      <w:r>
        <w:t>j</w:t>
      </w:r>
      <w:r w:rsidRPr="00E508E3">
        <w:t>isjes.</w:t>
      </w:r>
    </w:p>
    <w:p w:rsidR="000934BE" w:rsidRPr="00E508E3" w:rsidRDefault="000934BE" w:rsidP="000934BE">
      <w:pPr>
        <w:pStyle w:val="Paragrafi0"/>
      </w:pPr>
      <w:r>
        <w:t>Ve</w:t>
      </w:r>
      <w:r w:rsidRPr="00E508E3">
        <w:t>ndet e mbushjes dhe të zbrazjes duhet të p</w:t>
      </w:r>
      <w:r>
        <w:t>rojektohen dhe të pajisen, sa të</w:t>
      </w:r>
      <w:r w:rsidRPr="00E508E3">
        <w:t xml:space="preserve"> jetë e mundur, në mënyre të tillë q</w:t>
      </w:r>
      <w:r>
        <w:t>ë të kufizojnë rrjedhjet e lëndë</w:t>
      </w:r>
      <w:r w:rsidRPr="00E508E3">
        <w:t>ve të ndezshme gjatë mbushjes ose zbrazjes.</w:t>
      </w:r>
    </w:p>
    <w:p w:rsidR="000934BE" w:rsidRPr="00E508E3" w:rsidRDefault="000934BE" w:rsidP="000934BE">
      <w:pPr>
        <w:pStyle w:val="Paragrafi0"/>
      </w:pPr>
      <w:r>
        <w:t>9.1.2.4</w:t>
      </w:r>
      <w:r>
        <w:tab/>
      </w:r>
      <w:r w:rsidRPr="00E508E3">
        <w:t>Depozitimet e pluhurave</w:t>
      </w:r>
    </w:p>
    <w:p w:rsidR="000934BE" w:rsidRPr="00E508E3" w:rsidRDefault="000934BE" w:rsidP="000934BE">
      <w:pPr>
        <w:pStyle w:val="Paragrafi0"/>
      </w:pPr>
      <w:r w:rsidRPr="00E508E3">
        <w:t>Pajisjet dhe sistemet mbrojtës</w:t>
      </w:r>
      <w:r>
        <w:t>e</w:t>
      </w:r>
      <w:r w:rsidRPr="00E508E3">
        <w:t xml:space="preserve"> që parashikohet të përdoren në vende të ekspozuara ndaj pluhurave</w:t>
      </w:r>
      <w:r>
        <w:t>,</w:t>
      </w:r>
      <w:r w:rsidRPr="00E508E3">
        <w:t xml:space="preserve"> duhet të projektohen në mënyrë të tillë që të mos provokojnë ndezjen e pluh</w:t>
      </w:r>
      <w:r>
        <w:t>u</w:t>
      </w:r>
      <w:r w:rsidRPr="00E508E3">
        <w:t>rave që depo</w:t>
      </w:r>
      <w:r>
        <w:t>zitohen në sipë</w:t>
      </w:r>
      <w:r w:rsidRPr="00E508E3">
        <w:t>rfaqet e tyre.</w:t>
      </w:r>
    </w:p>
    <w:p w:rsidR="000934BE" w:rsidRPr="00E508E3" w:rsidRDefault="000934BE" w:rsidP="000934BE">
      <w:pPr>
        <w:pStyle w:val="Paragrafi0"/>
      </w:pPr>
      <w:r w:rsidRPr="00E508E3">
        <w:t>Përgjithësisht depozitimet e pl</w:t>
      </w:r>
      <w:r>
        <w:t>uhurave duhet të kufizohen sa të</w:t>
      </w:r>
      <w:r w:rsidRPr="00E508E3">
        <w:t xml:space="preserve"> jetë e mundur. Pajisjet dhe sistemet mbrojtës</w:t>
      </w:r>
      <w:r>
        <w:t>e</w:t>
      </w:r>
      <w:r w:rsidRPr="00E508E3">
        <w:t xml:space="preserve"> duhet të jenë lehtësisht të pastrueshme.</w:t>
      </w:r>
    </w:p>
    <w:p w:rsidR="000934BE" w:rsidRPr="00E508E3" w:rsidRDefault="000934BE" w:rsidP="000934BE">
      <w:pPr>
        <w:pStyle w:val="Paragrafi0"/>
      </w:pPr>
      <w:r w:rsidRPr="00E508E3">
        <w:t>Temperaturat në sipërfaqet e pjesëve të pajisjes duhet të mbahen ndjeshëm nën temperaturën e flakërimit të pluhurit që depozitohet.</w:t>
      </w:r>
    </w:p>
    <w:p w:rsidR="000934BE" w:rsidRPr="00E508E3" w:rsidRDefault="000934BE" w:rsidP="000934BE">
      <w:pPr>
        <w:pStyle w:val="Paragrafi0"/>
      </w:pPr>
      <w:r w:rsidRPr="00E508E3">
        <w:t>Duhet të merret parasysh trashësia e depozitës së pluhurit, dhe nëse kërkohet, të merren masa për të kufizuar temperaturat, me qëllim që të shmanget akumulimi i nxehtësisë.</w:t>
      </w:r>
    </w:p>
    <w:p w:rsidR="000934BE" w:rsidRPr="00E508E3" w:rsidRDefault="000934BE" w:rsidP="000934BE">
      <w:pPr>
        <w:pStyle w:val="Paragrafi0"/>
      </w:pPr>
      <w:r>
        <w:t>9.1.2.5</w:t>
      </w:r>
      <w:r>
        <w:tab/>
        <w:t>Mjete të tjera plotësuese mbrojtë</w:t>
      </w:r>
      <w:r w:rsidRPr="00E508E3">
        <w:t>se</w:t>
      </w:r>
    </w:p>
    <w:p w:rsidR="000934BE" w:rsidRPr="00E508E3" w:rsidRDefault="000934BE" w:rsidP="000934BE">
      <w:pPr>
        <w:pStyle w:val="Paragrafi0"/>
      </w:pPr>
      <w:r w:rsidRPr="00E508E3">
        <w:t>Pajisjet dhe sistemet mbrojtës</w:t>
      </w:r>
      <w:r>
        <w:t>e</w:t>
      </w:r>
      <w:r w:rsidRPr="00E508E3">
        <w:t xml:space="preserve"> të cilat mund të jenë të ekspozuara ndaj disa tipeve të veçantë agjentësh të jashtëm, duhet të pajisen kur nevo</w:t>
      </w:r>
      <w:r>
        <w:t>j</w:t>
      </w:r>
      <w:r w:rsidRPr="00E508E3">
        <w:t>itet me mjete plotësuese mbrojtës</w:t>
      </w:r>
      <w:r>
        <w:t>e</w:t>
      </w:r>
      <w:r w:rsidRPr="00E508E3">
        <w:t>.</w:t>
      </w:r>
    </w:p>
    <w:p w:rsidR="000934BE" w:rsidRPr="00E508E3" w:rsidRDefault="000934BE" w:rsidP="000934BE">
      <w:pPr>
        <w:pStyle w:val="Paragrafi0"/>
      </w:pPr>
      <w:r w:rsidRPr="00E508E3">
        <w:t>Pajisjet duhet t’i përballojnë këta agjentë pa efekte shtesë në mbrojtjen ndaj shpërthimit.</w:t>
      </w:r>
    </w:p>
    <w:p w:rsidR="000934BE" w:rsidRPr="00E508E3" w:rsidRDefault="000934BE" w:rsidP="000934BE">
      <w:pPr>
        <w:pStyle w:val="Paragrafi0"/>
      </w:pPr>
      <w:r>
        <w:t>9.1.2.6</w:t>
      </w:r>
      <w:r>
        <w:tab/>
        <w:t xml:space="preserve"> Hapja e sigurt</w:t>
      </w:r>
    </w:p>
    <w:p w:rsidR="000934BE" w:rsidRPr="00E508E3" w:rsidRDefault="000934BE" w:rsidP="000934BE">
      <w:pPr>
        <w:pStyle w:val="Paragrafi0"/>
      </w:pPr>
      <w:r w:rsidRPr="00E508E3">
        <w:t>Nëse pajisjet dhe sistemet mbrojtës</w:t>
      </w:r>
      <w:r>
        <w:t>e janë vendosur bre</w:t>
      </w:r>
      <w:r w:rsidRPr="00E508E3">
        <w:t>nda një kontenieri (të ngurtë apo fleksibël), pjes</w:t>
      </w:r>
      <w:r>
        <w:t>ët e mbrojtjes ndaj shpërthimit</w:t>
      </w:r>
      <w:r w:rsidRPr="00E508E3">
        <w:t xml:space="preserve"> duhet mundësuar hapja e këtyre kontenierëve nëpërmjet instrument</w:t>
      </w:r>
      <w:r>
        <w:t>e</w:t>
      </w:r>
      <w:r w:rsidRPr="00E508E3">
        <w:t>ve të veçantë ose mënyrave të tjera të përshtatshme mbrojtëse.</w:t>
      </w:r>
    </w:p>
    <w:p w:rsidR="000934BE" w:rsidRPr="00E508E3" w:rsidRDefault="000934BE" w:rsidP="000934BE">
      <w:pPr>
        <w:pStyle w:val="Paragrafi0"/>
      </w:pPr>
      <w:r>
        <w:t>9.1.2.7</w:t>
      </w:r>
      <w:r>
        <w:tab/>
        <w:t xml:space="preserve"> </w:t>
      </w:r>
      <w:r w:rsidRPr="00E508E3">
        <w:t>Mbrojtja ndaj rreziqeve të tjera</w:t>
      </w:r>
    </w:p>
    <w:p w:rsidR="000934BE" w:rsidRPr="00E508E3" w:rsidRDefault="000934BE" w:rsidP="000934BE">
      <w:pPr>
        <w:pStyle w:val="Paragrafi0"/>
      </w:pPr>
      <w:r w:rsidRPr="00E508E3">
        <w:t>Pajisjet dhe sistemet mbrojtës</w:t>
      </w:r>
      <w:r>
        <w:t>e</w:t>
      </w:r>
      <w:r w:rsidRPr="00E508E3">
        <w:t xml:space="preserve"> duhet të projektohen dhe ndërtohen në mënyrë të tillë që:</w:t>
      </w:r>
    </w:p>
    <w:p w:rsidR="000934BE" w:rsidRPr="00E508E3" w:rsidRDefault="000934BE" w:rsidP="000934BE">
      <w:pPr>
        <w:pStyle w:val="Paragrafi0"/>
      </w:pPr>
      <w:r>
        <w:t xml:space="preserve">a) </w:t>
      </w:r>
      <w:r w:rsidRPr="00E508E3">
        <w:t>të shmangin rrezikun e dëmtimeve fizike ose të dëmeve të tjera të cilat mund të shkaktohen nga kontakti i drejtpë</w:t>
      </w:r>
      <w:r>
        <w:t>rdrejtë ose jo i drejtpërdrejtë;</w:t>
      </w:r>
    </w:p>
    <w:p w:rsidR="000934BE" w:rsidRPr="00E508E3" w:rsidRDefault="000934BE" w:rsidP="000934BE">
      <w:pPr>
        <w:pStyle w:val="Paragrafi0"/>
      </w:pPr>
      <w:r>
        <w:t xml:space="preserve">b) </w:t>
      </w:r>
      <w:r w:rsidRPr="00E508E3">
        <w:t>të garantojnë që të mos krijo</w:t>
      </w:r>
      <w:r>
        <w:t>hen temperatura të tilla në sipë</w:t>
      </w:r>
      <w:r w:rsidRPr="00E508E3">
        <w:t>rfaqet e pjesëve të kontaktit ose rrezatime, të c</w:t>
      </w:r>
      <w:r>
        <w:t>ilat mund të shkaktojnë rreziqe;</w:t>
      </w:r>
    </w:p>
    <w:p w:rsidR="000934BE" w:rsidRPr="00E508E3" w:rsidRDefault="000934BE" w:rsidP="000934BE">
      <w:pPr>
        <w:pStyle w:val="Paragrafi0"/>
      </w:pPr>
      <w:r w:rsidRPr="00E508E3">
        <w:t>c</w:t>
      </w:r>
      <w:r>
        <w:t>) të eli</w:t>
      </w:r>
      <w:r w:rsidRPr="00E508E3">
        <w:t>minohen rrezi</w:t>
      </w:r>
      <w:r>
        <w:t>qe të natyrës jo</w:t>
      </w:r>
      <w:r w:rsidRPr="00E508E3">
        <w:t>elek</w:t>
      </w:r>
      <w:r>
        <w:t>trike që njihen nga eksperienca;</w:t>
      </w:r>
    </w:p>
    <w:p w:rsidR="000934BE" w:rsidRPr="00E508E3" w:rsidRDefault="000934BE" w:rsidP="000934BE">
      <w:pPr>
        <w:pStyle w:val="Paragrafi0"/>
      </w:pPr>
      <w:r>
        <w:t xml:space="preserve">d) </w:t>
      </w:r>
      <w:r w:rsidRPr="00E508E3">
        <w:t>të garantohet se kusht</w:t>
      </w:r>
      <w:r>
        <w:t>et e parashikuara të mbingarkesë</w:t>
      </w:r>
      <w:r w:rsidRPr="00E508E3">
        <w:t>s nuk do të provokojnë një situatë të rrezikshme.</w:t>
      </w:r>
    </w:p>
    <w:p w:rsidR="000934BE" w:rsidRPr="00E508E3" w:rsidRDefault="000934BE" w:rsidP="000934BE">
      <w:pPr>
        <w:pStyle w:val="Paragrafi0"/>
      </w:pPr>
      <w:r>
        <w:t>Atje</w:t>
      </w:r>
      <w:r w:rsidRPr="00E508E3">
        <w:t xml:space="preserve"> ku rreziqet e referuara në këtë paragraf, për pajisjet dhe sistemet mbrojtës, janë tërësisht </w:t>
      </w:r>
      <w:r>
        <w:t>apo pjesërisht të mbuluara nga rregulla të tjera teknike, ky rregull t</w:t>
      </w:r>
      <w:r w:rsidRPr="00E508E3">
        <w:t>eknik nuk zbatohet ose ndërpritet së zbatuari për këto pajisje apo sisteme mbrojtës</w:t>
      </w:r>
      <w:r>
        <w:t>e,</w:t>
      </w:r>
      <w:r w:rsidRPr="00E508E3">
        <w:t xml:space="preserve"> si dhe për këto rrezi</w:t>
      </w:r>
      <w:r>
        <w:t>qe, kur fillon zbatimi i atyre rregullave t</w:t>
      </w:r>
      <w:r w:rsidRPr="00E508E3">
        <w:t>eknike specifike.</w:t>
      </w:r>
    </w:p>
    <w:p w:rsidR="000934BE" w:rsidRPr="00E508E3" w:rsidRDefault="000934BE" w:rsidP="000934BE">
      <w:pPr>
        <w:pStyle w:val="Paragrafi0"/>
      </w:pPr>
      <w:r>
        <w:t>9.1.2.8</w:t>
      </w:r>
      <w:r>
        <w:tab/>
        <w:t xml:space="preserve"> </w:t>
      </w:r>
      <w:r w:rsidRPr="00E508E3">
        <w:t>Mbingarkimi i pajisjeve</w:t>
      </w:r>
    </w:p>
    <w:p w:rsidR="000934BE" w:rsidRPr="00E508E3" w:rsidRDefault="000934BE" w:rsidP="000934BE">
      <w:pPr>
        <w:pStyle w:val="Paragrafi0"/>
      </w:pPr>
      <w:r w:rsidRPr="00E508E3">
        <w:t>Mbingarkimi i rrezikshëm i pajisjes duhet të parandalohet që në fazën e projektimit nëpërmjet mjeteve të integruara të matjeve, të komandimit e të rregullimit, të tilla si kufizues të rrymës, kufizues të temperaturës, çel</w:t>
      </w:r>
      <w:r>
        <w:t>ë</w:t>
      </w:r>
      <w:r w:rsidRPr="00E508E3">
        <w:t>sa diferencialë pr</w:t>
      </w:r>
      <w:r>
        <w:t>esioni, matës</w:t>
      </w:r>
      <w:r w:rsidRPr="00E508E3">
        <w:t xml:space="preserve"> të prurjes së lëngjeve, rele kohe, monitorues të mbishp</w:t>
      </w:r>
      <w:r>
        <w:t>ejtësisë dhe/ose tipe të ngjashë</w:t>
      </w:r>
      <w:r w:rsidRPr="00E508E3">
        <w:t>m aparatesh monitorimi.</w:t>
      </w:r>
    </w:p>
    <w:p w:rsidR="000934BE" w:rsidRPr="00E508E3" w:rsidRDefault="000934BE" w:rsidP="000934BE">
      <w:pPr>
        <w:pStyle w:val="Paragrafi0"/>
      </w:pPr>
      <w:r>
        <w:t>9.1.2.9</w:t>
      </w:r>
      <w:r>
        <w:tab/>
      </w:r>
      <w:r w:rsidRPr="00E508E3">
        <w:t>Sistemet</w:t>
      </w:r>
      <w:r>
        <w:t xml:space="preserve"> e mbyllura për mbajtjen e flakë</w:t>
      </w:r>
      <w:r w:rsidRPr="00E508E3">
        <w:t>s</w:t>
      </w:r>
    </w:p>
    <w:p w:rsidR="000934BE" w:rsidRPr="00E508E3" w:rsidRDefault="000934BE" w:rsidP="000934BE">
      <w:pPr>
        <w:pStyle w:val="Paragrafi0"/>
      </w:pPr>
      <w:r w:rsidRPr="00E508E3">
        <w:t>Nëse pjesët që mund të shkaktojnë ndezjen e një atmosfere shpërthyese vendosen n</w:t>
      </w:r>
      <w:r>
        <w:t>ë një ve</w:t>
      </w:r>
      <w:r w:rsidRPr="00E508E3">
        <w:t>nd të mbyllur, duhet të m</w:t>
      </w:r>
      <w:r>
        <w:t>erren masa për të siguruar se ve</w:t>
      </w:r>
      <w:r w:rsidRPr="00E508E3">
        <w:t>ndi i mbyllur përball</w:t>
      </w:r>
      <w:r>
        <w:t>on presionin e formuar gjatë një shpërthimi të brendshëm të një përzi</w:t>
      </w:r>
      <w:r w:rsidRPr="00E508E3">
        <w:t>erjeje shpërthyese dhe parandalon tra</w:t>
      </w:r>
      <w:r>
        <w:t>nsmetimin e shpërthimit rreth ve</w:t>
      </w:r>
      <w:r w:rsidRPr="00E508E3">
        <w:t>ndit të mbyllur.</w:t>
      </w:r>
    </w:p>
    <w:p w:rsidR="000934BE" w:rsidRPr="00E508E3" w:rsidRDefault="000934BE" w:rsidP="000934BE">
      <w:pPr>
        <w:pStyle w:val="Paragrafi0"/>
      </w:pPr>
      <w:r>
        <w:t xml:space="preserve">9.1.3 </w:t>
      </w:r>
      <w:r w:rsidRPr="00E508E3">
        <w:t>Burimet e mundshme të flakërimit (ndezjes)</w:t>
      </w:r>
    </w:p>
    <w:p w:rsidR="000934BE" w:rsidRPr="00E508E3" w:rsidRDefault="000934BE" w:rsidP="000934BE">
      <w:pPr>
        <w:pStyle w:val="Paragrafi0"/>
      </w:pPr>
      <w:r>
        <w:t>9.1.3.1</w:t>
      </w:r>
      <w:r>
        <w:tab/>
      </w:r>
      <w:r w:rsidRPr="00E508E3">
        <w:t>Rreziqet që rrjedhin nga burime të ndryshme ndezëse.</w:t>
      </w:r>
    </w:p>
    <w:p w:rsidR="000934BE" w:rsidRPr="00E508E3" w:rsidRDefault="000934BE" w:rsidP="000934BE">
      <w:pPr>
        <w:pStyle w:val="Paragrafi0"/>
      </w:pPr>
      <w:r w:rsidRPr="00E508E3">
        <w:t>Duhet të shmangen burime të mundshme ndezjeje</w:t>
      </w:r>
      <w:r>
        <w:t>,</w:t>
      </w:r>
      <w:r w:rsidRPr="00E508E3">
        <w:t xml:space="preserve"> si</w:t>
      </w:r>
      <w:r>
        <w:t>:</w:t>
      </w:r>
      <w:r w:rsidRPr="00E508E3">
        <w:t xml:space="preserve"> shkëndija, flakë, harqe </w:t>
      </w:r>
      <w:r>
        <w:t>elektrike, temperatura sipërfaqë</w:t>
      </w:r>
      <w:r w:rsidRPr="00E508E3">
        <w:t>sore të larta, çlirim energjie akustike, rrezatime optike, valë elektromagnetike ose burime të tjera.</w:t>
      </w:r>
    </w:p>
    <w:p w:rsidR="000934BE" w:rsidRPr="00E508E3" w:rsidRDefault="000934BE" w:rsidP="000934BE">
      <w:pPr>
        <w:pStyle w:val="Paragrafi0"/>
      </w:pPr>
      <w:r>
        <w:t xml:space="preserve"> 9.1.3.2 </w:t>
      </w:r>
      <w:r w:rsidRPr="00E508E3">
        <w:t>Rreziqet që rrjedhin nga ngarkesat elektrostatike</w:t>
      </w:r>
    </w:p>
    <w:p w:rsidR="000934BE" w:rsidRPr="00E508E3" w:rsidRDefault="000934BE" w:rsidP="000934BE">
      <w:pPr>
        <w:pStyle w:val="Paragrafi0"/>
      </w:pPr>
      <w:r w:rsidRPr="00E508E3">
        <w:t>Duhet të parandalohen, nëpërmjet masave të përshtatshme, ngarkesat elektrostatike që mund të provokojnë shkarkime të rrezikshme</w:t>
      </w:r>
      <w:r>
        <w:t>.</w:t>
      </w:r>
      <w:r w:rsidRPr="00E508E3">
        <w:t xml:space="preserve"> </w:t>
      </w:r>
    </w:p>
    <w:p w:rsidR="000934BE" w:rsidRPr="00E508E3" w:rsidRDefault="000934BE" w:rsidP="000934BE">
      <w:pPr>
        <w:pStyle w:val="Paragrafi0"/>
      </w:pPr>
      <w:r>
        <w:t xml:space="preserve">9.1.3.3 </w:t>
      </w:r>
      <w:r w:rsidRPr="00E508E3">
        <w:t xml:space="preserve">Rreziqet që rrjedhin nga rrymat elektrike parazitare dhe nga rrjedhjet </w:t>
      </w:r>
    </w:p>
    <w:p w:rsidR="000934BE" w:rsidRPr="00E508E3" w:rsidRDefault="000934BE" w:rsidP="000934BE">
      <w:pPr>
        <w:pStyle w:val="Paragrafi0"/>
      </w:pPr>
      <w:r w:rsidRPr="00E508E3">
        <w:t xml:space="preserve">Duhet të parandalohet që në përcjellësit e pajisjeve të krijohen rryma elektrike parazitare apo rrjedhje të </w:t>
      </w:r>
      <w:r>
        <w:t xml:space="preserve">tilla që sjellin </w:t>
      </w:r>
      <w:r w:rsidRPr="00E508E3">
        <w:t>p</w:t>
      </w:r>
      <w:r>
        <w:t>.</w:t>
      </w:r>
      <w:r w:rsidRPr="00E508E3">
        <w:t>sh</w:t>
      </w:r>
      <w:r>
        <w:t>.</w:t>
      </w:r>
      <w:r w:rsidRPr="00E508E3">
        <w:t>, një korrozion të rrezikshëm, një tejnxehje të sipërfaq</w:t>
      </w:r>
      <w:r>
        <w:t>eve apo shkëndija që janë në gje</w:t>
      </w:r>
      <w:r w:rsidRPr="00E508E3">
        <w:t>ndje të provokojnë një ndezje.</w:t>
      </w:r>
    </w:p>
    <w:p w:rsidR="000934BE" w:rsidRPr="00E508E3" w:rsidRDefault="000934BE" w:rsidP="000934BE">
      <w:pPr>
        <w:pStyle w:val="Paragrafi0"/>
      </w:pPr>
      <w:r>
        <w:t>9.1.3.4</w:t>
      </w:r>
      <w:r>
        <w:tab/>
      </w:r>
      <w:r w:rsidRPr="00E508E3">
        <w:t>Rreziqet që rrjedhin nga tejnxehja</w:t>
      </w:r>
    </w:p>
    <w:p w:rsidR="000934BE" w:rsidRPr="00E508E3" w:rsidRDefault="000934BE" w:rsidP="000934BE">
      <w:pPr>
        <w:pStyle w:val="Paragrafi0"/>
      </w:pPr>
      <w:r w:rsidRPr="00E508E3">
        <w:t>Që në fazën e projektimit, duhet parandaluar, sa të jetë e mundur</w:t>
      </w:r>
      <w:r>
        <w:t>,</w:t>
      </w:r>
      <w:r w:rsidRPr="00E508E3">
        <w:t xml:space="preserve"> tejnxehja e shkaktuar nga fërkimi ose nga përplasjet që mund të ndodhin p</w:t>
      </w:r>
      <w:r>
        <w:t>.</w:t>
      </w:r>
      <w:r w:rsidRPr="00E508E3">
        <w:t>sh</w:t>
      </w:r>
      <w:r>
        <w:t>.</w:t>
      </w:r>
      <w:r w:rsidRPr="00E508E3">
        <w:t xml:space="preserve"> ndërmjet pjesëve në kontakt, në lëvizje relative pë</w:t>
      </w:r>
      <w:r>
        <w:t>rkundrejt njëri-tjetrit ose nëpë</w:t>
      </w:r>
      <w:r w:rsidRPr="00E508E3">
        <w:t>rmjet futjes në to të trupave të huaj</w:t>
      </w:r>
    </w:p>
    <w:p w:rsidR="000934BE" w:rsidRPr="00E508E3" w:rsidRDefault="000934BE" w:rsidP="000934BE">
      <w:pPr>
        <w:pStyle w:val="Paragrafi0"/>
      </w:pPr>
      <w:r>
        <w:t>9.1.3.5 Rreziqet që</w:t>
      </w:r>
      <w:r w:rsidRPr="00E508E3">
        <w:t xml:space="preserve"> rrjedh</w:t>
      </w:r>
      <w:r>
        <w:t>in nga fenomenet e balancimit t</w:t>
      </w:r>
      <w:r>
        <w:rPr>
          <w:rFonts w:ascii="Times New Roman" w:hAnsi="Times New Roman"/>
          <w:lang w:eastAsia="ja-JP"/>
        </w:rPr>
        <w:t>ë</w:t>
      </w:r>
      <w:r w:rsidRPr="00E508E3">
        <w:t xml:space="preserve"> presioneve</w:t>
      </w:r>
    </w:p>
    <w:p w:rsidR="000934BE" w:rsidRPr="00E508E3" w:rsidRDefault="000934BE" w:rsidP="000934BE">
      <w:pPr>
        <w:pStyle w:val="Paragrafi0"/>
      </w:pPr>
      <w:r>
        <w:t>Proc</w:t>
      </w:r>
      <w:r w:rsidRPr="00E508E3">
        <w:t xml:space="preserve">eset e balancimit të </w:t>
      </w:r>
      <w:r>
        <w:t>presioneve duhet të rregullohen</w:t>
      </w:r>
      <w:r w:rsidRPr="00E508E3">
        <w:t xml:space="preserve"> që </w:t>
      </w:r>
      <w:r>
        <w:t>në periudhën e projektimit, nëpë</w:t>
      </w:r>
      <w:r w:rsidRPr="00E508E3">
        <w:t>rmjet përdorimit të mjeteve të përshtatshme të integruara për matjen, kontrollin apo rregullimin në mënyrë që të mos provokohen valë goditëse apo fryrje që mund të shkaktojnë ndezje.</w:t>
      </w:r>
    </w:p>
    <w:p w:rsidR="000934BE" w:rsidRPr="00E508E3" w:rsidRDefault="000934BE" w:rsidP="000934BE">
      <w:pPr>
        <w:pStyle w:val="Paragrafi0"/>
      </w:pPr>
      <w:r>
        <w:t xml:space="preserve">9.1.4 </w:t>
      </w:r>
      <w:r w:rsidRPr="00E508E3">
        <w:t>Rreziqet që rrjedhin nga efekte të jashtme</w:t>
      </w:r>
    </w:p>
    <w:p w:rsidR="000934BE" w:rsidRPr="00E508E3" w:rsidRDefault="000934BE" w:rsidP="000934BE">
      <w:pPr>
        <w:pStyle w:val="Paragrafi0"/>
      </w:pPr>
      <w:r>
        <w:t>9.1.4.1</w:t>
      </w:r>
      <w:r>
        <w:tab/>
      </w:r>
      <w:r w:rsidRPr="00E508E3">
        <w:t>Pajisjet dhe sistemet mbrojtës</w:t>
      </w:r>
      <w:r>
        <w:t>e</w:t>
      </w:r>
      <w:r w:rsidRPr="00E508E3">
        <w:t xml:space="preserve"> duhet të projektohen ose të fabrikohen në m</w:t>
      </w:r>
      <w:r>
        <w:t>ënyrë të tillë që të jenë në gjendje t</w:t>
      </w:r>
      <w:r w:rsidRPr="00E508E3">
        <w:t>a kryejnë funksionin e tyre të parashikuar me siguri të plotë duke marrë parasysh kufijtë e kushteve të funksionimit të përcaktuara nga fabrikuesi, madje dhe gjatë ndryshimit të kushteve mjedisore, të pranisë së tensioneve elektrike parazitare, të lagështisë, të vibrimeve, të ko</w:t>
      </w:r>
      <w:r>
        <w:t>ntaminimit apo efekteve të tjera të jashtme</w:t>
      </w:r>
      <w:r w:rsidRPr="00E508E3">
        <w:t>.</w:t>
      </w:r>
    </w:p>
    <w:p w:rsidR="000934BE" w:rsidRPr="00E508E3" w:rsidRDefault="000934BE" w:rsidP="000934BE">
      <w:pPr>
        <w:pStyle w:val="Paragrafi0"/>
      </w:pPr>
      <w:r>
        <w:t>9.1.4.2</w:t>
      </w:r>
      <w:r>
        <w:tab/>
        <w:t>Pjesët e përdorura te</w:t>
      </w:r>
      <w:r w:rsidRPr="00E508E3">
        <w:t xml:space="preserve"> pajisjet duhet të jenë të përshtatshme ndaj ngarkesave të parashikuara mekanike dhe termike dhe t’u rezistojnë veprimit agresiv të substancave</w:t>
      </w:r>
      <w:r>
        <w:t xml:space="preserve"> ekzistuese ose të parashikuara</w:t>
      </w:r>
      <w:r w:rsidRPr="00E508E3">
        <w:t>.</w:t>
      </w:r>
    </w:p>
    <w:p w:rsidR="000934BE" w:rsidRPr="00E508E3" w:rsidRDefault="000934BE" w:rsidP="000934BE">
      <w:pPr>
        <w:pStyle w:val="Paragrafi0"/>
      </w:pPr>
      <w:r>
        <w:t xml:space="preserve">9.1.5 </w:t>
      </w:r>
      <w:r w:rsidRPr="00E508E3">
        <w:t xml:space="preserve">Kërkesa për mjetet e sigurimit  teknik </w:t>
      </w:r>
    </w:p>
    <w:p w:rsidR="000934BE" w:rsidRDefault="000934BE" w:rsidP="000934BE">
      <w:pPr>
        <w:pStyle w:val="Paragrafi0"/>
      </w:pPr>
      <w:r>
        <w:t>9.1.5.1</w:t>
      </w:r>
      <w:r>
        <w:tab/>
      </w:r>
      <w:r w:rsidRPr="00E508E3">
        <w:t>Mjetet e sigurimit teknik duhet të funksionojnë në mënyrë të pavarur nga çdo mjet matës ose kontrolli i kërkuar për ushtrimin e funksionit.</w:t>
      </w:r>
    </w:p>
    <w:p w:rsidR="000934BE" w:rsidRDefault="000934BE" w:rsidP="000934BE">
      <w:pPr>
        <w:pStyle w:val="Paragrafi0"/>
      </w:pPr>
    </w:p>
    <w:p w:rsidR="000934BE" w:rsidRPr="00E508E3" w:rsidRDefault="000934BE" w:rsidP="000934BE">
      <w:pPr>
        <w:pStyle w:val="Paragrafi0"/>
      </w:pPr>
    </w:p>
    <w:p w:rsidR="000934BE" w:rsidRPr="00E508E3" w:rsidRDefault="000934BE" w:rsidP="000934BE">
      <w:pPr>
        <w:pStyle w:val="Paragrafi0"/>
      </w:pPr>
      <w:r w:rsidRPr="00E508E3">
        <w:t>Defekti në një mjet të sigurimit teknik duhet të zbulohet sa më shpejt të jetë e mundur me mjete teknike të për</w:t>
      </w:r>
      <w:r>
        <w:t>shtatshme që garantojnë se mundë</w:t>
      </w:r>
      <w:r w:rsidRPr="00E508E3">
        <w:t>sitë për të ndodhur situata të rrezikshme janë shumë të vogla.</w:t>
      </w:r>
    </w:p>
    <w:p w:rsidR="000934BE" w:rsidRPr="00E508E3" w:rsidRDefault="000934BE" w:rsidP="000934BE">
      <w:pPr>
        <w:pStyle w:val="Paragrafi0"/>
      </w:pPr>
      <w:r>
        <w:t>Në pë</w:t>
      </w:r>
      <w:r w:rsidRPr="00E508E3">
        <w:t>rgjithësi, për qarqet elektrike zbatohet parimi i sigurisë ndaj defektit.</w:t>
      </w:r>
    </w:p>
    <w:p w:rsidR="000934BE" w:rsidRPr="00E508E3" w:rsidRDefault="000934BE" w:rsidP="000934BE">
      <w:pPr>
        <w:pStyle w:val="Paragrafi0"/>
      </w:pPr>
      <w:r>
        <w:t>Në përgjithësi, çelë</w:t>
      </w:r>
      <w:r w:rsidRPr="00E508E3">
        <w:t>sat e sigurisë</w:t>
      </w:r>
      <w:r>
        <w:t xml:space="preserve"> duhet të aktivizojnë drejtpërsë</w:t>
      </w:r>
      <w:r w:rsidRPr="00E508E3">
        <w:t>drejti organet e kontrollit pa komanda të ndërmjetme të programit (software)</w:t>
      </w:r>
      <w:r>
        <w:t>.</w:t>
      </w:r>
      <w:r w:rsidRPr="00E508E3">
        <w:t xml:space="preserve"> </w:t>
      </w:r>
    </w:p>
    <w:p w:rsidR="000934BE" w:rsidRPr="00E508E3" w:rsidRDefault="000934BE" w:rsidP="000934BE">
      <w:pPr>
        <w:pStyle w:val="Paragrafi0"/>
      </w:pPr>
      <w:r>
        <w:t>9.1.5.2</w:t>
      </w:r>
      <w:r>
        <w:tab/>
      </w:r>
      <w:r w:rsidRPr="00E508E3">
        <w:t>Ku është e mundur, pajisjet dhe/ose sistemet mbrojtës</w:t>
      </w:r>
      <w:r>
        <w:t>e</w:t>
      </w:r>
      <w:r w:rsidRPr="00E508E3">
        <w:t xml:space="preserve"> duhet të jenë të siguruar</w:t>
      </w:r>
      <w:r>
        <w:t>a</w:t>
      </w:r>
      <w:r w:rsidRPr="00E508E3">
        <w:t>, edhe në rast të një defekti në një mjet sigurimi teknik.</w:t>
      </w:r>
    </w:p>
    <w:p w:rsidR="000934BE" w:rsidRPr="00E508E3" w:rsidRDefault="000934BE" w:rsidP="000934BE">
      <w:pPr>
        <w:pStyle w:val="Paragrafi0"/>
      </w:pPr>
      <w:r>
        <w:t>9.1.5.3</w:t>
      </w:r>
      <w:r>
        <w:tab/>
      </w:r>
      <w:r w:rsidRPr="00E508E3">
        <w:t>Kontrollet e ndalimit emergjent të mjeteve të</w:t>
      </w:r>
      <w:r>
        <w:t xml:space="preserve"> sigurimit teknik duhet që mundë</w:t>
      </w:r>
      <w:r w:rsidRPr="00E508E3">
        <w:t>sisht të pajisen me një sistem bllokimi që pengon nisjen e paqëllimshme të funksionimit. Një komandë e re nisjeje e dhënë duhet të aktivizojë funksionimin normal vetëm pasi sistemi i bllokimit që pengon nisjen e paqëllimshme të jetë kthyer qëllimisht në pozicionin e tij të mëparshëm.</w:t>
      </w:r>
    </w:p>
    <w:p w:rsidR="000934BE" w:rsidRPr="00E508E3" w:rsidRDefault="000934BE" w:rsidP="000934BE">
      <w:pPr>
        <w:pStyle w:val="Paragrafi0"/>
      </w:pPr>
      <w:r>
        <w:t xml:space="preserve">9.1.5.4 </w:t>
      </w:r>
      <w:r w:rsidRPr="00E508E3">
        <w:t>Mjetet e sinjalizimit dhe të kontrollit</w:t>
      </w:r>
    </w:p>
    <w:p w:rsidR="000934BE" w:rsidRPr="00E508E3" w:rsidRDefault="000934BE" w:rsidP="000934BE">
      <w:pPr>
        <w:pStyle w:val="Paragrafi0"/>
      </w:pPr>
      <w:r w:rsidRPr="00E508E3">
        <w:t>Ku përdoren m</w:t>
      </w:r>
      <w:r>
        <w:t>jete sinjalizimi dhe kontrolli,</w:t>
      </w:r>
      <w:r w:rsidRPr="00E508E3">
        <w:t xml:space="preserve"> ato duhet të projektohen në përputhje me parimet ergonomike</w:t>
      </w:r>
      <w:r>
        <w:t>,</w:t>
      </w:r>
      <w:r w:rsidRPr="00E508E3">
        <w:t xml:space="preserve"> me qëllim që të arrihet niveli më i lartë i mu</w:t>
      </w:r>
      <w:r>
        <w:t>ndshëm i funksionimit të sigurt për sa i përket rrezikut të shpë</w:t>
      </w:r>
      <w:r w:rsidRPr="00E508E3">
        <w:t>rthimit.</w:t>
      </w:r>
    </w:p>
    <w:p w:rsidR="000934BE" w:rsidRPr="00E508E3" w:rsidRDefault="000934BE" w:rsidP="000934BE">
      <w:pPr>
        <w:pStyle w:val="Paragrafi0"/>
      </w:pPr>
      <w:r>
        <w:t>9.1.5.5</w:t>
      </w:r>
      <w:r>
        <w:tab/>
      </w:r>
      <w:r w:rsidRPr="00E508E3">
        <w:t>Kërkesat për mjetet me funksion matës, të parashikuara për mbrojtjen ndaj shpërthimit.</w:t>
      </w:r>
    </w:p>
    <w:p w:rsidR="000934BE" w:rsidRPr="00E508E3" w:rsidRDefault="000934BE" w:rsidP="000934BE">
      <w:pPr>
        <w:pStyle w:val="Paragrafi0"/>
      </w:pPr>
      <w:r w:rsidRPr="00E508E3">
        <w:t>Mjetet me funksion matës, për</w:t>
      </w:r>
      <w:r>
        <w:t xml:space="preserve"> sa u</w:t>
      </w:r>
      <w:r w:rsidRPr="00E508E3">
        <w:t xml:space="preserve"> përket pajisjeve që përdoren në atmosfera potencialisht shpërthyese, duhet të jenë projektuar dhe ndërtuar konform kërkesave të parashikuara të funksionimit dhe kushteve të veçanta të përdorimit.</w:t>
      </w:r>
    </w:p>
    <w:p w:rsidR="000934BE" w:rsidRPr="00E508E3" w:rsidRDefault="000934BE" w:rsidP="000934BE">
      <w:pPr>
        <w:pStyle w:val="Paragrafi0"/>
      </w:pPr>
      <w:r>
        <w:t>9.1.5.6</w:t>
      </w:r>
      <w:r>
        <w:tab/>
      </w:r>
      <w:r w:rsidRPr="00E508E3">
        <w:t xml:space="preserve">Kur nevojitet, të </w:t>
      </w:r>
      <w:r>
        <w:t>mundësohet kontrolli i saktësisë së leximit dhe i aftë</w:t>
      </w:r>
      <w:r w:rsidRPr="00E508E3">
        <w:t>sisë funksionale të mjetit me funksion matës.</w:t>
      </w:r>
    </w:p>
    <w:p w:rsidR="000934BE" w:rsidRPr="00E508E3" w:rsidRDefault="000934BE" w:rsidP="000934BE">
      <w:pPr>
        <w:pStyle w:val="Paragrafi0"/>
      </w:pPr>
      <w:r>
        <w:t>9.1.5.7</w:t>
      </w:r>
      <w:r>
        <w:tab/>
      </w:r>
      <w:r w:rsidRPr="00E508E3">
        <w:t>Projektimi i mjetit me funksion matës duhet të marrë parasysh një koeficient sigurie që të garantojë që burimi i alarmit të jetë i</w:t>
      </w:r>
      <w:r>
        <w:t xml:space="preserve"> vendosur mjaftueshëm larg kufi</w:t>
      </w:r>
      <w:r w:rsidRPr="00E508E3">
        <w:t>jve të shpërthimit dhe/ose ndezjes së atmosferës që analizohet, sidomos duke marrë parasysh kushtet e punës së impiantit dhe gabimet e mundshme të sistemeve matëse.</w:t>
      </w:r>
    </w:p>
    <w:p w:rsidR="000934BE" w:rsidRPr="00E508E3" w:rsidRDefault="000934BE" w:rsidP="000934BE">
      <w:pPr>
        <w:pStyle w:val="Paragrafi0"/>
      </w:pPr>
      <w:r>
        <w:t xml:space="preserve">9.1.5.8 </w:t>
      </w:r>
      <w:r w:rsidRPr="00E508E3">
        <w:t>Rreziqet që rrjedhin nga programimi (software)</w:t>
      </w:r>
    </w:p>
    <w:p w:rsidR="000934BE" w:rsidRPr="00E508E3" w:rsidRDefault="000934BE" w:rsidP="000934BE">
      <w:pPr>
        <w:pStyle w:val="Paragrafi0"/>
      </w:pPr>
      <w:r w:rsidRPr="00E508E3">
        <w:t>Në projektimin e pajisjeve e sistemeve të mbrojtjes dhe të mjeteve të sigurimit teknik të kontrolluara n</w:t>
      </w:r>
      <w:r>
        <w:t>ëpë</w:t>
      </w:r>
      <w:r w:rsidRPr="00E508E3">
        <w:t>rmjet programeve (software), duhet të merren parasysh në mënyrë të veçantë risqet që rrjedhin nga anomalitë e mundshme të programeve.</w:t>
      </w:r>
    </w:p>
    <w:p w:rsidR="000934BE" w:rsidRPr="00E508E3" w:rsidRDefault="000934BE" w:rsidP="000934BE">
      <w:pPr>
        <w:pStyle w:val="Paragrafi0"/>
      </w:pPr>
      <w:r>
        <w:t xml:space="preserve">9.1.6 </w:t>
      </w:r>
      <w:r w:rsidRPr="00E508E3">
        <w:t>Integrimi i kërkesave të sigurisë në lidhje me sistemin</w:t>
      </w:r>
    </w:p>
    <w:p w:rsidR="000934BE" w:rsidRPr="00E508E3" w:rsidRDefault="000934BE" w:rsidP="000934BE">
      <w:pPr>
        <w:pStyle w:val="Paragrafi0"/>
      </w:pPr>
      <w:r>
        <w:t>9.1.6.1</w:t>
      </w:r>
      <w:r>
        <w:tab/>
      </w:r>
      <w:r w:rsidRPr="00E508E3">
        <w:t>Pajisjeve dhe sistemeve të</w:t>
      </w:r>
      <w:r>
        <w:t xml:space="preserve"> mbrojtjes të instaluara në proc</w:t>
      </w:r>
      <w:r w:rsidRPr="00E508E3">
        <w:t>ese automatike që shmangen nga kushtet e paras</w:t>
      </w:r>
      <w:r>
        <w:t>hikuara të punës duhet t’u mundë</w:t>
      </w:r>
      <w:r w:rsidRPr="00E508E3">
        <w:t xml:space="preserve">sohet </w:t>
      </w:r>
      <w:r>
        <w:t>kalimi në kontroll manual për ç</w:t>
      </w:r>
      <w:r w:rsidRPr="00E508E3">
        <w:t>aktivizimin e tyre, për</w:t>
      </w:r>
      <w:r>
        <w:t xml:space="preserve"> </w:t>
      </w:r>
      <w:r w:rsidRPr="00E508E3">
        <w:t>sa kohë që nuk kompromentohen kushtet e përgjithshme të sigurisë.</w:t>
      </w:r>
    </w:p>
    <w:p w:rsidR="000934BE" w:rsidRPr="00E508E3" w:rsidRDefault="000934BE" w:rsidP="000934BE">
      <w:pPr>
        <w:pStyle w:val="Paragrafi0"/>
      </w:pPr>
      <w:r>
        <w:t xml:space="preserve">9.1.6.2 </w:t>
      </w:r>
      <w:r w:rsidRPr="00E508E3">
        <w:t>Kur aktivizohet sistemi i ndalimit emergjent, energjia e akumuluar duhet të shpërndahet sa më shpejt dhe në mënyrën më të s</w:t>
      </w:r>
      <w:r>
        <w:t>igurt të mund</w:t>
      </w:r>
      <w:r w:rsidRPr="00E508E3">
        <w:t>shme, ose të veçohet që të mos përbëjë më një rrezik.</w:t>
      </w:r>
    </w:p>
    <w:p w:rsidR="000934BE" w:rsidRPr="00E508E3" w:rsidRDefault="000934BE" w:rsidP="000934BE">
      <w:pPr>
        <w:pStyle w:val="Paragrafi0"/>
      </w:pPr>
      <w:r w:rsidRPr="00E508E3">
        <w:t>Kjo nuk zbatohet për energjin</w:t>
      </w:r>
      <w:r>
        <w:t>ë e akumuluar me metoda elektro</w:t>
      </w:r>
      <w:r w:rsidRPr="00E508E3">
        <w:t xml:space="preserve">kimike </w:t>
      </w:r>
    </w:p>
    <w:p w:rsidR="000934BE" w:rsidRPr="00E508E3" w:rsidRDefault="000934BE" w:rsidP="000934BE">
      <w:pPr>
        <w:pStyle w:val="Paragrafi0"/>
      </w:pPr>
      <w:r>
        <w:t xml:space="preserve">9.1.6.3 </w:t>
      </w:r>
      <w:r w:rsidRPr="00E508E3">
        <w:t>Rreziqet që rrjedhin nga ndërprerja e energjisë elektrike</w:t>
      </w:r>
    </w:p>
    <w:p w:rsidR="000934BE" w:rsidRPr="00E508E3" w:rsidRDefault="000934BE" w:rsidP="000934BE">
      <w:pPr>
        <w:pStyle w:val="Paragrafi0"/>
      </w:pPr>
      <w:r w:rsidRPr="00E508E3">
        <w:t>Pajisjet dhe sistemet e mbrojtjes, në të cilat ndërprerja e energjisë elektrike mund të shkaktojë përkeqësim të situatës së riskut, duhet të mbahen në kushte pune të sigurta pavarësisht pjesës tjetër të impiantit.</w:t>
      </w:r>
    </w:p>
    <w:p w:rsidR="000934BE" w:rsidRPr="00E508E3" w:rsidRDefault="000934BE" w:rsidP="000934BE">
      <w:pPr>
        <w:pStyle w:val="Paragrafi0"/>
      </w:pPr>
      <w:r>
        <w:t>9.1.6.4</w:t>
      </w:r>
      <w:r>
        <w:tab/>
      </w:r>
      <w:r w:rsidRPr="00E508E3">
        <w:t>Rreziqet që rrjedhin nga lidhjet</w:t>
      </w:r>
    </w:p>
    <w:p w:rsidR="000934BE" w:rsidRPr="00E508E3" w:rsidRDefault="000934BE" w:rsidP="000934BE">
      <w:pPr>
        <w:pStyle w:val="Paragrafi0"/>
      </w:pPr>
      <w:r w:rsidRPr="00E508E3">
        <w:t>Pajisjet dhe sistemet mbrojtës</w:t>
      </w:r>
      <w:r>
        <w:t>e</w:t>
      </w:r>
      <w:r w:rsidRPr="00E508E3">
        <w:t xml:space="preserve"> duhet të pajisen me kabllo elektrike</w:t>
      </w:r>
      <w:r>
        <w:t xml:space="preserve"> dhe hyrje të përshtatshme të pë</w:t>
      </w:r>
      <w:r w:rsidRPr="00E508E3">
        <w:t>rcjellësve.</w:t>
      </w:r>
    </w:p>
    <w:p w:rsidR="000934BE" w:rsidRPr="00E508E3" w:rsidRDefault="000934BE" w:rsidP="000934BE">
      <w:pPr>
        <w:pStyle w:val="Paragrafi0"/>
      </w:pPr>
      <w:r w:rsidRPr="00E508E3">
        <w:t>Kur pajisjet dhe sistemet mbrojtës</w:t>
      </w:r>
      <w:r>
        <w:t>e</w:t>
      </w:r>
      <w:r w:rsidRPr="00E508E3">
        <w:t xml:space="preserve"> janë parashikuar të përdoren në kombinim</w:t>
      </w:r>
      <w:r>
        <w:t xml:space="preserve"> me pajisje dhe sisteme të tjera</w:t>
      </w:r>
      <w:r w:rsidRPr="00E508E3">
        <w:t xml:space="preserve"> mbrojtës</w:t>
      </w:r>
      <w:r>
        <w:t>e</w:t>
      </w:r>
      <w:r w:rsidRPr="00E508E3">
        <w:t>, ndërfaqet duhet të jenë të siguruara</w:t>
      </w:r>
      <w:r>
        <w:t>.</w:t>
      </w:r>
    </w:p>
    <w:p w:rsidR="000934BE" w:rsidRPr="00E508E3" w:rsidRDefault="000934BE" w:rsidP="000934BE">
      <w:pPr>
        <w:pStyle w:val="Paragrafi0"/>
      </w:pPr>
      <w:r>
        <w:t>9.1.6.5</w:t>
      </w:r>
      <w:r>
        <w:tab/>
      </w:r>
      <w:r w:rsidRPr="00E508E3">
        <w:t>Vendosja e mjeteve paralajmëruese si pjesë integrale e pajisjes</w:t>
      </w:r>
    </w:p>
    <w:p w:rsidR="000934BE" w:rsidRDefault="000934BE" w:rsidP="000934BE">
      <w:pPr>
        <w:pStyle w:val="Paragrafi0"/>
      </w:pPr>
      <w:r w:rsidRPr="00E508E3">
        <w:t>Atje ku pajisjet ose sistemet mbrojtës</w:t>
      </w:r>
      <w:r>
        <w:t>e</w:t>
      </w:r>
      <w:r w:rsidRPr="00E508E3">
        <w:t xml:space="preserve"> pajisen me mjete zbulimi ose alarmi për mbik</w:t>
      </w:r>
      <w:r>
        <w:t>ë</w:t>
      </w:r>
      <w:r w:rsidRPr="00E508E3">
        <w:t xml:space="preserve">qyrjen e krijimit të një atmosfere shpërthyese, duhet të jepen instruksionet e nevojshme për </w:t>
      </w:r>
      <w:r>
        <w:t>vendosjen e këtyre mjeteve në ve</w:t>
      </w:r>
      <w:r w:rsidRPr="00E508E3">
        <w:t>nde të përshtatshme.</w:t>
      </w:r>
    </w:p>
    <w:p w:rsidR="000934BE" w:rsidRPr="00E508E3" w:rsidRDefault="000934BE" w:rsidP="000934BE">
      <w:pPr>
        <w:pStyle w:val="Paragrafi0"/>
      </w:pPr>
    </w:p>
    <w:p w:rsidR="000934BE" w:rsidRPr="00E508E3" w:rsidRDefault="000934BE" w:rsidP="000934BE">
      <w:pPr>
        <w:pStyle w:val="Paragrafi0"/>
      </w:pPr>
      <w:r>
        <w:t xml:space="preserve">9.2 </w:t>
      </w:r>
      <w:r w:rsidRPr="00E508E3">
        <w:t>Kërkesa të tjera në lidhje me pajisjen</w:t>
      </w:r>
    </w:p>
    <w:p w:rsidR="000934BE" w:rsidRPr="00E508E3" w:rsidRDefault="000934BE" w:rsidP="000934BE">
      <w:pPr>
        <w:pStyle w:val="Paragrafi0"/>
      </w:pPr>
      <w:r>
        <w:t xml:space="preserve">9.2.0 </w:t>
      </w:r>
      <w:r w:rsidRPr="00E508E3">
        <w:t xml:space="preserve">Kërkesat e zbatueshme në pajisjet e kategorisë M të grupit I të pajisjeve </w:t>
      </w:r>
    </w:p>
    <w:p w:rsidR="000934BE" w:rsidRPr="00E508E3" w:rsidRDefault="000934BE" w:rsidP="000934BE">
      <w:pPr>
        <w:pStyle w:val="Paragrafi0"/>
      </w:pPr>
      <w:r>
        <w:t>9.2.0.1</w:t>
      </w:r>
      <w:r>
        <w:tab/>
      </w:r>
      <w:r w:rsidRPr="00E508E3">
        <w:t>Kërkesat e zbatueshme ndaj pajisjeve të kategorisë M1 të grupit I të pajisjeve.</w:t>
      </w:r>
    </w:p>
    <w:p w:rsidR="000934BE" w:rsidRPr="00E508E3" w:rsidRDefault="000934BE" w:rsidP="000934BE">
      <w:pPr>
        <w:pStyle w:val="Paragrafi0"/>
      </w:pPr>
      <w:r>
        <w:t xml:space="preserve">9.2.0.1.1 </w:t>
      </w:r>
      <w:r w:rsidRPr="00E508E3">
        <w:t>Pajisjet duhet të projektohen dhe fabrikohen në mënyrë të tillë që burimet e ndezjes të mos bëhen aktive, madje as në rastin e anomalive të rralla të pajisjes.</w:t>
      </w:r>
    </w:p>
    <w:p w:rsidR="000934BE" w:rsidRPr="00E508E3" w:rsidRDefault="000934BE" w:rsidP="000934BE">
      <w:pPr>
        <w:pStyle w:val="Paragrafi0"/>
      </w:pPr>
      <w:r w:rsidRPr="00E508E3">
        <w:t>Pajisjet duhet të pajisen me mjete mbrojtëse të tilla që:</w:t>
      </w:r>
    </w:p>
    <w:p w:rsidR="000934BE" w:rsidRPr="00E508E3" w:rsidRDefault="000934BE" w:rsidP="000934BE">
      <w:pPr>
        <w:pStyle w:val="Paragrafi0"/>
      </w:pPr>
      <w:r>
        <w:t xml:space="preserve">a) </w:t>
      </w:r>
      <w:r w:rsidRPr="00E508E3">
        <w:t>në rastin e dëmtimit të një mjeti mbrojtës, të paktën një mjet i d</w:t>
      </w:r>
      <w:r>
        <w:t>ytë</w:t>
      </w:r>
      <w:r w:rsidRPr="00E508E3">
        <w:t xml:space="preserve"> i pavarur</w:t>
      </w:r>
      <w:r>
        <w:t xml:space="preserve"> </w:t>
      </w:r>
      <w:r w:rsidRPr="00E508E3">
        <w:t>siguron nivelin e kërkuar të mbrojtjes, ose</w:t>
      </w:r>
    </w:p>
    <w:p w:rsidR="000934BE" w:rsidRPr="00E508E3" w:rsidRDefault="000934BE" w:rsidP="000934BE">
      <w:pPr>
        <w:pStyle w:val="Paragrafi0"/>
      </w:pPr>
      <w:r>
        <w:t>b) në rastin kur ndodhin dy de</w:t>
      </w:r>
      <w:r w:rsidRPr="00E508E3">
        <w:t>fekte në mënyrë të pavarur nga njëri-tjetri, të sigurohet</w:t>
      </w:r>
      <w:r w:rsidRPr="00E508E3" w:rsidDel="006F4E9E">
        <w:t xml:space="preserve"> </w:t>
      </w:r>
      <w:r w:rsidRPr="00E508E3">
        <w:t>niveli i kërkuar i mbrojtjes.</w:t>
      </w:r>
    </w:p>
    <w:p w:rsidR="000934BE" w:rsidRPr="00E508E3" w:rsidRDefault="000934BE" w:rsidP="000934BE">
      <w:pPr>
        <w:pStyle w:val="Paragrafi0"/>
      </w:pPr>
      <w:r w:rsidRPr="00E508E3">
        <w:t>Kur është e nevojshme</w:t>
      </w:r>
      <w:r>
        <w:t>,</w:t>
      </w:r>
      <w:r w:rsidRPr="00E508E3">
        <w:t xml:space="preserve"> këto pajisje duhet të pajisen me mjete të tjera të veçanta të mbrojtjes.</w:t>
      </w:r>
    </w:p>
    <w:p w:rsidR="000934BE" w:rsidRPr="00E508E3" w:rsidRDefault="000934BE" w:rsidP="000934BE">
      <w:pPr>
        <w:pStyle w:val="Paragrafi0"/>
      </w:pPr>
      <w:r w:rsidRPr="00E508E3">
        <w:t>Ato duhet të vazhdojnë të jenë funksionale në prani të një atmosfere shpërthyese.</w:t>
      </w:r>
    </w:p>
    <w:p w:rsidR="000934BE" w:rsidRPr="00E508E3" w:rsidRDefault="000934BE" w:rsidP="000934BE">
      <w:pPr>
        <w:pStyle w:val="Paragrafi0"/>
      </w:pPr>
      <w:r>
        <w:t xml:space="preserve">9.2.0.1.2 </w:t>
      </w:r>
      <w:r w:rsidRPr="00E508E3">
        <w:t>Kur është e nevojshme, pajisja duhet të konst</w:t>
      </w:r>
      <w:r>
        <w:t>ruktohet që pluhurat të mos depë</w:t>
      </w:r>
      <w:r w:rsidRPr="00E508E3">
        <w:t>rtojnë në të.</w:t>
      </w:r>
    </w:p>
    <w:p w:rsidR="000934BE" w:rsidRPr="00E508E3" w:rsidRDefault="000934BE" w:rsidP="000934BE">
      <w:pPr>
        <w:pStyle w:val="Paragrafi0"/>
      </w:pPr>
      <w:r>
        <w:t>9.2.0.1.3 Temperaturat në sipë</w:t>
      </w:r>
      <w:r w:rsidRPr="00E508E3">
        <w:t>rfaqet e pjesëve të pajisjes duhet të mbahen qartësisht poshtë temperaturës së</w:t>
      </w:r>
      <w:r>
        <w:t xml:space="preserve"> parashikuar të ndezjes së përzi</w:t>
      </w:r>
      <w:r w:rsidRPr="00E508E3">
        <w:t>erjeve ajër/pluhura me qëllim që të parandalohet ndezja e pluhurit të mbetur pezull në ajër.</w:t>
      </w:r>
    </w:p>
    <w:p w:rsidR="000934BE" w:rsidRPr="00E508E3" w:rsidRDefault="000934BE" w:rsidP="000934BE">
      <w:pPr>
        <w:pStyle w:val="Paragrafi0"/>
      </w:pPr>
      <w:r>
        <w:t>9.2.0.1.4 Paji</w:t>
      </w:r>
      <w:r w:rsidRPr="00E508E3">
        <w:t xml:space="preserve">sjet duhet të projektohen në mënyrë të tillë që hapja e pjesëve të pajisjeve, që mund të jenë burime ndezjeje, të </w:t>
      </w:r>
      <w:r>
        <w:t>mundësohet vetëm në kushte të ç</w:t>
      </w:r>
      <w:r w:rsidRPr="00E508E3">
        <w:t>aktivizimit/mungesës së energjisë ose në kushte të plota sigurie. Kur ë</w:t>
      </w:r>
      <w:r>
        <w:t>shtë i pamundur ç</w:t>
      </w:r>
      <w:r w:rsidRPr="00E508E3">
        <w:t>aktivizimi i pajisjes, fabrikuesi duhet të vendosë një etiketë</w:t>
      </w:r>
      <w:r>
        <w:t xml:space="preserve"> paralajmëruese në pjesët e hap</w:t>
      </w:r>
      <w:r w:rsidRPr="00E508E3">
        <w:t>shme të saj.</w:t>
      </w:r>
    </w:p>
    <w:p w:rsidR="000934BE" w:rsidRPr="00E508E3" w:rsidRDefault="000934BE" w:rsidP="000934BE">
      <w:pPr>
        <w:pStyle w:val="Paragrafi0"/>
      </w:pPr>
      <w:r w:rsidRPr="00E508E3">
        <w:t>Nëse nevojitet</w:t>
      </w:r>
      <w:r>
        <w:t>,</w:t>
      </w:r>
      <w:r w:rsidRPr="00E508E3">
        <w:t xml:space="preserve"> pajisjet duhet të pajisen me sis</w:t>
      </w:r>
      <w:r>
        <w:t>teme rele shtesë të përshtatshme</w:t>
      </w:r>
      <w:r w:rsidRPr="00E508E3">
        <w:t>.</w:t>
      </w:r>
    </w:p>
    <w:p w:rsidR="000934BE" w:rsidRPr="00E508E3" w:rsidRDefault="000934BE" w:rsidP="000934BE">
      <w:pPr>
        <w:pStyle w:val="Paragrafi0"/>
      </w:pPr>
      <w:r>
        <w:t>9.2.0.2</w:t>
      </w:r>
      <w:r>
        <w:tab/>
      </w:r>
      <w:r w:rsidRPr="00E508E3">
        <w:t>Kërkesat e zbatueshme në pajisjet e kategorisë M2 të grupit I të pajisjeve</w:t>
      </w:r>
    </w:p>
    <w:p w:rsidR="000934BE" w:rsidRPr="00E508E3" w:rsidRDefault="000934BE" w:rsidP="000934BE">
      <w:pPr>
        <w:pStyle w:val="Paragrafi0"/>
      </w:pPr>
      <w:r>
        <w:t xml:space="preserve">9.2.0.2.1 </w:t>
      </w:r>
      <w:r w:rsidRPr="00E508E3">
        <w:t>Pajisjet duhet të jenë të pajisur</w:t>
      </w:r>
      <w:r>
        <w:t>a</w:t>
      </w:r>
      <w:r w:rsidRPr="00E508E3">
        <w:t xml:space="preserve"> me mjete mbrojtjeje të cilat sigurojnë se burimet e ndezjes nuk bëhen aktive gjatë punës normale, madje as edhe në kushte shumë më të rënda pune, veçanërisht nga ato që lindin gjatë një shfrytëzimi të ashpër të pajisjes dhe ndryshimit të vazhdueshëm të kushteve mjedisore.</w:t>
      </w:r>
    </w:p>
    <w:p w:rsidR="000934BE" w:rsidRPr="00E508E3" w:rsidRDefault="000934BE" w:rsidP="000934BE">
      <w:pPr>
        <w:pStyle w:val="Paragrafi0"/>
      </w:pPr>
      <w:r w:rsidRPr="00E508E3">
        <w:t>Në prani të atmosferav</w:t>
      </w:r>
      <w:r>
        <w:t>e shpërthyese, për këto pajisje</w:t>
      </w:r>
      <w:r w:rsidRPr="00E508E3">
        <w:t xml:space="preserve"> duhet të jetë parashikuar ndërprerja e ushqimit me energji.</w:t>
      </w:r>
    </w:p>
    <w:p w:rsidR="000934BE" w:rsidRPr="00E508E3" w:rsidRDefault="000934BE" w:rsidP="000934BE">
      <w:pPr>
        <w:pStyle w:val="Paragrafi0"/>
      </w:pPr>
      <w:r>
        <w:t xml:space="preserve">9.2.0.2.2 </w:t>
      </w:r>
      <w:r w:rsidRPr="00E508E3">
        <w:t xml:space="preserve">Pajisjet duhet të projektohen në mënyrë të tillë që hapja e pjesëve të pajisjeve, që mund të jenë burime ndezjeje, të </w:t>
      </w:r>
      <w:r>
        <w:t>mundësohet vetëm në kushte të ç</w:t>
      </w:r>
      <w:r w:rsidRPr="00E508E3">
        <w:t>aktivizimit/mungesës së energjisë ose nëpërmje</w:t>
      </w:r>
      <w:r>
        <w:t>t sistemeve rele të përshtatshme. Kur është i pamundur ç</w:t>
      </w:r>
      <w:r w:rsidRPr="00E508E3">
        <w:t>aktivizimi i pajisjes, fabrikuesi duhet të vendosë një etiketë</w:t>
      </w:r>
      <w:r>
        <w:t xml:space="preserve"> paralajmëruese në pjesët e hap</w:t>
      </w:r>
      <w:r w:rsidRPr="00E508E3">
        <w:t>shme të saj.</w:t>
      </w:r>
    </w:p>
    <w:p w:rsidR="000934BE" w:rsidRPr="00E508E3" w:rsidRDefault="000934BE" w:rsidP="000934BE">
      <w:pPr>
        <w:pStyle w:val="Paragrafi0"/>
      </w:pPr>
      <w:r>
        <w:t xml:space="preserve">9.2.0.2.3 </w:t>
      </w:r>
      <w:r w:rsidRPr="00E508E3">
        <w:t>Kërkesat e lidhura me rreziqet e shpërthimit që rrjedhin nga pluhurat, të zbatueshme për kategorinë M1 të pajisjeve, janë të detyrueshme për t’u zbatuar edhe për kategorinë M2 .</w:t>
      </w:r>
    </w:p>
    <w:p w:rsidR="000934BE" w:rsidRPr="00E508E3" w:rsidRDefault="000934BE" w:rsidP="000934BE">
      <w:pPr>
        <w:pStyle w:val="Paragrafi0"/>
      </w:pPr>
      <w:r w:rsidRPr="00E508E3">
        <w:t>9.2.1</w:t>
      </w:r>
      <w:r w:rsidRPr="00E508E3">
        <w:tab/>
        <w:t>Kërkesat e zba</w:t>
      </w:r>
      <w:r>
        <w:t>tueshme në pajisjet e kategorisë</w:t>
      </w:r>
      <w:r w:rsidRPr="00E508E3">
        <w:t xml:space="preserve"> 1 të grupit II të pa</w:t>
      </w:r>
      <w:r>
        <w:t>j</w:t>
      </w:r>
      <w:r w:rsidRPr="00E508E3">
        <w:t>isjeve</w:t>
      </w:r>
    </w:p>
    <w:p w:rsidR="000934BE" w:rsidRPr="00E508E3" w:rsidRDefault="000934BE" w:rsidP="000934BE">
      <w:pPr>
        <w:pStyle w:val="Paragrafi0"/>
      </w:pPr>
      <w:r w:rsidRPr="00E508E3">
        <w:t>9.2.1.1</w:t>
      </w:r>
      <w:r w:rsidRPr="00E508E3">
        <w:tab/>
        <w:t>Atmosfera shpërthyese të shkaktuara nga prania e gazeve, avujve ose tymrave</w:t>
      </w:r>
    </w:p>
    <w:p w:rsidR="000934BE" w:rsidRPr="00E508E3" w:rsidRDefault="000934BE" w:rsidP="000934BE">
      <w:pPr>
        <w:pStyle w:val="Paragrafi0"/>
      </w:pPr>
      <w:r>
        <w:t xml:space="preserve">9.8.1.1.1 </w:t>
      </w:r>
      <w:r w:rsidRPr="00E508E3">
        <w:t xml:space="preserve">Pajisjet duhet të projektohen dhe fabrikohen në mënyrë të tillë që të parandalohet </w:t>
      </w:r>
      <w:r>
        <w:t>ndezja e përzi</w:t>
      </w:r>
      <w:r w:rsidRPr="00E508E3">
        <w:t>erjeve ajër/pluhura, madje edhe në rastin e anomalive të rralla në punën e pajisjes.</w:t>
      </w:r>
    </w:p>
    <w:p w:rsidR="000934BE" w:rsidRPr="00E508E3" w:rsidRDefault="000934BE" w:rsidP="000934BE">
      <w:pPr>
        <w:pStyle w:val="Paragrafi0"/>
      </w:pPr>
      <w:r w:rsidRPr="00E508E3">
        <w:t>Pajisjet duhet të pajisen me mjete mbrojtëse të tilla që:</w:t>
      </w:r>
    </w:p>
    <w:p w:rsidR="000934BE" w:rsidRPr="00E508E3" w:rsidRDefault="000934BE" w:rsidP="000934BE">
      <w:pPr>
        <w:pStyle w:val="Paragrafi0"/>
      </w:pPr>
      <w:r>
        <w:t xml:space="preserve">a) </w:t>
      </w:r>
      <w:r w:rsidRPr="00E508E3">
        <w:t>në rastin e dëmtimit të një mjeti mbr</w:t>
      </w:r>
      <w:r>
        <w:t>ojtës, të paktën një mjet i dytë</w:t>
      </w:r>
      <w:r w:rsidRPr="00E508E3">
        <w:t xml:space="preserve"> i pavarur siguron</w:t>
      </w:r>
      <w:r>
        <w:t xml:space="preserve"> nivelin e kërkuar të mbrojtjes;</w:t>
      </w:r>
      <w:r w:rsidRPr="00E508E3">
        <w:t xml:space="preserve"> ose </w:t>
      </w:r>
    </w:p>
    <w:p w:rsidR="000934BE" w:rsidRPr="00E508E3" w:rsidRDefault="000934BE" w:rsidP="000934BE">
      <w:pPr>
        <w:pStyle w:val="Paragrafi0"/>
      </w:pPr>
      <w:r>
        <w:t>b) në rastin kur ndodhin dy de</w:t>
      </w:r>
      <w:r w:rsidRPr="00E508E3">
        <w:t>fekte në mënyrë të pavarur nga njëri-tjetri, të sigurohet</w:t>
      </w:r>
      <w:r w:rsidRPr="00E508E3" w:rsidDel="006F4E9E">
        <w:t xml:space="preserve"> </w:t>
      </w:r>
      <w:r w:rsidRPr="00E508E3">
        <w:t>niveli i kërkuar i mbrojtjes.</w:t>
      </w:r>
    </w:p>
    <w:p w:rsidR="000934BE" w:rsidRPr="00E508E3" w:rsidRDefault="000934BE" w:rsidP="000934BE">
      <w:pPr>
        <w:pStyle w:val="Paragrafi0"/>
      </w:pPr>
      <w:r>
        <w:t>9.2.1.1.2 Për pajisjet me sipë</w:t>
      </w:r>
      <w:r w:rsidRPr="00E508E3">
        <w:t>rfaqe që mund të tejnxehen duhet të merren masa për të siguruar se nuk tejkalohen temperaturat m</w:t>
      </w:r>
      <w:r>
        <w:t>aksimale të përcaktuara për sipë</w:t>
      </w:r>
      <w:r w:rsidRPr="00E508E3">
        <w:t>rfaqet, madje as në kushte shumë me të papërshtatshme.</w:t>
      </w:r>
    </w:p>
    <w:p w:rsidR="000934BE" w:rsidRPr="00E508E3" w:rsidRDefault="000934BE" w:rsidP="000934BE">
      <w:pPr>
        <w:pStyle w:val="Paragrafi0"/>
      </w:pPr>
      <w:r w:rsidRPr="00E508E3">
        <w:t>Gjithashtu duhet të merren parasysh rritjet e temperaturës për shkak</w:t>
      </w:r>
      <w:r>
        <w:t xml:space="preserve"> të akumulimeve graduale të nxeh</w:t>
      </w:r>
      <w:r w:rsidRPr="00E508E3">
        <w:t>tësisë dhe reaksioneve kimike.</w:t>
      </w:r>
    </w:p>
    <w:p w:rsidR="000934BE" w:rsidRPr="00E508E3" w:rsidRDefault="000934BE" w:rsidP="000934BE">
      <w:pPr>
        <w:pStyle w:val="Paragrafi0"/>
      </w:pPr>
      <w:r>
        <w:t>9.2.1.1.3 Paji</w:t>
      </w:r>
      <w:r w:rsidRPr="00E508E3">
        <w:t xml:space="preserve">sjet duhet të projektohen në mënyrë të tillë që hapja e pjesëve të pajisjeve, që mund të jenë burime ndezjeje, të </w:t>
      </w:r>
      <w:r>
        <w:t>mundësohet vetëm në kushte të ç</w:t>
      </w:r>
      <w:r w:rsidRPr="00E508E3">
        <w:t xml:space="preserve">aktivizimit/mungesës së energjisë ose në kushte të plota </w:t>
      </w:r>
      <w:r>
        <w:t>sigurie. Kur është i pamundur ç</w:t>
      </w:r>
      <w:r w:rsidRPr="00E508E3">
        <w:t>aktivizimi i pajisjes, fabrikuesi duhet të vendosë një etiketë</w:t>
      </w:r>
      <w:r>
        <w:t xml:space="preserve"> paralajmëruese në pjesët e hap</w:t>
      </w:r>
      <w:r w:rsidRPr="00E508E3">
        <w:t>shme të saj.</w:t>
      </w:r>
    </w:p>
    <w:p w:rsidR="000934BE" w:rsidRPr="00E508E3" w:rsidRDefault="000934BE" w:rsidP="000934BE">
      <w:pPr>
        <w:pStyle w:val="Paragrafi0"/>
      </w:pPr>
      <w:r w:rsidRPr="00E508E3">
        <w:t>Nëse nevojitet</w:t>
      </w:r>
      <w:r>
        <w:t>,</w:t>
      </w:r>
      <w:r w:rsidRPr="00E508E3">
        <w:t xml:space="preserve"> pajisjet duhet të pajisen me sis</w:t>
      </w:r>
      <w:r>
        <w:t>teme rele shtesë të përshtatshme</w:t>
      </w:r>
      <w:r w:rsidRPr="00E508E3">
        <w:t>.</w:t>
      </w:r>
    </w:p>
    <w:p w:rsidR="000934BE" w:rsidRPr="00E508E3" w:rsidRDefault="000934BE" w:rsidP="000934BE">
      <w:pPr>
        <w:pStyle w:val="Paragrafi0"/>
      </w:pPr>
      <w:r>
        <w:t>9.2.1.2</w:t>
      </w:r>
      <w:r>
        <w:tab/>
        <w:t xml:space="preserve"> </w:t>
      </w:r>
      <w:r w:rsidRPr="00E508E3">
        <w:t xml:space="preserve">Atmosferat shpërthyese </w:t>
      </w:r>
      <w:r>
        <w:t>të shkaktuara nga prania e përzierjeve ajër/pluhura</w:t>
      </w:r>
    </w:p>
    <w:p w:rsidR="000934BE" w:rsidRPr="00E508E3" w:rsidRDefault="000934BE" w:rsidP="000934BE">
      <w:pPr>
        <w:pStyle w:val="Paragrafi0"/>
      </w:pPr>
      <w:r>
        <w:t xml:space="preserve">9.2.1.2.1 </w:t>
      </w:r>
      <w:r w:rsidRPr="00E508E3">
        <w:t>Pajisjet duhet të projektohen dhe fabrikohen në mënyrë të tillë q</w:t>
      </w:r>
      <w:r>
        <w:t>ë të parandalohet ndezja e përzi</w:t>
      </w:r>
      <w:r w:rsidRPr="00E508E3">
        <w:t>erjeve ajër/pluhura, madje edhe në rastin e anomalive të rralla në punën e pajisjes.</w:t>
      </w:r>
    </w:p>
    <w:p w:rsidR="000934BE" w:rsidRPr="00E508E3" w:rsidRDefault="000934BE" w:rsidP="000934BE">
      <w:pPr>
        <w:pStyle w:val="Paragrafi0"/>
      </w:pPr>
      <w:r w:rsidRPr="00E508E3">
        <w:t>Pajisjet duhet të pajisen me mjete  mbrojtëse</w:t>
      </w:r>
      <w:r>
        <w:t>,</w:t>
      </w:r>
      <w:r w:rsidRPr="00E508E3">
        <w:t xml:space="preserve"> të tilla që:</w:t>
      </w:r>
    </w:p>
    <w:p w:rsidR="000934BE" w:rsidRPr="00E508E3" w:rsidRDefault="000934BE" w:rsidP="000934BE">
      <w:pPr>
        <w:pStyle w:val="Paragrafi0"/>
      </w:pPr>
      <w:r>
        <w:t xml:space="preserve">a) </w:t>
      </w:r>
      <w:r w:rsidRPr="00E508E3">
        <w:t>në rastin e dëmtimit të një mjeti  mbr</w:t>
      </w:r>
      <w:r>
        <w:t>ojtës, të paktën një mjet i dytë</w:t>
      </w:r>
      <w:r w:rsidRPr="00E508E3">
        <w:t xml:space="preserve"> i pavarur siguron nivelin e kërkuar të mbrojtjes, ose</w:t>
      </w:r>
    </w:p>
    <w:p w:rsidR="000934BE" w:rsidRPr="00E508E3" w:rsidRDefault="000934BE" w:rsidP="000934BE">
      <w:pPr>
        <w:pStyle w:val="Paragrafi0"/>
      </w:pPr>
      <w:r>
        <w:t>b) në rastin kur ndodhin dy de</w:t>
      </w:r>
      <w:r w:rsidRPr="00E508E3">
        <w:t>fekte në mënyrë të pavarur nga njëri-tjetri, të sigurohet</w:t>
      </w:r>
      <w:r w:rsidRPr="00E508E3" w:rsidDel="006F4E9E">
        <w:t xml:space="preserve"> </w:t>
      </w:r>
      <w:r w:rsidRPr="00E508E3">
        <w:t xml:space="preserve">niveli i kërkuar i mbrojtjes. </w:t>
      </w:r>
    </w:p>
    <w:p w:rsidR="000934BE" w:rsidRPr="00E508E3" w:rsidRDefault="000934BE" w:rsidP="000934BE">
      <w:pPr>
        <w:pStyle w:val="Paragrafi0"/>
      </w:pPr>
      <w:r>
        <w:t xml:space="preserve">9.2.1.2.2 </w:t>
      </w:r>
      <w:r w:rsidRPr="00E508E3">
        <w:t>Kur është e nevojshme, pajisjet duhet të projektohen në mënyrë të tillë që pluhurat të mund të hyjnë ose të dalin nga pajisja vetëm në pikat e veçanta të projektuara për këtë qëllim.</w:t>
      </w:r>
    </w:p>
    <w:p w:rsidR="000934BE" w:rsidRPr="00E508E3" w:rsidRDefault="000934BE" w:rsidP="000934BE">
      <w:pPr>
        <w:pStyle w:val="Paragrafi0"/>
      </w:pPr>
      <w:r>
        <w:t>Kjo kërkesë duhet të plotë</w:t>
      </w:r>
      <w:r w:rsidRPr="00E508E3">
        <w:t>sohet gjithashtu edhe për hyrjet e</w:t>
      </w:r>
      <w:r>
        <w:t xml:space="preserve"> kabllove elektrike dhe elemente</w:t>
      </w:r>
      <w:r w:rsidRPr="00E508E3">
        <w:t>t lidhës</w:t>
      </w:r>
      <w:r>
        <w:t>e</w:t>
      </w:r>
      <w:r w:rsidRPr="00E508E3">
        <w:t>.</w:t>
      </w:r>
    </w:p>
    <w:p w:rsidR="000934BE" w:rsidRPr="00E508E3" w:rsidRDefault="000934BE" w:rsidP="000934BE">
      <w:pPr>
        <w:pStyle w:val="Paragrafi0"/>
      </w:pPr>
      <w:r>
        <w:t>9.2.1.2.3 Temperaturat në sipë</w:t>
      </w:r>
      <w:r w:rsidRPr="00E508E3">
        <w:t xml:space="preserve">rfaqet e pjesëve të pajisjes duhet të mbahen ndjeshëm nën temperaturën e </w:t>
      </w:r>
      <w:r>
        <w:t>ndezjes të parashikuar për përzi</w:t>
      </w:r>
      <w:r w:rsidRPr="00E508E3">
        <w:t>erjet ajër/pluhura</w:t>
      </w:r>
      <w:r>
        <w:t>, me</w:t>
      </w:r>
      <w:r w:rsidRPr="00E508E3">
        <w:t xml:space="preserve"> qëllim që të parandalohet ndezja e pluhurave të mbetur pezull në ajër.</w:t>
      </w:r>
    </w:p>
    <w:p w:rsidR="000934BE" w:rsidRPr="00E508E3" w:rsidRDefault="000934BE" w:rsidP="000934BE">
      <w:pPr>
        <w:pStyle w:val="Paragrafi0"/>
      </w:pPr>
      <w:r>
        <w:t xml:space="preserve">9.2.1.2.4 </w:t>
      </w:r>
      <w:r w:rsidRPr="00E508E3">
        <w:t>Kërkesat që referohen në pikën 9.2.1.1.3 lidhur me sigurinë mbi hapjen e pjesëve të pajisjes janë të detyrueshme për t’u zbatuar edhe në këtë rast.</w:t>
      </w:r>
    </w:p>
    <w:p w:rsidR="000934BE" w:rsidRPr="00E508E3" w:rsidRDefault="000934BE" w:rsidP="000934BE">
      <w:pPr>
        <w:pStyle w:val="Paragrafi0"/>
      </w:pPr>
      <w:r>
        <w:t xml:space="preserve">9.2.2 </w:t>
      </w:r>
      <w:r w:rsidRPr="00E508E3">
        <w:t>Kërkesat e zbatueshme për kategorinë 2 të grupit II të pajisjeve</w:t>
      </w:r>
    </w:p>
    <w:p w:rsidR="000934BE" w:rsidRPr="00E508E3" w:rsidRDefault="000934BE" w:rsidP="000934BE">
      <w:pPr>
        <w:pStyle w:val="Paragrafi0"/>
      </w:pPr>
      <w:r>
        <w:t>9.2.2.1</w:t>
      </w:r>
      <w:r>
        <w:tab/>
      </w:r>
      <w:r w:rsidRPr="00E508E3">
        <w:t>Atmosfera shpërthyese të shkaktuara nga prania e gazeve, avujve ose tymrave</w:t>
      </w:r>
    </w:p>
    <w:p w:rsidR="000934BE" w:rsidRPr="00E508E3" w:rsidRDefault="000934BE" w:rsidP="000934BE">
      <w:pPr>
        <w:pStyle w:val="Paragrafi0"/>
      </w:pPr>
      <w:r>
        <w:t xml:space="preserve">9.2.2.1.1 </w:t>
      </w:r>
      <w:r w:rsidRPr="00E508E3">
        <w:t>Pajisjet duhet të projektohen dhe fabrikohen në mënyrë të tillë q</w:t>
      </w:r>
      <w:r>
        <w:t>ë të parandalohet ndezja e përzi</w:t>
      </w:r>
      <w:r w:rsidRPr="00E508E3">
        <w:t>erjeve ajër/pluhura, madje edhe në rastin e anoma</w:t>
      </w:r>
      <w:r>
        <w:t>live të herëpashershme apo të de</w:t>
      </w:r>
      <w:r w:rsidRPr="00E508E3">
        <w:t>fekteve, në punën e pajisjes, të cilat normalisht duhet të merren parasysh.</w:t>
      </w:r>
    </w:p>
    <w:p w:rsidR="000934BE" w:rsidRPr="00E508E3" w:rsidRDefault="000934BE" w:rsidP="000934BE">
      <w:pPr>
        <w:pStyle w:val="Paragrafi0"/>
      </w:pPr>
      <w:r>
        <w:t>9.2.2.1.2 Pjesë</w:t>
      </w:r>
      <w:r w:rsidRPr="00E508E3">
        <w:t>t e pajisjeve duhet të projektohen dhe të fabrikohen në mënyrë të tillë që të mos tejkalohen temperaturat e përcaktuara për sipërfaqet e tyre, madje edhe në rastin e rrez</w:t>
      </w:r>
      <w:r>
        <w:t>iqeve të lindura nga situata jo</w:t>
      </w:r>
      <w:r w:rsidRPr="00E508E3">
        <w:t>normale të parashikuara nga fabrikuesi.</w:t>
      </w:r>
    </w:p>
    <w:p w:rsidR="000934BE" w:rsidRPr="00E508E3" w:rsidRDefault="000934BE" w:rsidP="000934BE">
      <w:pPr>
        <w:pStyle w:val="Paragrafi0"/>
      </w:pPr>
      <w:r>
        <w:t xml:space="preserve">9.2.2.1.3 </w:t>
      </w:r>
      <w:r w:rsidRPr="00E508E3">
        <w:t xml:space="preserve">Pajisjet duhet të projektohen në mënyrë të tillë që hapja e pjesëve të pajisjeve, që mund të jenë burime ndezjeje, të </w:t>
      </w:r>
      <w:r>
        <w:t>mundësohet vetëm në kushte të ç</w:t>
      </w:r>
      <w:r w:rsidRPr="00E508E3">
        <w:t>aktivizimit/mungesës së energjisë ose nëpërmjet</w:t>
      </w:r>
      <w:r>
        <w:t xml:space="preserve"> sistemeve rele të përshtatshme. Kur është i pamundur ç</w:t>
      </w:r>
      <w:r w:rsidRPr="00E508E3">
        <w:t>aktivizimi i pajisjes, fabrikuesi duhet të vendosë një etiketë</w:t>
      </w:r>
      <w:r>
        <w:t xml:space="preserve"> paralajmëruese në pjesët e hap</w:t>
      </w:r>
      <w:r w:rsidRPr="00E508E3">
        <w:t>shme të saj.</w:t>
      </w:r>
    </w:p>
    <w:p w:rsidR="000934BE" w:rsidRPr="00E508E3" w:rsidRDefault="000934BE" w:rsidP="000934BE">
      <w:pPr>
        <w:pStyle w:val="Paragrafi0"/>
      </w:pPr>
      <w:r>
        <w:t>9.2.2.2</w:t>
      </w:r>
      <w:r>
        <w:tab/>
      </w:r>
      <w:r w:rsidRPr="00E508E3">
        <w:t xml:space="preserve">Atmosferat shpërthyese </w:t>
      </w:r>
      <w:r>
        <w:t>të shkaktuara nga prania e përzi</w:t>
      </w:r>
      <w:r w:rsidRPr="00E508E3">
        <w:t>erjeve ajër/pluhura.</w:t>
      </w:r>
    </w:p>
    <w:p w:rsidR="000934BE" w:rsidRPr="00E508E3" w:rsidRDefault="000934BE" w:rsidP="000934BE">
      <w:pPr>
        <w:pStyle w:val="Paragrafi0"/>
      </w:pPr>
      <w:r>
        <w:t xml:space="preserve">9.2.2.2.1 </w:t>
      </w:r>
      <w:r w:rsidRPr="00E508E3">
        <w:t>Pajisjet duhet të projektohen dhe fabrikohen në mënyrë të tillë q</w:t>
      </w:r>
      <w:r>
        <w:t>ë të parandalohet ndezja e përzi</w:t>
      </w:r>
      <w:r w:rsidRPr="00E508E3">
        <w:t xml:space="preserve">erjeve ajër/pluhura, madje edhe në </w:t>
      </w:r>
      <w:r>
        <w:t>rastin e anomalive të herëpasher</w:t>
      </w:r>
      <w:r w:rsidRPr="00E508E3">
        <w:t>shme apo të difekteve, në punën e pajisjes, të cilat normalisht duhet të merren parasysh.</w:t>
      </w:r>
    </w:p>
    <w:p w:rsidR="000934BE" w:rsidRPr="00E508E3" w:rsidRDefault="000934BE" w:rsidP="000934BE">
      <w:pPr>
        <w:pStyle w:val="Paragrafi0"/>
      </w:pPr>
      <w:r>
        <w:t xml:space="preserve">9.2.2.2.2 </w:t>
      </w:r>
      <w:r w:rsidRPr="00E508E3">
        <w:t>Kërkesat që referohen në pikën 9.2.1.2.</w:t>
      </w:r>
      <w:r>
        <w:t>3 lidhur me temperaturat në sipë</w:t>
      </w:r>
      <w:r w:rsidRPr="00E508E3">
        <w:t>rfaqe, janë të detyrueshme për t</w:t>
      </w:r>
      <w:r>
        <w:t>’</w:t>
      </w:r>
      <w:r w:rsidRPr="00E508E3">
        <w:t>u zbatuar edhe në këtë rast.</w:t>
      </w:r>
    </w:p>
    <w:p w:rsidR="000934BE" w:rsidRPr="00E508E3" w:rsidRDefault="000934BE" w:rsidP="000934BE">
      <w:pPr>
        <w:pStyle w:val="Paragrafi0"/>
      </w:pPr>
      <w:r>
        <w:t>9.2.2.3</w:t>
      </w:r>
      <w:r>
        <w:tab/>
        <w:t xml:space="preserve"> </w:t>
      </w:r>
      <w:r w:rsidRPr="00E508E3">
        <w:t>Kërkesat që referohen në pikën 9.2.1.2.2, lidhur me mbrojtjen nga pluhurat, janë të detyrueshme për t</w:t>
      </w:r>
      <w:r>
        <w:t>’u zbatuar edhe në këtë rast.</w:t>
      </w:r>
    </w:p>
    <w:p w:rsidR="000934BE" w:rsidRPr="00E508E3" w:rsidRDefault="000934BE" w:rsidP="000934BE">
      <w:pPr>
        <w:pStyle w:val="Paragrafi0"/>
      </w:pPr>
      <w:r>
        <w:t xml:space="preserve">9.2.2.2.4 </w:t>
      </w:r>
      <w:r w:rsidRPr="00E508E3">
        <w:t>Kërkesat që referohen në pikën 9.2.2.1.3, lidhur me sigurinë ndaj hapjes së pjesëve të pajisjes, janë të detyrueshme për t</w:t>
      </w:r>
      <w:r>
        <w:t>’</w:t>
      </w:r>
      <w:r w:rsidRPr="00E508E3">
        <w:t>u zbatuar edhe në këtë rast.</w:t>
      </w:r>
    </w:p>
    <w:p w:rsidR="000934BE" w:rsidRPr="00E508E3" w:rsidRDefault="000934BE" w:rsidP="000934BE">
      <w:pPr>
        <w:pStyle w:val="Paragrafi0"/>
      </w:pPr>
      <w:r>
        <w:t xml:space="preserve">9.2.3  </w:t>
      </w:r>
      <w:r w:rsidRPr="00E508E3">
        <w:t>Kërkesat e zbatueshme për kategorinë 3 të grupit II të pajisjeve.</w:t>
      </w:r>
    </w:p>
    <w:p w:rsidR="000934BE" w:rsidRPr="00E508E3" w:rsidRDefault="000934BE" w:rsidP="000934BE">
      <w:pPr>
        <w:pStyle w:val="Paragrafi0"/>
      </w:pPr>
      <w:r>
        <w:t xml:space="preserve">9.2.3.1 </w:t>
      </w:r>
      <w:r w:rsidRPr="00E508E3">
        <w:t>Atmosfera shpërthyese të shkaktuara nga prania e gazeve, avujve ose tymrave.</w:t>
      </w:r>
    </w:p>
    <w:p w:rsidR="000934BE" w:rsidRPr="00E508E3" w:rsidRDefault="000934BE" w:rsidP="000934BE">
      <w:pPr>
        <w:pStyle w:val="Paragrafi0"/>
      </w:pPr>
      <w:r>
        <w:t xml:space="preserve">9.2.3.1.1 </w:t>
      </w:r>
      <w:r w:rsidRPr="00E508E3">
        <w:t>Pajisjet duhet të projektohen dhe të fabrikohen në mënyrë të tillë që të parandalohet ndezja e burimeve të parashikuara, gjatë punës normale të pajisjes.</w:t>
      </w:r>
    </w:p>
    <w:p w:rsidR="000934BE" w:rsidRPr="00E508E3" w:rsidRDefault="000934BE" w:rsidP="000934BE">
      <w:pPr>
        <w:pStyle w:val="Paragrafi0"/>
      </w:pPr>
      <w:r>
        <w:t>9.2.3.1.2 Temperaturat në sipë</w:t>
      </w:r>
      <w:r w:rsidRPr="00E508E3">
        <w:t>rfaqe nuk duhet të kalojnë temperaturat maksimale të përcaktuara në kushte pune të parashikuara. Temperatura më të larta, në rrethana të jashtëzakonshme, mund të lejohen vetëm nëse fabrikuesi përshtat masa të tjera të veçanta mbrojtëse.</w:t>
      </w:r>
    </w:p>
    <w:p w:rsidR="000934BE" w:rsidRPr="00E508E3" w:rsidRDefault="000934BE" w:rsidP="000934BE">
      <w:pPr>
        <w:pStyle w:val="Paragrafi0"/>
      </w:pPr>
      <w:r>
        <w:t>9.2.3.2</w:t>
      </w:r>
      <w:r>
        <w:tab/>
      </w:r>
      <w:r w:rsidRPr="00E508E3">
        <w:t>Atmosferat shpërthyese të shkaktuara nga prania e për</w:t>
      </w:r>
      <w:r>
        <w:t>zierjeve ajër/pluhur</w:t>
      </w:r>
    </w:p>
    <w:p w:rsidR="000934BE" w:rsidRPr="00E508E3" w:rsidRDefault="000934BE" w:rsidP="000934BE">
      <w:pPr>
        <w:pStyle w:val="Paragrafi0"/>
      </w:pPr>
      <w:r>
        <w:t xml:space="preserve">9.2.3.2.1 </w:t>
      </w:r>
      <w:r w:rsidRPr="00E508E3">
        <w:t>Pajisjet duhet të projektohen dhe të fabrikohen në mënyrë të tillë q</w:t>
      </w:r>
      <w:r>
        <w:t>ë të parandalohet ndezja e përzi</w:t>
      </w:r>
      <w:r w:rsidRPr="00E508E3">
        <w:t>erjeve ajër/pluhur prej burimeve të parashikuara të ndezjes, gjatë punës normale të pajisjes.</w:t>
      </w:r>
    </w:p>
    <w:p w:rsidR="000934BE" w:rsidRPr="00E508E3" w:rsidRDefault="000934BE" w:rsidP="000934BE">
      <w:pPr>
        <w:pStyle w:val="Paragrafi0"/>
      </w:pPr>
      <w:r>
        <w:t xml:space="preserve">9.2.3.2.2 </w:t>
      </w:r>
      <w:r w:rsidRPr="00E508E3">
        <w:t>Kërkesat që referohen në pikën 9.2.1.2.3, lidhur me te</w:t>
      </w:r>
      <w:r>
        <w:t>mperaturat në sipë</w:t>
      </w:r>
      <w:r w:rsidRPr="00E508E3">
        <w:t>rfaqe, janë të detyrueshme për t’u zbatuar edhe në këtë rast</w:t>
      </w:r>
      <w:r>
        <w:t>.</w:t>
      </w:r>
    </w:p>
    <w:p w:rsidR="000934BE" w:rsidRPr="00E508E3" w:rsidRDefault="000934BE" w:rsidP="000934BE">
      <w:pPr>
        <w:pStyle w:val="Paragrafi0"/>
      </w:pPr>
      <w:r>
        <w:t xml:space="preserve">9.2.3.2.3 </w:t>
      </w:r>
      <w:r w:rsidRPr="00E508E3">
        <w:t>Pajisjet, duke përfshirë hyrjet e kabllove elektrike dhe elem</w:t>
      </w:r>
      <w:r>
        <w:t>ente</w:t>
      </w:r>
      <w:r w:rsidRPr="00E508E3">
        <w:t>t lidhës</w:t>
      </w:r>
      <w:r>
        <w:t>e,</w:t>
      </w:r>
      <w:r w:rsidRPr="00E508E3">
        <w:t xml:space="preserve"> duhet të fabrikohen në mënyrë të tillë që, duke marrë parasysh madhësinë e grimcave të tyre, pluhurat të </w:t>
      </w:r>
      <w:r>
        <w:t>mos mund të krijojnë përzi</w:t>
      </w:r>
      <w:r w:rsidRPr="00E508E3">
        <w:t>erje potencialisht shpërthyese me ajrin dhe as të mund të formohen depo</w:t>
      </w:r>
      <w:r>
        <w:t>zitime të rrezikshme pluhuri bre</w:t>
      </w:r>
      <w:r w:rsidRPr="00E508E3">
        <w:t>nda pajisjes.</w:t>
      </w:r>
    </w:p>
    <w:p w:rsidR="000934BE" w:rsidRPr="00E508E3" w:rsidRDefault="000934BE" w:rsidP="000934BE">
      <w:pPr>
        <w:pStyle w:val="Paragrafi0"/>
      </w:pPr>
      <w:r>
        <w:t xml:space="preserve">9.3. </w:t>
      </w:r>
      <w:r w:rsidRPr="00E508E3">
        <w:t>Kërkesa plotësuese në lidhje me sistemet mbrojtëse</w:t>
      </w:r>
    </w:p>
    <w:p w:rsidR="000934BE" w:rsidRPr="00E508E3" w:rsidRDefault="000934BE" w:rsidP="000934BE">
      <w:pPr>
        <w:pStyle w:val="Paragrafi0"/>
      </w:pPr>
      <w:r>
        <w:t xml:space="preserve">9.3.0 </w:t>
      </w:r>
      <w:r w:rsidRPr="00E508E3">
        <w:t>Kërkesa të përgjithshme</w:t>
      </w:r>
    </w:p>
    <w:p w:rsidR="000934BE" w:rsidRPr="00E508E3" w:rsidRDefault="000934BE" w:rsidP="000934BE">
      <w:pPr>
        <w:pStyle w:val="Paragrafi0"/>
      </w:pPr>
      <w:r>
        <w:t>9.3.0.1</w:t>
      </w:r>
      <w:r>
        <w:tab/>
      </w:r>
      <w:r w:rsidRPr="00E508E3">
        <w:t>Sistemet mbrojtës</w:t>
      </w:r>
      <w:r>
        <w:t>e</w:t>
      </w:r>
      <w:r w:rsidRPr="00E508E3">
        <w:t xml:space="preserve"> duhet të dimensionohen në atë mënyrë që të zbusin efektet e një shpërthimi deri në një nivel të mjaftueshëm sigurie.</w:t>
      </w:r>
    </w:p>
    <w:p w:rsidR="000934BE" w:rsidRPr="00E508E3" w:rsidRDefault="000934BE" w:rsidP="000934BE">
      <w:pPr>
        <w:pStyle w:val="Paragrafi0"/>
      </w:pPr>
      <w:r>
        <w:t>9.3.0.2</w:t>
      </w:r>
      <w:r>
        <w:tab/>
      </w:r>
      <w:r w:rsidRPr="00E508E3">
        <w:t>Sistemet mbrojtës</w:t>
      </w:r>
      <w:r>
        <w:t>e</w:t>
      </w:r>
      <w:r w:rsidRPr="00E508E3">
        <w:t xml:space="preserve"> duhet të projektohen dhe të instalohen në atë menyrë që të parandalohet efekti zinxhir nga transmetimi i rrezikshëm i shpërthimeve, apo i rrezatimit të nxehtësisë, duke bërë që shpërthimet e vogla fillestare të shndërrohen në plasje masive</w:t>
      </w:r>
      <w:r>
        <w:t>.</w:t>
      </w:r>
    </w:p>
    <w:p w:rsidR="000934BE" w:rsidRPr="00E508E3" w:rsidRDefault="000934BE" w:rsidP="000934BE">
      <w:pPr>
        <w:pStyle w:val="Paragrafi0"/>
      </w:pPr>
      <w:r>
        <w:t>9.3.0.3</w:t>
      </w:r>
      <w:r>
        <w:tab/>
      </w:r>
      <w:r w:rsidRPr="00E508E3">
        <w:t>Në rastin e ndërprerjes së ushqimit me energji, sistemet mbr</w:t>
      </w:r>
      <w:r>
        <w:t>ojtëse duhet të qëndrojnë në gje</w:t>
      </w:r>
      <w:r w:rsidRPr="00E508E3">
        <w:t>ndje pune edhe për një periudhë të caktuar, të mjaftueshme për të shmangur një situatë të rrezikshme.</w:t>
      </w:r>
    </w:p>
    <w:p w:rsidR="000934BE" w:rsidRPr="00E508E3" w:rsidRDefault="000934BE" w:rsidP="000934BE">
      <w:pPr>
        <w:pStyle w:val="Paragrafi0"/>
      </w:pPr>
      <w:r>
        <w:t xml:space="preserve">9.3.0.4 </w:t>
      </w:r>
      <w:r w:rsidRPr="00E508E3">
        <w:t>Sistemet mbrojtës</w:t>
      </w:r>
      <w:r>
        <w:t>e</w:t>
      </w:r>
      <w:r w:rsidRPr="00E508E3">
        <w:t xml:space="preserve"> nuk du</w:t>
      </w:r>
      <w:r>
        <w:t>het të paraqesin anomali në punën e tyre për shkak të ndë</w:t>
      </w:r>
      <w:r w:rsidRPr="00E508E3">
        <w:t>rhyrjeve nga jashtë.</w:t>
      </w:r>
    </w:p>
    <w:p w:rsidR="000934BE" w:rsidRPr="00E508E3" w:rsidRDefault="000934BE" w:rsidP="000934BE">
      <w:pPr>
        <w:pStyle w:val="Paragrafi0"/>
      </w:pPr>
      <w:r>
        <w:t xml:space="preserve">9.3.1 </w:t>
      </w:r>
      <w:r w:rsidRPr="00E508E3">
        <w:t>Studimi dhe projektimi</w:t>
      </w:r>
    </w:p>
    <w:p w:rsidR="000934BE" w:rsidRPr="00E508E3" w:rsidRDefault="000934BE" w:rsidP="000934BE">
      <w:pPr>
        <w:pStyle w:val="Paragrafi0"/>
      </w:pPr>
      <w:r>
        <w:t>9.3.1.1</w:t>
      </w:r>
      <w:r>
        <w:tab/>
      </w:r>
      <w:r w:rsidRPr="00E508E3">
        <w:t>Karakteristikat e materialeve</w:t>
      </w:r>
    </w:p>
    <w:p w:rsidR="000934BE" w:rsidRPr="00E508E3" w:rsidRDefault="000934BE" w:rsidP="000934BE">
      <w:pPr>
        <w:pStyle w:val="Paragrafi0"/>
      </w:pPr>
      <w:r w:rsidRPr="00E508E3">
        <w:t>Presioni dhe temperatura maksimale e referimit për studimin e karakteristikave të materialeve janë presioni i pritshëm në rast ndodhie të një shpërthimi në</w:t>
      </w:r>
      <w:r>
        <w:t xml:space="preserve"> kushtet e tejskajshme të shfrytë</w:t>
      </w:r>
      <w:r w:rsidRPr="00E508E3">
        <w:t>zimit dhe ndikimi i nxehtësisë së provokuar nga flaka e parashikuar.</w:t>
      </w:r>
    </w:p>
    <w:p w:rsidR="000934BE" w:rsidRPr="00E508E3" w:rsidRDefault="000934BE" w:rsidP="000934BE">
      <w:pPr>
        <w:pStyle w:val="Paragrafi0"/>
      </w:pPr>
      <w:r>
        <w:t xml:space="preserve"> 9.3.1.2 </w:t>
      </w:r>
      <w:r w:rsidRPr="00E508E3">
        <w:t>Sistemet mbrojtës</w:t>
      </w:r>
      <w:r>
        <w:t>e</w:t>
      </w:r>
      <w:r w:rsidRPr="00E508E3">
        <w:t xml:space="preserve"> të projektuar</w:t>
      </w:r>
      <w:r>
        <w:t>a</w:t>
      </w:r>
      <w:r w:rsidRPr="00E508E3">
        <w:t xml:space="preserve"> që t’u rezistojnë ose të kontrollojnë shpërthimet, duhet të jenë në gjendje të përballojnë valën goditëse të krijuar pa humbur integritetin e sistemit.</w:t>
      </w:r>
    </w:p>
    <w:p w:rsidR="000934BE" w:rsidRPr="00E508E3" w:rsidRDefault="000934BE" w:rsidP="000934BE">
      <w:pPr>
        <w:pStyle w:val="Paragrafi0"/>
      </w:pPr>
      <w:r>
        <w:t xml:space="preserve">9.3.1.3  </w:t>
      </w:r>
      <w:r w:rsidRPr="00E508E3">
        <w:t>Pajisjet ndihmëse të lidhura me sistem</w:t>
      </w:r>
      <w:r>
        <w:t>et mbrojtëse duhet të jenë në gje</w:t>
      </w:r>
      <w:r w:rsidRPr="00E508E3">
        <w:t>ndje të përballojnë presio</w:t>
      </w:r>
      <w:r>
        <w:t>nin maksimal të pritshëm të shpë</w:t>
      </w:r>
      <w:r w:rsidRPr="00E508E3">
        <w:t>rthimit pa humbur aftësitë e tyre të funksionimit.</w:t>
      </w:r>
    </w:p>
    <w:p w:rsidR="000934BE" w:rsidRPr="00E508E3" w:rsidRDefault="000934BE" w:rsidP="000934BE">
      <w:pPr>
        <w:pStyle w:val="Paragrafi0"/>
      </w:pPr>
      <w:r>
        <w:t xml:space="preserve"> 9.3.1.4 </w:t>
      </w:r>
      <w:r w:rsidRPr="00E508E3">
        <w:t>Në fazën e studimit të sistemeve mbrojtës</w:t>
      </w:r>
      <w:r>
        <w:t>e</w:t>
      </w:r>
      <w:r w:rsidRPr="00E508E3">
        <w:t>, duhet të merren parasysh edhe pasojat që rrjedhin nga presioni i ushtruar mbi atrecaturat anësore dhe mbi tubacionet lidhëse.</w:t>
      </w:r>
    </w:p>
    <w:p w:rsidR="000934BE" w:rsidRPr="00E508E3" w:rsidRDefault="000934BE" w:rsidP="000934BE">
      <w:pPr>
        <w:pStyle w:val="Paragrafi0"/>
      </w:pPr>
      <w:r>
        <w:t xml:space="preserve">9.3.1.5 </w:t>
      </w:r>
      <w:r w:rsidRPr="00E508E3">
        <w:t>Sistemet e shkarkimit të presionit</w:t>
      </w:r>
    </w:p>
    <w:p w:rsidR="000934BE" w:rsidRPr="00E508E3" w:rsidRDefault="000934BE" w:rsidP="000934BE">
      <w:pPr>
        <w:pStyle w:val="Paragrafi0"/>
      </w:pPr>
      <w:r w:rsidRPr="00E508E3">
        <w:t>Nëse pritet që ngarkesat mbi sistemet mbrojtës</w:t>
      </w:r>
      <w:r>
        <w:t>e</w:t>
      </w:r>
      <w:r w:rsidRPr="00E508E3">
        <w:t xml:space="preserve"> do të tejkalojnë qëndrueshmërinë strukturore të tyre, projekti duhet të parashikojë valvola sigurie për shkarkimin e </w:t>
      </w:r>
      <w:r>
        <w:t>mbipresionit, duke u siguruar që</w:t>
      </w:r>
      <w:r w:rsidRPr="00E508E3">
        <w:t xml:space="preserve"> ky shkarkim nuk rrezikon personelin në afërsi.</w:t>
      </w:r>
    </w:p>
    <w:p w:rsidR="000934BE" w:rsidRPr="00E508E3" w:rsidRDefault="000934BE" w:rsidP="000934BE">
      <w:pPr>
        <w:pStyle w:val="Paragrafi0"/>
      </w:pPr>
      <w:r>
        <w:t>9.3.1.6 Sistemet e ndrydhjes së shpë</w:t>
      </w:r>
      <w:r w:rsidRPr="00E508E3">
        <w:t>rthimit</w:t>
      </w:r>
    </w:p>
    <w:p w:rsidR="000934BE" w:rsidRPr="00E508E3" w:rsidRDefault="000934BE" w:rsidP="000934BE">
      <w:pPr>
        <w:pStyle w:val="Paragrafi0"/>
      </w:pPr>
      <w:r>
        <w:t>Sistemet e ndrydhjes së shpë</w:t>
      </w:r>
      <w:r w:rsidRPr="00E508E3">
        <w:t>rthimeve duhet të</w:t>
      </w:r>
      <w:r>
        <w:t xml:space="preserve"> studi</w:t>
      </w:r>
      <w:r w:rsidRPr="00E508E3">
        <w:t xml:space="preserve">ohen dhe të projektohen në atë mënyrë </w:t>
      </w:r>
      <w:r>
        <w:t>që, në raste incidentesh, ata t</w:t>
      </w:r>
      <w:r w:rsidRPr="00E508E3">
        <w:t>a vendosin nën kontroll që në fazën e parë s</w:t>
      </w:r>
      <w:r>
        <w:t>hpë</w:t>
      </w:r>
      <w:r w:rsidRPr="00E508E3">
        <w:t>rthimin dhe të kundërveprojnë në mënyrën më optimale, duke u bazuar në rritjen me shpejtësinë më të lartë të presionit</w:t>
      </w:r>
      <w:r>
        <w:t>,</w:t>
      </w:r>
      <w:r w:rsidRPr="00E508E3">
        <w:t xml:space="preserve"> si dhe</w:t>
      </w:r>
      <w:r>
        <w:t xml:space="preserve"> në presionin maksimal të shpë</w:t>
      </w:r>
      <w:r w:rsidRPr="00E508E3">
        <w:t>rthimit.</w:t>
      </w:r>
      <w:r w:rsidRPr="00E508E3" w:rsidDel="00283069">
        <w:t xml:space="preserve"> </w:t>
      </w:r>
    </w:p>
    <w:p w:rsidR="000934BE" w:rsidRPr="00E508E3" w:rsidRDefault="000934BE" w:rsidP="000934BE">
      <w:pPr>
        <w:pStyle w:val="Paragrafi0"/>
      </w:pPr>
      <w:r>
        <w:t>9.3.1.7</w:t>
      </w:r>
      <w:r>
        <w:tab/>
        <w:t xml:space="preserve"> </w:t>
      </w:r>
      <w:r w:rsidRPr="00E508E3">
        <w:t xml:space="preserve">Sistemet e shkëputjes </w:t>
      </w:r>
    </w:p>
    <w:p w:rsidR="000934BE" w:rsidRPr="00E508E3" w:rsidRDefault="000934BE" w:rsidP="000934BE">
      <w:pPr>
        <w:pStyle w:val="Paragrafi0"/>
      </w:pPr>
      <w:r w:rsidRPr="00E508E3">
        <w:t xml:space="preserve">Sistemet e parashikuara për të shkëputur pajisje të caktuara në fazën fillestare të shpërthimit, </w:t>
      </w:r>
      <w:r>
        <w:t>me mjete të përshtatshme dhe bre</w:t>
      </w:r>
      <w:r w:rsidRPr="00E508E3">
        <w:t>nda një kohe s</w:t>
      </w:r>
      <w:r>
        <w:t>humë të shkurtër, duhet të studi</w:t>
      </w:r>
      <w:r w:rsidRPr="00E508E3">
        <w:t>ohen dhe të projek</w:t>
      </w:r>
      <w:r>
        <w:t>tohen në mënyrë të tillë që</w:t>
      </w:r>
      <w:r w:rsidRPr="00E508E3">
        <w:t xml:space="preserve"> t’i bëjnë ballë transmetimi</w:t>
      </w:r>
      <w:r>
        <w:t>t të flakëve të brendshme dhe t</w:t>
      </w:r>
      <w:r w:rsidRPr="00E508E3">
        <w:t>a ruajnë qëndrueshmërinë e tyre mekanike në kushte pune.</w:t>
      </w:r>
    </w:p>
    <w:p w:rsidR="000934BE" w:rsidRPr="00E508E3" w:rsidRDefault="000934BE" w:rsidP="000934BE">
      <w:pPr>
        <w:pStyle w:val="Paragrafi0"/>
      </w:pPr>
      <w:r>
        <w:t xml:space="preserve">9.3.1.8 </w:t>
      </w:r>
      <w:r w:rsidRPr="00E508E3">
        <w:t>Sistemet mbrojtës</w:t>
      </w:r>
      <w:r>
        <w:t>e</w:t>
      </w:r>
      <w:r w:rsidRPr="00E508E3">
        <w:t xml:space="preserve"> duhet të jenë të integruar</w:t>
      </w:r>
      <w:r>
        <w:t>a bre</w:t>
      </w:r>
      <w:r w:rsidRPr="00E508E3">
        <w:t>nda një qarku me një portë të përshtatshme alarmi, të tillë që, nëse është e nevojshme, të mundësohet një ndërprerje e hyrje-daljes së produkteve dhe të shkëputen ato pjesë të pajisje</w:t>
      </w:r>
      <w:r>
        <w:t>s që nuk mund të funksionojnë më në mënyrë të sigurt</w:t>
      </w:r>
      <w:r w:rsidRPr="00E508E3">
        <w:t>.</w:t>
      </w:r>
    </w:p>
    <w:p w:rsidR="000934BE" w:rsidRPr="00E508E3" w:rsidRDefault="000934BE" w:rsidP="000934BE">
      <w:pPr>
        <w:pStyle w:val="Paragrafi0"/>
      </w:pPr>
      <w:r>
        <w:t xml:space="preserve">10. </w:t>
      </w:r>
      <w:r w:rsidRPr="00E508E3">
        <w:t xml:space="preserve">Moduli: Shqyrtimi </w:t>
      </w:r>
      <w:r>
        <w:t>“</w:t>
      </w:r>
      <w:r w:rsidRPr="00E508E3">
        <w:t>CE</w:t>
      </w:r>
      <w:r>
        <w:t>”</w:t>
      </w:r>
      <w:r w:rsidRPr="00E508E3">
        <w:t xml:space="preserve"> i tipit</w:t>
      </w:r>
    </w:p>
    <w:p w:rsidR="000934BE" w:rsidRPr="00E508E3" w:rsidRDefault="000934BE" w:rsidP="000934BE">
      <w:pPr>
        <w:pStyle w:val="Paragrafi0"/>
      </w:pPr>
      <w:r>
        <w:t xml:space="preserve">10.1 </w:t>
      </w:r>
      <w:r w:rsidRPr="00E508E3">
        <w:t>Ky modul përshkruan atë pjesë të pro</w:t>
      </w:r>
      <w:r>
        <w:t>c</w:t>
      </w:r>
      <w:r w:rsidRPr="00E508E3">
        <w:t>edurës</w:t>
      </w:r>
      <w:r>
        <w:t>,</w:t>
      </w:r>
      <w:r w:rsidRPr="00E508E3">
        <w:t xml:space="preserve"> me të cilën një organ i autorizuar/organizëm europian përcakton dhe deklaron se një mostër përfaqësuese e një prodhimi plotëson kushtet pë</w:t>
      </w:r>
      <w:r>
        <w:t>rkatëse të zbatueshme të këtij rregulli t</w:t>
      </w:r>
      <w:r w:rsidRPr="00E508E3">
        <w:t>eknik.</w:t>
      </w:r>
    </w:p>
    <w:p w:rsidR="000934BE" w:rsidRPr="00E508E3" w:rsidRDefault="000934BE" w:rsidP="000934BE">
      <w:pPr>
        <w:pStyle w:val="Paragrafi0"/>
      </w:pPr>
      <w:r>
        <w:t xml:space="preserve">10.2 </w:t>
      </w:r>
      <w:r w:rsidRPr="00E508E3">
        <w:t xml:space="preserve">Aplikimi për shqyrtimin </w:t>
      </w:r>
      <w:r>
        <w:t>“</w:t>
      </w:r>
      <w:r w:rsidRPr="00E508E3">
        <w:t>CE</w:t>
      </w:r>
      <w:r>
        <w:t>”</w:t>
      </w:r>
      <w:r w:rsidRPr="00E508E3">
        <w:t xml:space="preserve"> të tipit paraqitet nga fabrikuesi ose përfaqësuesi i tij i autorizuar në </w:t>
      </w:r>
      <w:r>
        <w:t>një organ të autorizuar/organizë</w:t>
      </w:r>
      <w:r w:rsidRPr="00E508E3">
        <w:t>m europian të zgjedhur nga vetë ai.</w:t>
      </w:r>
    </w:p>
    <w:p w:rsidR="000934BE" w:rsidRPr="00E508E3" w:rsidRDefault="000934BE" w:rsidP="000934BE">
      <w:pPr>
        <w:pStyle w:val="Paragrafi0"/>
      </w:pPr>
      <w:r w:rsidRPr="00E508E3">
        <w:t>Aplikimi përmban:</w:t>
      </w:r>
    </w:p>
    <w:p w:rsidR="000934BE" w:rsidRPr="00E508E3" w:rsidRDefault="000934BE" w:rsidP="000934BE">
      <w:pPr>
        <w:pStyle w:val="Paragrafi0"/>
      </w:pPr>
      <w:r>
        <w:t xml:space="preserve">a) </w:t>
      </w:r>
      <w:r w:rsidRPr="00E508E3">
        <w:t>emrin dhe adresën e fabrikuesit dhe, nëse aplikimi është paraqitur nga përfaqësuesi i autorizuar</w:t>
      </w:r>
      <w:r>
        <w:t>,</w:t>
      </w:r>
      <w:r w:rsidRPr="00E508E3">
        <w:t xml:space="preserve"> vendoset emri dhe adresa e tij;</w:t>
      </w:r>
    </w:p>
    <w:p w:rsidR="000934BE" w:rsidRPr="00E508E3" w:rsidRDefault="000934BE" w:rsidP="000934BE">
      <w:pPr>
        <w:pStyle w:val="Paragrafi0"/>
      </w:pPr>
      <w:r>
        <w:t xml:space="preserve">b) </w:t>
      </w:r>
      <w:r w:rsidRPr="00E508E3">
        <w:t>Një deklarim me shkrim se i njëjti aplikim nuk është paraqitur në një tjetër organ të autorizuar/organizëm europian;</w:t>
      </w:r>
    </w:p>
    <w:p w:rsidR="000934BE" w:rsidRPr="00E508E3" w:rsidRDefault="000934BE" w:rsidP="000934BE">
      <w:pPr>
        <w:pStyle w:val="Paragrafi0"/>
      </w:pPr>
      <w:r>
        <w:t xml:space="preserve">c) </w:t>
      </w:r>
      <w:r w:rsidRPr="00E508E3">
        <w:t>Dokumentacionin teknik, siç është përshkruar në pikën 10.3.</w:t>
      </w:r>
    </w:p>
    <w:p w:rsidR="000934BE" w:rsidRPr="00E508E3" w:rsidRDefault="000934BE" w:rsidP="000934BE">
      <w:pPr>
        <w:pStyle w:val="Paragrafi0"/>
      </w:pPr>
      <w:r w:rsidRPr="00E508E3">
        <w:t>Aplikanti vë në dispozicion të organit të autorizuar/organizmit europian një mostër përfaqësuese të prodhimit të dhënë, që më poshtë quhet “tipi”. Organi i autorizuar/organizmi europian mund të kërkojë mostra të tjera nëse është e nevojshme për kryerjen e programit të provave.</w:t>
      </w:r>
    </w:p>
    <w:p w:rsidR="000934BE" w:rsidRPr="00E508E3" w:rsidRDefault="000934BE" w:rsidP="000934BE">
      <w:pPr>
        <w:pStyle w:val="Paragrafi0"/>
      </w:pPr>
      <w:r>
        <w:t xml:space="preserve">10.3 </w:t>
      </w:r>
      <w:r w:rsidRPr="00E508E3">
        <w:t>Dokumentacioni teknik mundëson vlerësimin e konformite</w:t>
      </w:r>
      <w:r>
        <w:t>tit të produktit me kërkesat e rregullit t</w:t>
      </w:r>
      <w:r w:rsidRPr="00E508E3">
        <w:t>eknik. Për një vlerësim të tillë, ai duhet të mbulojë në një masë të mjaftueshme projektimin, prodhimin dhe funksionimin e produktit dhe përmban:</w:t>
      </w:r>
    </w:p>
    <w:p w:rsidR="000934BE" w:rsidRPr="00E508E3" w:rsidRDefault="000934BE" w:rsidP="000934BE">
      <w:pPr>
        <w:pStyle w:val="Paragrafi0"/>
      </w:pPr>
      <w:r>
        <w:t xml:space="preserve">a) </w:t>
      </w:r>
      <w:r w:rsidRPr="00E508E3">
        <w:t>një përshkrim të përgjithshëm të tipit;</w:t>
      </w:r>
    </w:p>
    <w:p w:rsidR="000934BE" w:rsidRPr="00E508E3" w:rsidRDefault="000934BE" w:rsidP="000934BE">
      <w:pPr>
        <w:pStyle w:val="Paragrafi0"/>
      </w:pPr>
      <w:r>
        <w:t xml:space="preserve">b) </w:t>
      </w:r>
      <w:r w:rsidRPr="00E508E3">
        <w:t>vizatimet e projektit, të prodhimit, si</w:t>
      </w:r>
      <w:r>
        <w:t xml:space="preserve"> dhe skicat e komponentëve, nën</w:t>
      </w:r>
      <w:r w:rsidRPr="00E508E3">
        <w:t>nyjeve, qarqeve etj</w:t>
      </w:r>
      <w:r>
        <w:t>.</w:t>
      </w:r>
      <w:r w:rsidRPr="00E508E3">
        <w:t>;</w:t>
      </w:r>
    </w:p>
    <w:p w:rsidR="000934BE" w:rsidRPr="00E508E3" w:rsidRDefault="000934BE" w:rsidP="000934BE">
      <w:pPr>
        <w:pStyle w:val="Paragrafi0"/>
      </w:pPr>
      <w:r>
        <w:t xml:space="preserve">c) </w:t>
      </w:r>
      <w:r w:rsidRPr="00E508E3">
        <w:t>përshkrimet dhe sqarimet e nevojshme për kuptimin e vizatimeve dhe skicave</w:t>
      </w:r>
      <w:r>
        <w:t>,</w:t>
      </w:r>
      <w:r w:rsidRPr="00E508E3">
        <w:t xml:space="preserve"> si dhe funksionimin e produktit;</w:t>
      </w:r>
    </w:p>
    <w:p w:rsidR="000934BE" w:rsidRPr="00E508E3" w:rsidRDefault="000934BE" w:rsidP="000934BE">
      <w:pPr>
        <w:pStyle w:val="Paragrafi0"/>
      </w:pPr>
      <w:r>
        <w:t xml:space="preserve">d) </w:t>
      </w:r>
      <w:r w:rsidRPr="00E508E3">
        <w:t>një listë të standardeve të harmonizuar</w:t>
      </w:r>
      <w:r>
        <w:t>a,</w:t>
      </w:r>
      <w:r w:rsidRPr="00E508E3">
        <w:t xml:space="preserve"> të zbatuar</w:t>
      </w:r>
      <w:r>
        <w:t>a</w:t>
      </w:r>
      <w:r w:rsidRPr="00E508E3">
        <w:t xml:space="preserve"> plotësisht apo pjesërisht</w:t>
      </w:r>
      <w:r>
        <w:t>,</w:t>
      </w:r>
      <w:r w:rsidRPr="00E508E3">
        <w:t xml:space="preserve"> dhe përshkrimet e zgjidhjeve të përshtatura për të pl</w:t>
      </w:r>
      <w:r>
        <w:t>otësuar kërkesat thelbësore të rregullit t</w:t>
      </w:r>
      <w:r w:rsidRPr="00E508E3">
        <w:t>eknik kur standardet e harmonizuar</w:t>
      </w:r>
      <w:r>
        <w:t>a</w:t>
      </w:r>
      <w:r w:rsidRPr="00E508E3">
        <w:t xml:space="preserve"> nuk janë zbatuar;</w:t>
      </w:r>
    </w:p>
    <w:p w:rsidR="000934BE" w:rsidRPr="00E508E3" w:rsidRDefault="000934BE" w:rsidP="000934BE">
      <w:pPr>
        <w:pStyle w:val="Paragrafi0"/>
      </w:pPr>
      <w:r>
        <w:t xml:space="preserve">e) </w:t>
      </w:r>
      <w:r w:rsidRPr="00E508E3">
        <w:t>rezultatet e llogaritjeve të bëra në projektim, shqyrtimet e bëra etj</w:t>
      </w:r>
      <w:r>
        <w:t>.</w:t>
      </w:r>
      <w:r w:rsidRPr="00E508E3">
        <w:t>;</w:t>
      </w:r>
    </w:p>
    <w:p w:rsidR="000934BE" w:rsidRPr="00E508E3" w:rsidRDefault="000934BE" w:rsidP="000934BE">
      <w:pPr>
        <w:pStyle w:val="Paragrafi0"/>
      </w:pPr>
      <w:r>
        <w:t xml:space="preserve">f) </w:t>
      </w:r>
      <w:r w:rsidRPr="00E508E3">
        <w:t>raportet e provave të kryera.</w:t>
      </w:r>
    </w:p>
    <w:p w:rsidR="000934BE" w:rsidRPr="00E508E3" w:rsidRDefault="000934BE" w:rsidP="000934BE">
      <w:pPr>
        <w:pStyle w:val="Paragrafi0"/>
      </w:pPr>
      <w:r>
        <w:t xml:space="preserve">10.4 </w:t>
      </w:r>
      <w:r w:rsidRPr="00E508E3">
        <w:t>Organi i autorizuar/organizmi europian:</w:t>
      </w:r>
    </w:p>
    <w:p w:rsidR="000934BE" w:rsidRPr="00E508E3" w:rsidRDefault="000934BE" w:rsidP="000934BE">
      <w:pPr>
        <w:pStyle w:val="Paragrafi0"/>
      </w:pPr>
      <w:r>
        <w:t xml:space="preserve">a) </w:t>
      </w:r>
      <w:r w:rsidRPr="00E508E3">
        <w:t>shqyrton dokumentacionin teknik, verifikon nëse tipi është prodhuar në përputhje me dokumentacionin</w:t>
      </w:r>
      <w:r>
        <w:t xml:space="preserve"> teknik dhe identifikon elementet të cila</w:t>
      </w:r>
      <w:r w:rsidRPr="00E508E3">
        <w:t>t janë projektuar në përputhje me kërkesat përkatëse të standardeve të harmonizuar</w:t>
      </w:r>
      <w:r>
        <w:t>a, si edhe elemente</w:t>
      </w:r>
      <w:r w:rsidRPr="00E508E3">
        <w:t>t të cilët janë projektuar pa zbatuar kërkesat përkatëse të këtyre standardeve të harmonizuar</w:t>
      </w:r>
      <w:r>
        <w:t>a</w:t>
      </w:r>
      <w:r w:rsidRPr="00E508E3">
        <w:t>;</w:t>
      </w:r>
    </w:p>
    <w:p w:rsidR="000934BE" w:rsidRPr="00E508E3" w:rsidRDefault="000934BE" w:rsidP="000934BE">
      <w:pPr>
        <w:pStyle w:val="Paragrafi0"/>
      </w:pPr>
      <w:r>
        <w:t>b) kryen ose detyron kryerjen</w:t>
      </w:r>
      <w:r w:rsidRPr="00E508E3">
        <w:t xml:space="preserve"> e shqyrtimeve përkatëse dhe provave të nevojshme për të verifikuar nëse zgjidhjet e përshtatura nga fabrikuesi plo</w:t>
      </w:r>
      <w:r>
        <w:t>tësojnë kërkesat thelbësore të rregullit t</w:t>
      </w:r>
      <w:r w:rsidRPr="00E508E3">
        <w:t>eknik</w:t>
      </w:r>
      <w:r>
        <w:t>,</w:t>
      </w:r>
      <w:r w:rsidRPr="00E508E3">
        <w:t xml:space="preserve"> atje ku nuk janë zbatuar standardet e harmonizuar</w:t>
      </w:r>
      <w:r>
        <w:t>a</w:t>
      </w:r>
      <w:r w:rsidRPr="00E508E3">
        <w:t>.</w:t>
      </w:r>
    </w:p>
    <w:p w:rsidR="000934BE" w:rsidRPr="00E508E3" w:rsidRDefault="000934BE" w:rsidP="000934BE">
      <w:pPr>
        <w:pStyle w:val="Paragrafi0"/>
      </w:pPr>
      <w:r>
        <w:t>c) kryen ose detyron kryerjen</w:t>
      </w:r>
      <w:r w:rsidRPr="00E508E3">
        <w:t xml:space="preserve"> e shqyrtimeve përkatëse dhe provave të nevojshme</w:t>
      </w:r>
      <w:r>
        <w:t>,</w:t>
      </w:r>
      <w:r w:rsidRPr="00E508E3">
        <w:t xml:space="preserve"> për të verifikuar nëse fabrikuesi që ka zgjedhur të zbatojë  standardet përkatëse, i ka zbatuar ato në praktikë.</w:t>
      </w:r>
    </w:p>
    <w:p w:rsidR="000934BE" w:rsidRPr="00E508E3" w:rsidRDefault="000934BE" w:rsidP="000934BE">
      <w:pPr>
        <w:pStyle w:val="Paragrafi0"/>
      </w:pPr>
      <w:r>
        <w:t xml:space="preserve">d) </w:t>
      </w:r>
      <w:r w:rsidRPr="00E508E3">
        <w:t>bie dakord me aplikantin për v</w:t>
      </w:r>
      <w:r>
        <w:t>e</w:t>
      </w:r>
      <w:r w:rsidRPr="00E508E3">
        <w:t>ndin ku do të kryhen shqyrtimet dhe provat e nevojshme.</w:t>
      </w:r>
    </w:p>
    <w:p w:rsidR="000934BE" w:rsidRPr="00E508E3" w:rsidRDefault="000934BE" w:rsidP="000934BE">
      <w:pPr>
        <w:pStyle w:val="Paragrafi0"/>
      </w:pPr>
      <w:r>
        <w:t>10.5 Kur tipi i plotëson kërkesat e rregullit t</w:t>
      </w:r>
      <w:r w:rsidRPr="00E508E3">
        <w:t>eknik, organi i autorizuar/organizmi eu</w:t>
      </w:r>
      <w:r>
        <w:t>ropian i lëshon aplikantit një c</w:t>
      </w:r>
      <w:r w:rsidRPr="00E508E3">
        <w:t>ertifik</w:t>
      </w:r>
      <w:r>
        <w:t>atë të shqyrtimit “CE” të tipit. C</w:t>
      </w:r>
      <w:r w:rsidRPr="00E508E3">
        <w:t>ertifikata përmban emrin dhe adresën e fabrikuesit, konk</w:t>
      </w:r>
      <w:r>
        <w:t>luzionet e shqyrtimit dhe të dhë</w:t>
      </w:r>
      <w:r w:rsidRPr="00E508E3">
        <w:t>nat e nevojshme për identifikimin e tipit të aprovuar.</w:t>
      </w:r>
    </w:p>
    <w:p w:rsidR="000934BE" w:rsidRPr="00E508E3" w:rsidRDefault="000934BE" w:rsidP="000934BE">
      <w:pPr>
        <w:pStyle w:val="Paragrafi0"/>
      </w:pPr>
      <w:r>
        <w:t>Një listë të</w:t>
      </w:r>
      <w:r w:rsidRPr="00E508E3">
        <w:t xml:space="preserve"> pjesëve përkatëse të dokumentacionit t</w:t>
      </w:r>
      <w:r>
        <w:t>eknik i aneksohet c</w:t>
      </w:r>
      <w:r w:rsidRPr="00E508E3">
        <w:t>ertifikatës dhe një kopje mbahet nga organi i autorizuar/organizmi europian.</w:t>
      </w:r>
    </w:p>
    <w:p w:rsidR="000934BE" w:rsidRPr="00E508E3" w:rsidRDefault="000934BE" w:rsidP="000934BE">
      <w:pPr>
        <w:pStyle w:val="Paragrafi0"/>
      </w:pPr>
      <w:r w:rsidRPr="00E508E3">
        <w:t>Nëse fabrikuesit ose përfaqësuesit të tij</w:t>
      </w:r>
      <w:r>
        <w:t xml:space="preserve"> të autorizuar i refuzohet një c</w:t>
      </w:r>
      <w:r w:rsidRPr="00E508E3">
        <w:t>ertifikim i tipit, organi i autorizuar/organizmi europian jep arsyet e detajuara për kë</w:t>
      </w:r>
      <w:r>
        <w:t>të refuzim. Një proc</w:t>
      </w:r>
      <w:r w:rsidRPr="00E508E3">
        <w:t>edurë apelimi parashikohet në këtë rast.</w:t>
      </w:r>
    </w:p>
    <w:p w:rsidR="000934BE" w:rsidRPr="00E508E3" w:rsidRDefault="000934BE" w:rsidP="000934BE">
      <w:pPr>
        <w:pStyle w:val="Paragrafi0"/>
      </w:pPr>
      <w:r>
        <w:t xml:space="preserve">10.6 </w:t>
      </w:r>
      <w:r w:rsidRPr="00E508E3">
        <w:t>Aplikanti informon organin e autorizua</w:t>
      </w:r>
      <w:r>
        <w:t>r/organizmin europian</w:t>
      </w:r>
      <w:r w:rsidRPr="00E508E3">
        <w:t>, cili mban dokum</w:t>
      </w:r>
      <w:r>
        <w:t>entacionin teknik në lidhje me c</w:t>
      </w:r>
      <w:r w:rsidRPr="00E508E3">
        <w:t xml:space="preserve">ertifikatën </w:t>
      </w:r>
      <w:r>
        <w:t>“</w:t>
      </w:r>
      <w:r w:rsidRPr="00E508E3">
        <w:t>CE</w:t>
      </w:r>
      <w:r>
        <w:t>”</w:t>
      </w:r>
      <w:r w:rsidRPr="00E508E3">
        <w:t xml:space="preserve"> të shqyrtimit të tipit, për të gjitha modifikimet e pajisjes ose sistemit të mbrojtjes të aprovuar, për të cilat duhet të marrë aprovim tjetër, kur ndryshime të tilla mund të ndikojnë përputhue</w:t>
      </w:r>
      <w:r>
        <w:t>shmërinë me kërkesat thelbësore</w:t>
      </w:r>
      <w:r w:rsidRPr="00E508E3">
        <w:t xml:space="preserve"> ose me kushtet e përshkruara, për përdorimin e produktit</w:t>
      </w:r>
      <w:r>
        <w:t>. Aprovimi tjetër jepet në formë</w:t>
      </w:r>
      <w:r w:rsidRPr="00E508E3">
        <w:t>n e një</w:t>
      </w:r>
      <w:r>
        <w:t xml:space="preserve"> shtesë në c</w:t>
      </w:r>
      <w:r w:rsidRPr="00E508E3">
        <w:t xml:space="preserve">ertifikatën origjinale </w:t>
      </w:r>
      <w:r>
        <w:t>“</w:t>
      </w:r>
      <w:r w:rsidRPr="00E508E3">
        <w:t>CE</w:t>
      </w:r>
      <w:r>
        <w:t>”</w:t>
      </w:r>
      <w:r w:rsidRPr="00E508E3">
        <w:t xml:space="preserve"> të shqyrtimit të tipit.</w:t>
      </w:r>
    </w:p>
    <w:p w:rsidR="000934BE" w:rsidRDefault="000934BE" w:rsidP="000934BE">
      <w:pPr>
        <w:pStyle w:val="Paragrafi0"/>
      </w:pPr>
      <w:r>
        <w:t>10.7 Çdo organ i autorizuar/organizë</w:t>
      </w:r>
      <w:r w:rsidRPr="00E508E3">
        <w:t>m europian u komunikon organizmave të tjerë infor</w:t>
      </w:r>
      <w:r>
        <w:t>macionin përkatës në lidhje me c</w:t>
      </w:r>
      <w:r w:rsidRPr="00E508E3">
        <w:t xml:space="preserve">ertifikatat </w:t>
      </w:r>
      <w:r>
        <w:t>“</w:t>
      </w:r>
      <w:r w:rsidRPr="00E508E3">
        <w:t>CE</w:t>
      </w:r>
      <w:r>
        <w:t xml:space="preserve">” të shqyrtimit të tipit, </w:t>
      </w:r>
      <w:r w:rsidRPr="00E508E3">
        <w:t>si dhe shtesat e lëshuara apo heqjen e tyre.</w:t>
      </w:r>
    </w:p>
    <w:p w:rsidR="000934BE" w:rsidRPr="00E508E3" w:rsidRDefault="000934BE" w:rsidP="000934BE">
      <w:pPr>
        <w:pStyle w:val="Paragrafi0"/>
      </w:pPr>
    </w:p>
    <w:p w:rsidR="000934BE" w:rsidRPr="00E508E3" w:rsidRDefault="000934BE" w:rsidP="000934BE">
      <w:pPr>
        <w:pStyle w:val="Paragrafi0"/>
      </w:pPr>
      <w:r>
        <w:t>10.8 Organet e tjera</w:t>
      </w:r>
      <w:r w:rsidRPr="00E508E3">
        <w:t xml:space="preserve"> të autorizuar</w:t>
      </w:r>
      <w:r>
        <w:t>a</w:t>
      </w:r>
      <w:r w:rsidRPr="00E508E3">
        <w:t>/organizma europian</w:t>
      </w:r>
      <w:r>
        <w:t>ë mund të marrin kopje të c</w:t>
      </w:r>
      <w:r w:rsidRPr="00E508E3">
        <w:t>ertifikatave CE të shqyrtimit të tipit dhe</w:t>
      </w:r>
      <w:r>
        <w:t xml:space="preserve"> ose shtesat mbi to. Anekset e c</w:t>
      </w:r>
      <w:r w:rsidRPr="00E508E3">
        <w:t xml:space="preserve">ertifikatave CE të shqyrtimit të tipit mbahen në dispozicion të organeve të tjera të autorizuara/organizëm europian. </w:t>
      </w:r>
    </w:p>
    <w:p w:rsidR="000934BE" w:rsidRDefault="000934BE" w:rsidP="000934BE">
      <w:pPr>
        <w:pStyle w:val="Paragrafi0"/>
      </w:pPr>
      <w:r>
        <w:t xml:space="preserve">10.9 </w:t>
      </w:r>
      <w:r w:rsidRPr="00E508E3">
        <w:t xml:space="preserve">Fabrikuesi ose përfaqësuesi i tij i autorizuar mban së bashku me dokumentacionin </w:t>
      </w:r>
      <w:r>
        <w:t>teknik edhe kopjet e c</w:t>
      </w:r>
      <w:r w:rsidRPr="00E508E3">
        <w:t xml:space="preserve">ertifikatave </w:t>
      </w:r>
      <w:r>
        <w:t>“</w:t>
      </w:r>
      <w:r w:rsidRPr="00E508E3">
        <w:t>CE</w:t>
      </w:r>
      <w:r>
        <w:t>”</w:t>
      </w:r>
      <w:r w:rsidRPr="00E508E3">
        <w:t xml:space="preserve"> të shqyrtimit të tipit dhe shtesat e tyre për një periudhë së paku 10 vjet që nga prodhimi i fundit i pajisjes ose sistemit mbrojtës.</w:t>
      </w:r>
    </w:p>
    <w:p w:rsidR="000934BE" w:rsidRPr="00E508E3" w:rsidRDefault="000934BE" w:rsidP="000934BE">
      <w:pPr>
        <w:pStyle w:val="Paragrafi0"/>
      </w:pPr>
      <w:r w:rsidRPr="00E508E3">
        <w:t>Kur as fabrikuesi dhe as përfaqësuesi i tij i autorizuar nuk është në Shqipëri, detyrimi për mbajtjen disponibël të dokumentacionit teknik është nën përgjegjësinë e personit që e vendos këtë produkt në treg.</w:t>
      </w:r>
    </w:p>
    <w:p w:rsidR="000934BE" w:rsidRPr="00E508E3" w:rsidRDefault="000934BE" w:rsidP="000934BE">
      <w:pPr>
        <w:pStyle w:val="Paragrafi0"/>
      </w:pPr>
      <w:r w:rsidRPr="00E508E3">
        <w:t>11. Moduli: Sigurimi i cilësisë së prodhimit</w:t>
      </w:r>
    </w:p>
    <w:p w:rsidR="000934BE" w:rsidRPr="00E508E3" w:rsidRDefault="000934BE" w:rsidP="000934BE">
      <w:pPr>
        <w:pStyle w:val="Paragrafi0"/>
      </w:pPr>
      <w:r>
        <w:t>11.1 Ky modul përshkruan proc</w:t>
      </w:r>
      <w:r w:rsidRPr="00E508E3">
        <w:t>edurën me anë të së cilës fabrikuesi që plotëson detyrimet e pikës 11.2 siguron dhe deklaron se produktet përkatës</w:t>
      </w:r>
      <w:r>
        <w:t>e,</w:t>
      </w:r>
      <w:r w:rsidRPr="00E508E3">
        <w:t xml:space="preserve"> janë në përshtats</w:t>
      </w:r>
      <w:r>
        <w:t>hmëri me tipin e përshkruar në c</w:t>
      </w:r>
      <w:r w:rsidRPr="00E508E3">
        <w:t xml:space="preserve">ertifikatën </w:t>
      </w:r>
      <w:r>
        <w:t>“</w:t>
      </w:r>
      <w:r w:rsidRPr="00E508E3">
        <w:t>CE</w:t>
      </w:r>
      <w:r>
        <w:t>”</w:t>
      </w:r>
      <w:r w:rsidRPr="00E508E3">
        <w:t xml:space="preserve"> të shqyrtimit të tipit dh</w:t>
      </w:r>
      <w:r>
        <w:t>e plotëson kërkesat e rregullit t</w:t>
      </w:r>
      <w:r w:rsidRPr="00E508E3">
        <w:t xml:space="preserve">eknik që zbatohet mbi to. Fabrikuesi ose përfaqësuesi i tij i autorizuar vendos markimin </w:t>
      </w:r>
      <w:r>
        <w:t>“</w:t>
      </w:r>
      <w:r w:rsidRPr="00E508E3">
        <w:t>CE</w:t>
      </w:r>
      <w:r>
        <w:t>”</w:t>
      </w:r>
      <w:r w:rsidRPr="00E508E3">
        <w:t xml:space="preserve"> në çdo pjesë të pajisjes dhe harton me shkrim deklaratën e konformitetit. Markimi </w:t>
      </w:r>
      <w:r>
        <w:t>“</w:t>
      </w:r>
      <w:r w:rsidRPr="00E508E3">
        <w:t>CE</w:t>
      </w:r>
      <w:r>
        <w:t>”</w:t>
      </w:r>
      <w:r w:rsidRPr="00E508E3">
        <w:t xml:space="preserve"> shoqërohet nga numri i identifikimit i organit të autorizuar/organizmi europian përgjegjës për monitorimin </w:t>
      </w:r>
      <w:r>
        <w:t>“</w:t>
      </w:r>
      <w:r w:rsidRPr="00E508E3">
        <w:t>CE</w:t>
      </w:r>
      <w:r>
        <w:t>”</w:t>
      </w:r>
      <w:r w:rsidRPr="00E508E3">
        <w:t>, siç është përcaktuar në pikën 11.4.</w:t>
      </w:r>
    </w:p>
    <w:p w:rsidR="000934BE" w:rsidRPr="00E508E3" w:rsidRDefault="000934BE" w:rsidP="000934BE">
      <w:pPr>
        <w:pStyle w:val="Paragrafi0"/>
      </w:pPr>
      <w:r>
        <w:t xml:space="preserve">11.2 </w:t>
      </w:r>
      <w:r w:rsidRPr="00E508E3">
        <w:t>Fabrikuesi operon një sistem të aprovuar të cilësisë për prodhimin, inspektimin përfundimtar të pajisjes dhe provave, siç referohet në seksionin 11.3 dhe është subjekt i monitorimit, siç referohet në seksionin 11.4.</w:t>
      </w:r>
    </w:p>
    <w:p w:rsidR="000934BE" w:rsidRPr="00E508E3" w:rsidRDefault="000934BE" w:rsidP="000934BE">
      <w:pPr>
        <w:pStyle w:val="Paragrafi0"/>
      </w:pPr>
      <w:r>
        <w:t>11.3. Sistemi i c</w:t>
      </w:r>
      <w:r w:rsidRPr="00E508E3">
        <w:t>ilësisë</w:t>
      </w:r>
    </w:p>
    <w:p w:rsidR="000934BE" w:rsidRPr="00E508E3" w:rsidRDefault="000934BE" w:rsidP="000934BE">
      <w:pPr>
        <w:pStyle w:val="Paragrafi0"/>
      </w:pPr>
      <w:r w:rsidRPr="00E508E3">
        <w:t>11.3.1</w:t>
      </w:r>
      <w:r w:rsidRPr="00E508E3">
        <w:tab/>
        <w:t>Fabrikuesi paraqet një aplikim për vlerësimin e sistemit të tij të cilësisë për pajisjen në fjalë,</w:t>
      </w:r>
      <w:r w:rsidRPr="00E508E3" w:rsidDel="00A929BE">
        <w:t xml:space="preserve"> </w:t>
      </w:r>
      <w:r w:rsidRPr="00E508E3">
        <w:t>pranë një organi të autorizuar/organizmi europian të zgjedhur prej tij.</w:t>
      </w:r>
    </w:p>
    <w:p w:rsidR="000934BE" w:rsidRPr="00E508E3" w:rsidRDefault="000934BE" w:rsidP="000934BE">
      <w:pPr>
        <w:pStyle w:val="Paragrafi0"/>
      </w:pPr>
      <w:r w:rsidRPr="00E508E3">
        <w:t>Aplikimi përfshin:</w:t>
      </w:r>
    </w:p>
    <w:p w:rsidR="000934BE" w:rsidRPr="00E508E3" w:rsidRDefault="000934BE" w:rsidP="000934BE">
      <w:pPr>
        <w:pStyle w:val="Paragrafi0"/>
      </w:pPr>
      <w:r>
        <w:t xml:space="preserve">a) </w:t>
      </w:r>
      <w:r w:rsidRPr="00E508E3">
        <w:t>të gjithë informacionin përkatës për kategorinë e produktit në fjalë;</w:t>
      </w:r>
    </w:p>
    <w:p w:rsidR="000934BE" w:rsidRPr="00E508E3" w:rsidRDefault="000934BE" w:rsidP="000934BE">
      <w:pPr>
        <w:pStyle w:val="Paragrafi0"/>
      </w:pPr>
      <w:r>
        <w:t xml:space="preserve">b) </w:t>
      </w:r>
      <w:r w:rsidRPr="00E508E3">
        <w:t>dokumentacionin e lidhur me sistemin e cilësisë;</w:t>
      </w:r>
    </w:p>
    <w:p w:rsidR="000934BE" w:rsidRPr="00E508E3" w:rsidRDefault="000934BE" w:rsidP="000934BE">
      <w:pPr>
        <w:pStyle w:val="Paragrafi0"/>
      </w:pPr>
      <w:r>
        <w:t xml:space="preserve">c) </w:t>
      </w:r>
      <w:r w:rsidRPr="00E508E3">
        <w:t xml:space="preserve">dokumentacionin teknik mbi tipin e aprovuar dhe një kopje të </w:t>
      </w:r>
      <w:r>
        <w:t>c</w:t>
      </w:r>
      <w:r w:rsidRPr="00E508E3">
        <w:t xml:space="preserve">ertifikatës </w:t>
      </w:r>
      <w:r>
        <w:t>“</w:t>
      </w:r>
      <w:r w:rsidRPr="00E508E3">
        <w:t>CE</w:t>
      </w:r>
      <w:r>
        <w:t>”</w:t>
      </w:r>
      <w:r w:rsidRPr="00E508E3">
        <w:t xml:space="preserve"> të shqyrtimit të tipit;</w:t>
      </w:r>
    </w:p>
    <w:p w:rsidR="000934BE" w:rsidRPr="00E508E3" w:rsidRDefault="000934BE" w:rsidP="000934BE">
      <w:pPr>
        <w:pStyle w:val="Paragrafi0"/>
      </w:pPr>
      <w:r w:rsidRPr="00E508E3">
        <w:t>11.3.2</w:t>
      </w:r>
      <w:r w:rsidRPr="00E508E3">
        <w:tab/>
        <w:t>Sistemi i cilësisë siguron përputhjen e paj</w:t>
      </w:r>
      <w:r>
        <w:t>isjes me tipin e përshkruar në c</w:t>
      </w:r>
      <w:r w:rsidRPr="00E508E3">
        <w:t xml:space="preserve">ertifikatën </w:t>
      </w:r>
      <w:r>
        <w:t>“</w:t>
      </w:r>
      <w:r w:rsidRPr="00E508E3">
        <w:t>CE</w:t>
      </w:r>
      <w:r>
        <w:t>”</w:t>
      </w:r>
      <w:r w:rsidRPr="00E508E3">
        <w:t xml:space="preserve"> të shqyrti</w:t>
      </w:r>
      <w:r>
        <w:t>mit të tipit dhe me kërkesat e rregullit t</w:t>
      </w:r>
      <w:r w:rsidRPr="00E508E3">
        <w:t>eknik që zbatohen mbi të.</w:t>
      </w:r>
    </w:p>
    <w:p w:rsidR="000934BE" w:rsidRPr="00E508E3" w:rsidRDefault="000934BE" w:rsidP="000934BE">
      <w:pPr>
        <w:pStyle w:val="Paragrafi0"/>
      </w:pPr>
      <w:r>
        <w:t>Të gjitha elemente</w:t>
      </w:r>
      <w:r w:rsidRPr="00E508E3">
        <w:t>t, kërkesat dhe kushtet e përshtatura nga fabrikuesi dokum</w:t>
      </w:r>
      <w:r>
        <w:t>entohen në një mënyrë</w:t>
      </w:r>
      <w:r w:rsidRPr="00E508E3">
        <w:t xml:space="preserve"> sistematike dhe të rregullt, në formë t</w:t>
      </w:r>
      <w:r>
        <w:t>ë shkruar të politikave, të proc</w:t>
      </w:r>
      <w:r w:rsidRPr="00E508E3">
        <w:t>edurave dhe të instruksioneve. Dokumentacioni i sistemit të cilësisë duhet të lejojë një interpretim uniform të prog</w:t>
      </w:r>
      <w:r>
        <w:t xml:space="preserve">rameve, planeve, manualeve dhe </w:t>
      </w:r>
      <w:r w:rsidRPr="00E508E3">
        <w:t>regjistrave të cilësisë.</w:t>
      </w:r>
    </w:p>
    <w:p w:rsidR="000934BE" w:rsidRPr="00E508E3" w:rsidRDefault="000934BE" w:rsidP="000934BE">
      <w:pPr>
        <w:pStyle w:val="Paragrafi0"/>
      </w:pPr>
      <w:r w:rsidRPr="00E508E3">
        <w:t>Ai përmban veçanërisht një përshkrim të mjaftueshëm të:</w:t>
      </w:r>
    </w:p>
    <w:p w:rsidR="000934BE" w:rsidRPr="00E508E3" w:rsidRDefault="000934BE" w:rsidP="000934BE">
      <w:pPr>
        <w:pStyle w:val="Paragrafi0"/>
      </w:pPr>
      <w:r>
        <w:t xml:space="preserve">a) </w:t>
      </w:r>
      <w:r w:rsidRPr="00E508E3">
        <w:t>objektivave të cilësisë dhe strukturës organizative, përgjegjësitë dhe kompetencat e menaxhimit të lidhura me cilësinë e pajisjes;</w:t>
      </w:r>
    </w:p>
    <w:p w:rsidR="000934BE" w:rsidRPr="00E508E3" w:rsidRDefault="000934BE" w:rsidP="000934BE">
      <w:pPr>
        <w:pStyle w:val="Paragrafi0"/>
      </w:pPr>
      <w:r>
        <w:t xml:space="preserve">b) </w:t>
      </w:r>
      <w:r w:rsidRPr="00E508E3">
        <w:t>prodhimit, kontrollit të cilësisë dhe teknikave të si</w:t>
      </w:r>
      <w:r>
        <w:t>gurimit të cilësisë, proc</w:t>
      </w:r>
      <w:r w:rsidRPr="00E508E3">
        <w:t>eseve dhe veprimeve sistematike që janë përdorur;</w:t>
      </w:r>
    </w:p>
    <w:p w:rsidR="000934BE" w:rsidRPr="00E508E3" w:rsidRDefault="000934BE" w:rsidP="000934BE">
      <w:pPr>
        <w:pStyle w:val="Paragrafi0"/>
      </w:pPr>
      <w:r>
        <w:t xml:space="preserve">c) </w:t>
      </w:r>
      <w:r w:rsidRPr="00E508E3">
        <w:t>shqyrtimeve dhe provave që kryhen përpara, gjatë dhe pas prodhimit dhe frekuencat në të cilat ato kryhen;</w:t>
      </w:r>
    </w:p>
    <w:p w:rsidR="000934BE" w:rsidRPr="00E508E3" w:rsidRDefault="000934BE" w:rsidP="000934BE">
      <w:pPr>
        <w:pStyle w:val="Paragrafi0"/>
      </w:pPr>
      <w:r>
        <w:t xml:space="preserve">d) </w:t>
      </w:r>
      <w:r w:rsidRPr="00E508E3">
        <w:t>regjistrave të cilësisë, të tilla si raporte inspektimi dhe të dhëna mbi provat, raporte mbi kualifikimet e personelit të përfshirë në to etj</w:t>
      </w:r>
      <w:r>
        <w:t>.</w:t>
      </w:r>
      <w:r w:rsidRPr="00E508E3">
        <w:t>;</w:t>
      </w:r>
    </w:p>
    <w:p w:rsidR="000934BE" w:rsidRPr="00E508E3" w:rsidRDefault="000934BE" w:rsidP="000934BE">
      <w:pPr>
        <w:pStyle w:val="Paragrafi0"/>
      </w:pPr>
      <w:r>
        <w:t xml:space="preserve">e) </w:t>
      </w:r>
      <w:r w:rsidRPr="00E508E3">
        <w:t>mjeteve për të monitoruar arritjet e cilësisë së kërkuar të pajisjes dhe operimin efektiv të sistemit të cilësisë.</w:t>
      </w:r>
    </w:p>
    <w:p w:rsidR="000934BE" w:rsidRDefault="000934BE" w:rsidP="000934BE">
      <w:pPr>
        <w:pStyle w:val="Paragrafi0"/>
      </w:pPr>
      <w:r>
        <w:t xml:space="preserve"> 11.3.3 </w:t>
      </w:r>
      <w:r w:rsidRPr="00E508E3">
        <w:t>Organi i autorizuar/organizmi europian vlerëson sistemin e cilësisë për të përcaktuar nëse ai plotëson kërkesat e referuara në seksionin 11.3.2. Ai prezumon konformitetin me këto kërkesa në lidhje me sistemet e cilësisë që implementojnë standardet përkatës</w:t>
      </w:r>
      <w:r>
        <w:t>e</w:t>
      </w:r>
      <w:r w:rsidRPr="00E508E3">
        <w:t xml:space="preserve"> të harmonizuar</w:t>
      </w:r>
      <w:r>
        <w:t>a</w:t>
      </w:r>
      <w:r w:rsidRPr="00E508E3">
        <w:t>. Ekipi i auditimit ka të paktën nj</w:t>
      </w:r>
      <w:r>
        <w:t>ë anëtar me eksperiencë në vlerë</w:t>
      </w:r>
      <w:r w:rsidRPr="00E508E3">
        <w:t>simin e teknolog</w:t>
      </w:r>
      <w:r>
        <w:t>jisë së lidhur me pajisjen. Proc</w:t>
      </w:r>
      <w:r w:rsidRPr="00E508E3">
        <w:t>edura e vlerësimit përfshin një vizitë inspektimi në ambientet e fabrikuesit. Vendimi i njoftohet fabrikuesit. Njoftimi përmban konkluzionet e verifikimit dhe vendimin e arsyetuar të vlerësimit.</w:t>
      </w:r>
    </w:p>
    <w:p w:rsidR="000934BE" w:rsidRPr="00E508E3" w:rsidRDefault="000934BE" w:rsidP="000934BE">
      <w:pPr>
        <w:pStyle w:val="Paragrafi0"/>
      </w:pPr>
    </w:p>
    <w:p w:rsidR="000934BE" w:rsidRPr="00E508E3" w:rsidRDefault="000934BE" w:rsidP="000934BE">
      <w:pPr>
        <w:pStyle w:val="Paragrafi0"/>
      </w:pPr>
      <w:r>
        <w:t>11.3.4</w:t>
      </w:r>
      <w:r>
        <w:tab/>
      </w:r>
      <w:r w:rsidRPr="00E508E3">
        <w:t>Fabrikuesi merr përsipër plotësimin e detyrimeve të dala nga sistemi i aprovuar i cilësisë dhe mbështet sistemin që të</w:t>
      </w:r>
      <w:r>
        <w:t xml:space="preserve"> mbetet i përshtatshëm dhe efiç</w:t>
      </w:r>
      <w:r w:rsidRPr="00E508E3">
        <w:t>ent.</w:t>
      </w:r>
    </w:p>
    <w:p w:rsidR="000934BE" w:rsidRPr="00E508E3" w:rsidRDefault="000934BE" w:rsidP="000934BE">
      <w:pPr>
        <w:pStyle w:val="Paragrafi0"/>
      </w:pPr>
      <w:r w:rsidRPr="00E508E3">
        <w:t>Fabrikuesi ose përfaqësuesi i tij i autorizuar informon organin e autorizuar/organizmin europian për çdo ndryshim të parashikuar në sistemin e aprovuar të cilësisë.</w:t>
      </w:r>
    </w:p>
    <w:p w:rsidR="000934BE" w:rsidRPr="00E508E3" w:rsidRDefault="000934BE" w:rsidP="000934BE">
      <w:pPr>
        <w:pStyle w:val="Paragrafi0"/>
      </w:pPr>
      <w:r w:rsidRPr="00E508E3">
        <w:t xml:space="preserve">Organi i autorizuar/organizmi europian vlerëson ndryshimet e propozuara dhe vendos nëse sistemi i ndryshuar i cilësisë i plotëson akoma kërkesat e referuara në seksionin 11.3.2 apo kërkohet </w:t>
      </w:r>
      <w:r>
        <w:t>një rivlerë</w:t>
      </w:r>
      <w:r w:rsidRPr="00E508E3">
        <w:t>sim i tij.</w:t>
      </w:r>
    </w:p>
    <w:p w:rsidR="000934BE" w:rsidRPr="00E508E3" w:rsidRDefault="000934BE" w:rsidP="000934BE">
      <w:pPr>
        <w:pStyle w:val="Paragrafi0"/>
      </w:pPr>
      <w:r w:rsidRPr="00E508E3">
        <w:t>Ai njofton fabrikuesin mbi vendimin e tij. Njoftimi përmban konkluzionet e shqyrtimit d</w:t>
      </w:r>
      <w:r>
        <w:t>he vendimin e arsyetuar të vlerë</w:t>
      </w:r>
      <w:r w:rsidRPr="00E508E3">
        <w:t>simit.</w:t>
      </w:r>
    </w:p>
    <w:p w:rsidR="000934BE" w:rsidRPr="00E508E3" w:rsidRDefault="000934BE" w:rsidP="000934BE">
      <w:pPr>
        <w:pStyle w:val="Paragrafi0"/>
      </w:pPr>
      <w:r>
        <w:t xml:space="preserve">11.4 </w:t>
      </w:r>
      <w:r w:rsidRPr="00E508E3">
        <w:t>Mbik</w:t>
      </w:r>
      <w:r>
        <w:t>ë</w:t>
      </w:r>
      <w:r w:rsidRPr="00E508E3">
        <w:t>qyrja nën përgjegjësinë e organit të autorizuar/organizmit europian.</w:t>
      </w:r>
    </w:p>
    <w:p w:rsidR="000934BE" w:rsidRPr="00E508E3" w:rsidRDefault="000934BE" w:rsidP="000934BE">
      <w:pPr>
        <w:pStyle w:val="Paragrafi0"/>
      </w:pPr>
      <w:r>
        <w:t xml:space="preserve">11.4.1 </w:t>
      </w:r>
      <w:r w:rsidRPr="00E508E3">
        <w:t>Mbik</w:t>
      </w:r>
      <w:r>
        <w:t>ë</w:t>
      </w:r>
      <w:r w:rsidRPr="00E508E3">
        <w:t>qyrja ka si qëllim që të sigurojë se fabrikuesi i përmbush si duhet detyrimet e dala nga sistemi i aprovuar i cilësisë.</w:t>
      </w:r>
    </w:p>
    <w:p w:rsidR="000934BE" w:rsidRPr="00E508E3" w:rsidRDefault="000934BE" w:rsidP="000934BE">
      <w:pPr>
        <w:pStyle w:val="Paragrafi0"/>
      </w:pPr>
      <w:r w:rsidRPr="00E508E3">
        <w:t>1</w:t>
      </w:r>
      <w:r>
        <w:t>1.4.2</w:t>
      </w:r>
      <w:r>
        <w:tab/>
      </w:r>
      <w:r w:rsidRPr="00E508E3">
        <w:t>Fabrikuesi</w:t>
      </w:r>
      <w:r>
        <w:t>,</w:t>
      </w:r>
      <w:r w:rsidRPr="00E508E3">
        <w:t xml:space="preserve"> për qëllime inspektimi</w:t>
      </w:r>
      <w:r>
        <w:t>,</w:t>
      </w:r>
      <w:r w:rsidRPr="00E508E3">
        <w:t xml:space="preserve"> i lejon organit të autorizuar/</w:t>
      </w:r>
      <w:r>
        <w:t>organizmi europian të hyjë në ve</w:t>
      </w:r>
      <w:r w:rsidRPr="00E508E3">
        <w:t>ndet e prodhimit, inspektimit, testimit dhe magazinimit dhe i siguron atij të gjithë informacionin e nevojshëm, veçanërisht:</w:t>
      </w:r>
    </w:p>
    <w:p w:rsidR="000934BE" w:rsidRPr="00E508E3" w:rsidRDefault="000934BE" w:rsidP="000934BE">
      <w:pPr>
        <w:pStyle w:val="Paragrafi0"/>
      </w:pPr>
      <w:r>
        <w:t xml:space="preserve">a) </w:t>
      </w:r>
      <w:r w:rsidRPr="00E508E3">
        <w:t>dokumentacionin</w:t>
      </w:r>
      <w:r>
        <w:t xml:space="preserve"> e sistemit të cilësisë;</w:t>
      </w:r>
    </w:p>
    <w:p w:rsidR="000934BE" w:rsidRPr="00E508E3" w:rsidRDefault="000934BE" w:rsidP="000934BE">
      <w:pPr>
        <w:pStyle w:val="Paragrafi0"/>
      </w:pPr>
      <w:r>
        <w:t xml:space="preserve">b) </w:t>
      </w:r>
      <w:r w:rsidRPr="00E508E3">
        <w:t>regjistrat e cilësisë</w:t>
      </w:r>
      <w:r>
        <w:t>,</w:t>
      </w:r>
      <w:r w:rsidRPr="00E508E3">
        <w:t xml:space="preserve"> të tilla si raporte inspektimi në formë teksti, të dhëna mbi kalibrimin, raporte mbi kualifikimet e personelit të përfshirë, etj</w:t>
      </w:r>
      <w:r>
        <w:t>.</w:t>
      </w:r>
      <w:r w:rsidRPr="00E508E3">
        <w:t>;</w:t>
      </w:r>
    </w:p>
    <w:p w:rsidR="000934BE" w:rsidRPr="00E508E3" w:rsidRDefault="000934BE" w:rsidP="000934BE">
      <w:pPr>
        <w:pStyle w:val="Paragrafi0"/>
      </w:pPr>
      <w:r>
        <w:t>11.4.3</w:t>
      </w:r>
      <w:r>
        <w:tab/>
      </w:r>
      <w:r w:rsidRPr="00E508E3">
        <w:t>Organi i autorizuar/organizmi europian kryen periodikisht auditime për t’u siguruar se fabrikuesi mirëmban dhe zbaton sistemin e cilësisë dhe i dërgon fabrikuesit një raport auditimi.</w:t>
      </w:r>
    </w:p>
    <w:p w:rsidR="000934BE" w:rsidRPr="00E508E3" w:rsidRDefault="000934BE" w:rsidP="000934BE">
      <w:pPr>
        <w:pStyle w:val="Paragrafi0"/>
      </w:pPr>
      <w:r w:rsidRPr="00E508E3">
        <w:t>11.4.4</w:t>
      </w:r>
      <w:r w:rsidRPr="00E508E3">
        <w:tab/>
        <w:t>Organi i autorizuar/organizmi europian gjithashtu mund të bëjë vizita të palajmëruara tek fabrikuesi. Gjatë vizitave të tilla organi i autorizuar/organizmi europian mund të kryejë prova ose të detyrojë kryerjen e provave për të verifikuar nëse sistemi i cilësisë funksionon korrektësisht. Organi i autorizuar/organizmi europian i jep fabrikuesit raportin e vizitës dhe, nëse ka kryer prova, edhe raportin e provave.</w:t>
      </w:r>
    </w:p>
    <w:p w:rsidR="000934BE" w:rsidRPr="00E508E3" w:rsidRDefault="000934BE" w:rsidP="000934BE">
      <w:pPr>
        <w:pStyle w:val="Paragrafi0"/>
      </w:pPr>
      <w:r>
        <w:t xml:space="preserve">11.5 </w:t>
      </w:r>
      <w:r w:rsidRPr="00E508E3">
        <w:t>Fabrikuesi, për një periudhë 10 vjet nga prodhimi i fundit i pa</w:t>
      </w:r>
      <w:r>
        <w:t>jisjes, mban në dispozicion të strukturës p</w:t>
      </w:r>
      <w:r w:rsidRPr="00E508E3">
        <w:t xml:space="preserve">ërgjegjëse të </w:t>
      </w:r>
      <w:r>
        <w:t>m</w:t>
      </w:r>
      <w:r w:rsidRPr="00E508E3">
        <w:t>bik</w:t>
      </w:r>
      <w:r>
        <w:t>ëqyrjes së t</w:t>
      </w:r>
      <w:r w:rsidRPr="00E508E3">
        <w:t>regut:</w:t>
      </w:r>
    </w:p>
    <w:p w:rsidR="000934BE" w:rsidRPr="00E508E3" w:rsidRDefault="000934BE" w:rsidP="000934BE">
      <w:pPr>
        <w:pStyle w:val="Paragrafi0"/>
      </w:pPr>
      <w:r>
        <w:t xml:space="preserve">a) </w:t>
      </w:r>
      <w:r w:rsidRPr="00E508E3">
        <w:t>dokumentacionin, siç referohet në fillimin e seksionit 11.3.1;</w:t>
      </w:r>
    </w:p>
    <w:p w:rsidR="000934BE" w:rsidRPr="00E508E3" w:rsidRDefault="000934BE" w:rsidP="000934BE">
      <w:pPr>
        <w:pStyle w:val="Paragrafi0"/>
      </w:pPr>
      <w:r>
        <w:t xml:space="preserve">b) </w:t>
      </w:r>
      <w:r w:rsidRPr="00E508E3">
        <w:t>ndryshimet e referuara në paragrafin e dytë të seksionit 11.3.4;</w:t>
      </w:r>
    </w:p>
    <w:p w:rsidR="000934BE" w:rsidRPr="00E508E3" w:rsidRDefault="000934BE" w:rsidP="000934BE">
      <w:pPr>
        <w:pStyle w:val="Paragrafi0"/>
      </w:pPr>
      <w:r>
        <w:t xml:space="preserve">c) </w:t>
      </w:r>
      <w:r w:rsidRPr="00E508E3">
        <w:t>vendimet dhe raportet e organit të autorizuar/organizmit europian, siç referohen në seksionin 11.3.4, paragrafi i fundit, seksionin 11.4.3 dhe seksionin 11.4.4.</w:t>
      </w:r>
    </w:p>
    <w:p w:rsidR="000934BE" w:rsidRPr="00E508E3" w:rsidRDefault="000934BE" w:rsidP="000934BE">
      <w:pPr>
        <w:pStyle w:val="Paragrafi0"/>
      </w:pPr>
      <w:r>
        <w:t>11.6 Çdo organ i autorizuar/organizëm europian informon o</w:t>
      </w:r>
      <w:r w:rsidRPr="00E508E3">
        <w:t>rganizmat e tje</w:t>
      </w:r>
      <w:r>
        <w:t>rë mbi informacionin përkatës të</w:t>
      </w:r>
      <w:r w:rsidRPr="00E508E3">
        <w:t xml:space="preserve"> l</w:t>
      </w:r>
      <w:r>
        <w:t>idhur me aprovimet e sistemit të</w:t>
      </w:r>
      <w:r w:rsidRPr="00E508E3">
        <w:t xml:space="preserve"> cilësisë të lëshuara ose të hequra.</w:t>
      </w:r>
    </w:p>
    <w:p w:rsidR="000934BE" w:rsidRPr="00E508E3" w:rsidRDefault="000934BE" w:rsidP="000934BE">
      <w:pPr>
        <w:pStyle w:val="Paragrafi0"/>
      </w:pPr>
      <w:r>
        <w:t xml:space="preserve">12. </w:t>
      </w:r>
      <w:r w:rsidRPr="00E508E3">
        <w:t>Moduli: Verifikimi i produktit</w:t>
      </w:r>
    </w:p>
    <w:p w:rsidR="000934BE" w:rsidRPr="00E508E3" w:rsidRDefault="000934BE" w:rsidP="000934BE">
      <w:pPr>
        <w:pStyle w:val="Paragrafi0"/>
      </w:pPr>
      <w:r>
        <w:t>12.1. Ky modul përshkruan proc</w:t>
      </w:r>
      <w:r w:rsidRPr="00E508E3">
        <w:t>edurën me anë të së cilës një fabrikues ose përfaqësuesi i tij i autorizuar sigurohet dhe deklaron që pajis</w:t>
      </w:r>
      <w:r>
        <w:t>jet, subjekt i kërkesave të pikë</w:t>
      </w:r>
      <w:r w:rsidRPr="00E508E3">
        <w:t>s 12.3 janë në konformite</w:t>
      </w:r>
      <w:r>
        <w:t>t me tipin, siç përshkruhet në c</w:t>
      </w:r>
      <w:r w:rsidRPr="00E508E3">
        <w:t xml:space="preserve">ertifikatën </w:t>
      </w:r>
      <w:r>
        <w:t>“</w:t>
      </w:r>
      <w:r w:rsidRPr="00E508E3">
        <w:t>CE</w:t>
      </w:r>
      <w:r>
        <w:t>”</w:t>
      </w:r>
      <w:r w:rsidRPr="00E508E3">
        <w:t xml:space="preserve"> të shqyrtimit të tipit dhe </w:t>
      </w:r>
      <w:r>
        <w:t>plotëson kërkesat përkatëse të rregullit t</w:t>
      </w:r>
      <w:r w:rsidRPr="00E508E3">
        <w:t>eknik.</w:t>
      </w:r>
    </w:p>
    <w:p w:rsidR="000934BE" w:rsidRPr="00E508E3" w:rsidRDefault="000934BE" w:rsidP="000934BE">
      <w:pPr>
        <w:pStyle w:val="Paragrafi0"/>
      </w:pPr>
      <w:r>
        <w:t xml:space="preserve">12.2 </w:t>
      </w:r>
      <w:r w:rsidRPr="00E508E3">
        <w:t>Fabrikuesi merr të gjith</w:t>
      </w:r>
      <w:r>
        <w:t>a</w:t>
      </w:r>
      <w:r w:rsidRPr="00E508E3">
        <w:t xml:space="preserve"> masat e n</w:t>
      </w:r>
      <w:r>
        <w:t>evojshme për të siguruar se proc</w:t>
      </w:r>
      <w:r w:rsidRPr="00E508E3">
        <w:t>esi i prodhimit garanton konformitetin e paj</w:t>
      </w:r>
      <w:r>
        <w:t>isjes me tipin e përshkruar në c</w:t>
      </w:r>
      <w:r w:rsidRPr="00E508E3">
        <w:t xml:space="preserve">ertifikatën </w:t>
      </w:r>
      <w:r>
        <w:t>“</w:t>
      </w:r>
      <w:r w:rsidRPr="00E508E3">
        <w:t>CE</w:t>
      </w:r>
      <w:r>
        <w:t>”</w:t>
      </w:r>
      <w:r w:rsidRPr="00E508E3">
        <w:t xml:space="preserve"> të shqyrtimit të t</w:t>
      </w:r>
      <w:r>
        <w:t>ipit dhe me kërkesat e rregullit t</w:t>
      </w:r>
      <w:r w:rsidRPr="00E508E3">
        <w:t xml:space="preserve">eknik që zbatohet mbi to. Fabrikuesi ose përfaqësuesi i autorizuar i tij vendos markimin </w:t>
      </w:r>
      <w:r>
        <w:t>“</w:t>
      </w:r>
      <w:r w:rsidRPr="00E508E3">
        <w:t>CE</w:t>
      </w:r>
      <w:r>
        <w:t>” në çdo copë</w:t>
      </w:r>
      <w:r w:rsidRPr="00E508E3">
        <w:t xml:space="preserve"> pajisjeje dhe harton një deklaratë të konformitetit.</w:t>
      </w:r>
    </w:p>
    <w:p w:rsidR="000934BE" w:rsidRPr="00E508E3" w:rsidRDefault="000934BE" w:rsidP="000934BE">
      <w:pPr>
        <w:pStyle w:val="Paragrafi0"/>
      </w:pPr>
      <w:r>
        <w:t xml:space="preserve">12.3 </w:t>
      </w:r>
      <w:r w:rsidRPr="00E508E3">
        <w:t>Organi i autorizuar/organizmi europian kryen shqyrtimet dhe provat përkatëse që të verifikojë konformitetin e pajisjes, sistemit mbrojtës apo mjetit, të referuar në pikën</w:t>
      </w:r>
      <w:r>
        <w:t xml:space="preserve"> 1.2, me kërkesat përkatëse të rregullit t</w:t>
      </w:r>
      <w:r w:rsidRPr="00E508E3">
        <w:t>eknik, duke shqyrtuar dhe testuar çdo produkt siç përcaktohet në pikën 12.4.</w:t>
      </w:r>
    </w:p>
    <w:p w:rsidR="000934BE" w:rsidRPr="00E508E3" w:rsidRDefault="000934BE" w:rsidP="000934BE">
      <w:pPr>
        <w:pStyle w:val="Paragrafi0"/>
      </w:pPr>
      <w:r w:rsidRPr="00E508E3">
        <w:t>Fabrikuesi ose përfaqësuesi i tij i autorizuar mban një kopje të deklaratës së konformitetit për një periudhë së paku 10 vjet pas prodhimit të copës së fundit të pajisjes.</w:t>
      </w:r>
    </w:p>
    <w:p w:rsidR="000934BE" w:rsidRPr="00E508E3" w:rsidRDefault="000934BE" w:rsidP="000934BE">
      <w:pPr>
        <w:pStyle w:val="Paragrafi0"/>
      </w:pPr>
      <w:r>
        <w:t xml:space="preserve">12.4 </w:t>
      </w:r>
      <w:r w:rsidRPr="00E508E3">
        <w:t>Verifikimi me shqyrtim d</w:t>
      </w:r>
      <w:r>
        <w:t>he testim të çdo cope pajisjeje</w:t>
      </w:r>
    </w:p>
    <w:p w:rsidR="000934BE" w:rsidRPr="00E508E3" w:rsidRDefault="000934BE" w:rsidP="000934BE">
      <w:pPr>
        <w:pStyle w:val="Paragrafi0"/>
      </w:pPr>
      <w:r>
        <w:t xml:space="preserve">12.4.1 </w:t>
      </w:r>
      <w:r w:rsidRPr="00E508E3">
        <w:t>Të gjitha pajisjet shqyrtohen në mënyrë individuale dhe duhe</w:t>
      </w:r>
      <w:r>
        <w:t>t t’u nënshtrohen provave siç pë</w:t>
      </w:r>
      <w:r w:rsidRPr="00E508E3">
        <w:t>rcaktohet në standardin/et përkatës të harmonizuar, ose provave të barazvlefshme me to, me qëllim që të verifikohet konformiteti i</w:t>
      </w:r>
      <w:r>
        <w:t xml:space="preserve"> tyre me tipin e përshkruar në c</w:t>
      </w:r>
      <w:r w:rsidRPr="00E508E3">
        <w:t xml:space="preserve">ertifikatën </w:t>
      </w:r>
      <w:r>
        <w:t>“</w:t>
      </w:r>
      <w:r w:rsidRPr="00E508E3">
        <w:t>CE</w:t>
      </w:r>
      <w:r>
        <w:t>”</w:t>
      </w:r>
      <w:r w:rsidRPr="00E508E3">
        <w:t xml:space="preserve"> të shqyrtimit të tipit dhe </w:t>
      </w:r>
      <w:r>
        <w:t>me kërkesat përkatëse të rregullit t</w:t>
      </w:r>
      <w:r w:rsidRPr="00E508E3">
        <w:t>eknik.</w:t>
      </w:r>
    </w:p>
    <w:p w:rsidR="000934BE" w:rsidRPr="00E508E3" w:rsidRDefault="000934BE" w:rsidP="000934BE">
      <w:pPr>
        <w:pStyle w:val="Paragrafi0"/>
      </w:pPr>
      <w:r>
        <w:t xml:space="preserve"> 12.4.2 </w:t>
      </w:r>
      <w:r w:rsidRPr="00E508E3">
        <w:t>Organi i autor</w:t>
      </w:r>
      <w:r>
        <w:t>izuar/organizmi europian vendos</w:t>
      </w:r>
      <w:r w:rsidRPr="00E508E3">
        <w:t xml:space="preserve"> ose detyron vendosjen e numrit të identifikimit në çdo copë pajisje të apr</w:t>
      </w:r>
      <w:r>
        <w:t>ovuar dhe harton me shkrim një c</w:t>
      </w:r>
      <w:r w:rsidRPr="00E508E3">
        <w:t>ertifikatë për konformitetin lidhur me provat e kryera.</w:t>
      </w:r>
    </w:p>
    <w:p w:rsidR="000934BE" w:rsidRPr="00E508E3" w:rsidRDefault="000934BE" w:rsidP="000934BE">
      <w:pPr>
        <w:pStyle w:val="Paragrafi0"/>
      </w:pPr>
      <w:r>
        <w:t>12.4.3</w:t>
      </w:r>
      <w:r>
        <w:tab/>
      </w:r>
      <w:r w:rsidRPr="00E508E3">
        <w:t>Fabrikuesi ose përfaqësuesi i tij i autor</w:t>
      </w:r>
      <w:r>
        <w:t>izuar siguron se ai është në gje</w:t>
      </w:r>
      <w:r w:rsidRPr="00E508E3">
        <w:t>ndje t’i japë organit të autorizuar/org</w:t>
      </w:r>
      <w:r>
        <w:t>anizmi europian, nëse kërkohet, c</w:t>
      </w:r>
      <w:r w:rsidRPr="00E508E3">
        <w:t>ertifikatat e konformitetit.</w:t>
      </w:r>
    </w:p>
    <w:p w:rsidR="000934BE" w:rsidRPr="00E508E3" w:rsidRDefault="000934BE" w:rsidP="000934BE">
      <w:pPr>
        <w:pStyle w:val="Paragrafi0"/>
      </w:pPr>
      <w:r>
        <w:t xml:space="preserve">13. </w:t>
      </w:r>
      <w:r w:rsidRPr="00E508E3">
        <w:t>Moduli:</w:t>
      </w:r>
      <w:r>
        <w:t xml:space="preserve"> </w:t>
      </w:r>
      <w:r w:rsidRPr="00E508E3">
        <w:t>Konformiteti ndaj tipit</w:t>
      </w:r>
    </w:p>
    <w:p w:rsidR="000934BE" w:rsidRPr="00E508E3" w:rsidRDefault="000934BE" w:rsidP="000934BE">
      <w:pPr>
        <w:pStyle w:val="Paragrafi0"/>
      </w:pPr>
      <w:r>
        <w:t xml:space="preserve">13.1 </w:t>
      </w:r>
      <w:r w:rsidRPr="00E508E3">
        <w:t>Ky mo</w:t>
      </w:r>
      <w:r>
        <w:t>dul përshkruan atë pjesë të proc</w:t>
      </w:r>
      <w:r w:rsidRPr="00E508E3">
        <w:t xml:space="preserve">edurës me anë të së cilës fabrikuesi ose përfaqësuesi i tij i autorizuar siguron dhe deklaron se pajisja në fjalë është në konformitet me </w:t>
      </w:r>
      <w:r>
        <w:t>tipin, siç është përshkruar në c</w:t>
      </w:r>
      <w:r w:rsidRPr="00E508E3">
        <w:t xml:space="preserve">ertifikatën </w:t>
      </w:r>
      <w:r>
        <w:t>“</w:t>
      </w:r>
      <w:r w:rsidRPr="00E508E3">
        <w:t>CE</w:t>
      </w:r>
      <w:r>
        <w:t>”</w:t>
      </w:r>
      <w:r w:rsidRPr="00E508E3">
        <w:t xml:space="preserve"> të shqyrtimit të </w:t>
      </w:r>
      <w:r>
        <w:t>tipit, dhe plotëson kërkesat e rregullit t</w:t>
      </w:r>
      <w:r w:rsidRPr="00E508E3">
        <w:t>eknik të zbatueshme për të.</w:t>
      </w:r>
    </w:p>
    <w:p w:rsidR="000934BE" w:rsidRPr="00E508E3" w:rsidRDefault="000934BE" w:rsidP="000934BE">
      <w:pPr>
        <w:pStyle w:val="Paragrafi0"/>
      </w:pPr>
      <w:r w:rsidRPr="00E508E3">
        <w:t xml:space="preserve">Fabrikuesi ose përfaqësuesi i autorizuar i tij vendos markimin </w:t>
      </w:r>
      <w:r>
        <w:t>“</w:t>
      </w:r>
      <w:r w:rsidRPr="00E508E3">
        <w:t>CE</w:t>
      </w:r>
      <w:r>
        <w:t>”</w:t>
      </w:r>
      <w:r w:rsidRPr="00E508E3">
        <w:t xml:space="preserve"> në çdo copë të pajisjes dhe harton me shkrim deklaratën e konformitetit.</w:t>
      </w:r>
    </w:p>
    <w:p w:rsidR="000934BE" w:rsidRPr="00E508E3" w:rsidRDefault="000934BE" w:rsidP="000934BE">
      <w:pPr>
        <w:pStyle w:val="Paragrafi0"/>
      </w:pPr>
      <w:r>
        <w:t xml:space="preserve">13.2 </w:t>
      </w:r>
      <w:r w:rsidRPr="00E508E3">
        <w:t>Fabrikuesi merr të gjitha masat e ne</w:t>
      </w:r>
      <w:r>
        <w:t>vojshme për të garantuar se proc</w:t>
      </w:r>
      <w:r w:rsidRPr="00E508E3">
        <w:t>esi i prodhimit siguron përputhjen e pajisjes ose sistemit mbrojtës së prodhua</w:t>
      </w:r>
      <w:r>
        <w:t>r me tipin, siç përshkruhet në c</w:t>
      </w:r>
      <w:r w:rsidRPr="00E508E3">
        <w:t xml:space="preserve">ertifikatën </w:t>
      </w:r>
      <w:r>
        <w:t>“</w:t>
      </w:r>
      <w:r w:rsidRPr="00E508E3">
        <w:t>CE</w:t>
      </w:r>
      <w:r>
        <w:t>”</w:t>
      </w:r>
      <w:r w:rsidRPr="00E508E3">
        <w:t xml:space="preserve"> të shqyrtimit të tipit, s</w:t>
      </w:r>
      <w:r>
        <w:t>i dhe me kërkesat përkatëse të rregullit t</w:t>
      </w:r>
      <w:r w:rsidRPr="00E508E3">
        <w:t>eknik.</w:t>
      </w:r>
    </w:p>
    <w:p w:rsidR="000934BE" w:rsidRPr="00E508E3" w:rsidRDefault="000934BE" w:rsidP="000934BE">
      <w:pPr>
        <w:pStyle w:val="Paragrafi0"/>
      </w:pPr>
      <w:r>
        <w:t xml:space="preserve">13.3 </w:t>
      </w:r>
      <w:r w:rsidRPr="00E508E3">
        <w:t>Fabrikuesi ose përfaqesuesi i tij i autorizuar mban një kopje të deklaratës së konformitetit për një periudhë të paktën 10</w:t>
      </w:r>
      <w:r>
        <w:t>-</w:t>
      </w:r>
      <w:r w:rsidRPr="00E508E3">
        <w:t>vjeçare pas pr</w:t>
      </w:r>
      <w:r>
        <w:t>odhimit të copës së fundit së p</w:t>
      </w:r>
      <w:r w:rsidRPr="00E508E3">
        <w:t>a</w:t>
      </w:r>
      <w:r>
        <w:t>j</w:t>
      </w:r>
      <w:r w:rsidRPr="00E508E3">
        <w:t>isjes.</w:t>
      </w:r>
    </w:p>
    <w:p w:rsidR="000934BE" w:rsidRPr="00E508E3" w:rsidRDefault="000934BE" w:rsidP="000934BE">
      <w:pPr>
        <w:pStyle w:val="Paragrafi0"/>
      </w:pPr>
      <w:r w:rsidRPr="00E508E3">
        <w:t>Kur as fabrikuesi</w:t>
      </w:r>
      <w:r>
        <w:t>, as përfaqë</w:t>
      </w:r>
      <w:r w:rsidRPr="00E508E3">
        <w:t>suesi i tij i autorizuar nuk mbart detyrimin e mbajtjes së dokumentacionit përkatës teknik, kjo është përgjegjësi e personit që vendos pajisjen apo sistemin mbrojtës në treg.</w:t>
      </w:r>
    </w:p>
    <w:p w:rsidR="000934BE" w:rsidRPr="00E508E3" w:rsidRDefault="000934BE" w:rsidP="000934BE">
      <w:pPr>
        <w:pStyle w:val="Paragrafi0"/>
      </w:pPr>
      <w:r w:rsidRPr="00E508E3">
        <w:t xml:space="preserve">Për çdo copë të pajisjes së prodhuar, testimet e lidhura me </w:t>
      </w:r>
      <w:r>
        <w:t>aspektet e mbrojtjes anti</w:t>
      </w:r>
      <w:r w:rsidRPr="00E508E3">
        <w:t>shpërthyese të produktit kryhen nga fabrikuesi ose në emër të tij. T</w:t>
      </w:r>
      <w:r>
        <w:t>estimet kryhen nën përgjegjësinë</w:t>
      </w:r>
      <w:r w:rsidRPr="00E508E3">
        <w:t xml:space="preserve"> e një organi të autorizuar/organizmi europian të zgjedhur nga fabrikuesi.</w:t>
      </w:r>
    </w:p>
    <w:p w:rsidR="000934BE" w:rsidRPr="00E508E3" w:rsidRDefault="000934BE" w:rsidP="000934BE">
      <w:pPr>
        <w:pStyle w:val="Paragrafi0"/>
      </w:pPr>
      <w:r w:rsidRPr="00E508E3">
        <w:t>Nën përgjegjësinë e organit të autorizuar/organizmi europian, fabrikuesi vendos numrin e i</w:t>
      </w:r>
      <w:r>
        <w:t>dentifikimit të dhënë gjatë proc</w:t>
      </w:r>
      <w:r w:rsidRPr="00E508E3">
        <w:t>esit të prodhimit.</w:t>
      </w:r>
    </w:p>
    <w:p w:rsidR="000934BE" w:rsidRPr="00E508E3" w:rsidRDefault="000934BE" w:rsidP="000934BE">
      <w:pPr>
        <w:pStyle w:val="Paragrafi0"/>
      </w:pPr>
      <w:r>
        <w:t>14. Moduli: Sigurimi i cilësisë së</w:t>
      </w:r>
      <w:r w:rsidRPr="00E508E3">
        <w:t xml:space="preserve"> produktit</w:t>
      </w:r>
    </w:p>
    <w:p w:rsidR="000934BE" w:rsidRPr="00E508E3" w:rsidRDefault="000934BE" w:rsidP="000934BE">
      <w:pPr>
        <w:pStyle w:val="Paragrafi0"/>
      </w:pPr>
      <w:r>
        <w:t xml:space="preserve">14.1 </w:t>
      </w:r>
      <w:r w:rsidRPr="00E508E3">
        <w:t>Ky modul përshk</w:t>
      </w:r>
      <w:r>
        <w:t>ruan proc</w:t>
      </w:r>
      <w:r w:rsidRPr="00E508E3">
        <w:t>edurën me anë të së cilës fabrikuesi që plotëson detyrimet e pikës 4.2 sigurohet dhe deklaron se pajisja është në konfor</w:t>
      </w:r>
      <w:r>
        <w:t>mitet me tipin e përshkruar në certifikatë</w:t>
      </w:r>
      <w:r w:rsidRPr="00E508E3">
        <w:t xml:space="preserve">n </w:t>
      </w:r>
      <w:r>
        <w:t>“</w:t>
      </w:r>
      <w:r w:rsidRPr="00E508E3">
        <w:t>CE</w:t>
      </w:r>
      <w:r>
        <w:t>”</w:t>
      </w:r>
      <w:r w:rsidRPr="00E508E3">
        <w:t xml:space="preserve"> të shqyrtimit të tipit. Fabrikuesi ose përfaqësuesi i tij i autorizuar vendos markimin </w:t>
      </w:r>
      <w:r>
        <w:t>“</w:t>
      </w:r>
      <w:r w:rsidRPr="00E508E3">
        <w:t>CE</w:t>
      </w:r>
      <w:r>
        <w:t>”</w:t>
      </w:r>
      <w:r w:rsidRPr="00E508E3">
        <w:t xml:space="preserve"> për çdo produkt dhe harton me shkrim deklaratën e konformitetit. Markimi </w:t>
      </w:r>
      <w:r>
        <w:t>“</w:t>
      </w:r>
      <w:r w:rsidRPr="00E508E3">
        <w:t>CE</w:t>
      </w:r>
      <w:r>
        <w:t>”</w:t>
      </w:r>
      <w:r w:rsidRPr="00E508E3">
        <w:t xml:space="preserve"> shoqërohet nga numri i identifikimit i organit të autorizuar/organizmi europian përgjegjës për mbik</w:t>
      </w:r>
      <w:r>
        <w:t>ë</w:t>
      </w:r>
      <w:r w:rsidRPr="00E508E3">
        <w:t>qyrjen, siç përcaktohet në pikën 14.4.</w:t>
      </w:r>
    </w:p>
    <w:p w:rsidR="000934BE" w:rsidRPr="00E508E3" w:rsidRDefault="000934BE" w:rsidP="000934BE">
      <w:pPr>
        <w:pStyle w:val="Paragrafi0"/>
      </w:pPr>
      <w:r>
        <w:t xml:space="preserve">14.2 </w:t>
      </w:r>
      <w:r w:rsidRPr="00E508E3">
        <w:t>Fabrikuesi operon me një sistem të aprovuar cilësie për inspektimin përfundimtar dhe testimin e pajisjes, siç përcaktohet në pikën 14.3, dhe është subjekt i mbik</w:t>
      </w:r>
      <w:r>
        <w:t>ë</w:t>
      </w:r>
      <w:r w:rsidRPr="00E508E3">
        <w:t>qyrjes si</w:t>
      </w:r>
      <w:r>
        <w:t>ç</w:t>
      </w:r>
      <w:r w:rsidRPr="00E508E3">
        <w:t xml:space="preserve"> përcaktohet në pikën 14.4.</w:t>
      </w:r>
    </w:p>
    <w:p w:rsidR="000934BE" w:rsidRPr="00E508E3" w:rsidRDefault="000934BE" w:rsidP="000934BE">
      <w:pPr>
        <w:pStyle w:val="Paragrafi0"/>
      </w:pPr>
      <w:r>
        <w:t>14.3 Sistemi i c</w:t>
      </w:r>
      <w:r w:rsidRPr="00E508E3">
        <w:t>ilësisë</w:t>
      </w:r>
    </w:p>
    <w:p w:rsidR="000934BE" w:rsidRPr="00E508E3" w:rsidRDefault="000934BE" w:rsidP="000934BE">
      <w:pPr>
        <w:pStyle w:val="Paragrafi0"/>
      </w:pPr>
      <w:r>
        <w:t xml:space="preserve">14.3.1 </w:t>
      </w:r>
      <w:r w:rsidRPr="00E508E3">
        <w:t>Fabrikuesi paraqet një aplikim për vlerësimin e sistemit të tij të cilësisë për pajisjen dhe sistemet mbrojtës</w:t>
      </w:r>
      <w:r>
        <w:t>e</w:t>
      </w:r>
      <w:r w:rsidRPr="00E508E3">
        <w:t xml:space="preserve"> në </w:t>
      </w:r>
      <w:r>
        <w:t>një organ të autorizuar/organizë</w:t>
      </w:r>
      <w:r w:rsidRPr="00E508E3">
        <w:t>m europian, të zgjedhur prej tij.</w:t>
      </w:r>
    </w:p>
    <w:p w:rsidR="000934BE" w:rsidRPr="00E508E3" w:rsidRDefault="000934BE" w:rsidP="000934BE">
      <w:pPr>
        <w:pStyle w:val="Paragrafi0"/>
      </w:pPr>
      <w:r w:rsidRPr="00E508E3">
        <w:t>Aplikimi përmban:</w:t>
      </w:r>
    </w:p>
    <w:p w:rsidR="000934BE" w:rsidRPr="00E508E3" w:rsidRDefault="000934BE" w:rsidP="000934BE">
      <w:pPr>
        <w:pStyle w:val="Paragrafi0"/>
      </w:pPr>
      <w:r>
        <w:t xml:space="preserve">a) </w:t>
      </w:r>
      <w:r w:rsidRPr="00E508E3">
        <w:t>të gjithë informacionin përkatës për kategorinë e produktit;</w:t>
      </w:r>
    </w:p>
    <w:p w:rsidR="000934BE" w:rsidRPr="00E508E3" w:rsidRDefault="000934BE" w:rsidP="000934BE">
      <w:pPr>
        <w:pStyle w:val="Paragrafi0"/>
      </w:pPr>
      <w:r>
        <w:t xml:space="preserve">b) </w:t>
      </w:r>
      <w:r w:rsidRPr="00E508E3">
        <w:t>dokumentacionin lidhur me sistemin e cilësisë;</w:t>
      </w:r>
    </w:p>
    <w:p w:rsidR="000934BE" w:rsidRPr="00E508E3" w:rsidRDefault="000934BE" w:rsidP="000934BE">
      <w:pPr>
        <w:pStyle w:val="Paragrafi0"/>
      </w:pPr>
      <w:r>
        <w:t xml:space="preserve">c) </w:t>
      </w:r>
      <w:r w:rsidRPr="00E508E3">
        <w:t>dokumentacionin teknik mbi tip</w:t>
      </w:r>
      <w:r>
        <w:t>in e aprovuar dhe një kopje të c</w:t>
      </w:r>
      <w:r w:rsidRPr="00E508E3">
        <w:t xml:space="preserve">ertifikatës </w:t>
      </w:r>
      <w:r>
        <w:t>“</w:t>
      </w:r>
      <w:r w:rsidRPr="00E508E3">
        <w:t>CE</w:t>
      </w:r>
      <w:r>
        <w:t>”</w:t>
      </w:r>
      <w:r w:rsidRPr="00E508E3">
        <w:t xml:space="preserve"> të shqyrtimit të tipit.</w:t>
      </w:r>
    </w:p>
    <w:p w:rsidR="000934BE" w:rsidRPr="00E508E3" w:rsidRDefault="000934BE" w:rsidP="000934BE">
      <w:pPr>
        <w:pStyle w:val="Paragrafi0"/>
      </w:pPr>
      <w:r>
        <w:t>14.3.2</w:t>
      </w:r>
      <w:r>
        <w:tab/>
      </w:r>
      <w:r w:rsidRPr="00E508E3">
        <w:t>Mbështetur në sistemin e cilësisë, çdo copë e pajisjes shqyrtohet dhe testohet, siç përcaktohet në standardet përkatës</w:t>
      </w:r>
      <w:r>
        <w:t>e të harmonizuara</w:t>
      </w:r>
      <w:r w:rsidRPr="00E508E3">
        <w:t xml:space="preserve"> ose kryhen testime të barazvlershme që të sigurohet konformiteti </w:t>
      </w:r>
      <w:r>
        <w:t>i saj me kërkesat përkatëse të rregullit teknik. Të gjitha elemente</w:t>
      </w:r>
      <w:r w:rsidRPr="00E508E3">
        <w:t>t, kërkesat dhe kushtet e përshtatura nga fabrikuesi dokumentohen në mënyrë sistematike dhe të rregullt në formë të shkruar, të politik</w:t>
      </w:r>
      <w:r>
        <w:t>ave, proc</w:t>
      </w:r>
      <w:r w:rsidRPr="00E508E3">
        <w:t xml:space="preserve">edurave dhe instruksioneve. </w:t>
      </w:r>
    </w:p>
    <w:p w:rsidR="000934BE" w:rsidRPr="00E508E3" w:rsidRDefault="000934BE" w:rsidP="000934BE">
      <w:pPr>
        <w:pStyle w:val="Paragrafi0"/>
      </w:pPr>
      <w:r w:rsidRPr="00E508E3">
        <w:t>Ky dokumentacion i sistemit të cilësisë duhet të lejojë një interpretim uniform të programeve, planeve, manualeve dhe regjistrave të cilësisë.</w:t>
      </w:r>
    </w:p>
    <w:p w:rsidR="000934BE" w:rsidRPr="00E508E3" w:rsidRDefault="000934BE" w:rsidP="000934BE">
      <w:pPr>
        <w:pStyle w:val="Paragrafi0"/>
      </w:pPr>
      <w:r>
        <w:t>Ai përmban veçanërisht një pë</w:t>
      </w:r>
      <w:r w:rsidRPr="00E508E3">
        <w:t>rshkrim të mjaftueshëm të:</w:t>
      </w:r>
    </w:p>
    <w:p w:rsidR="000934BE" w:rsidRPr="00E508E3" w:rsidRDefault="000934BE" w:rsidP="000934BE">
      <w:pPr>
        <w:pStyle w:val="Paragrafi0"/>
      </w:pPr>
      <w:r>
        <w:t xml:space="preserve">a) </w:t>
      </w:r>
      <w:r w:rsidRPr="00E508E3">
        <w:t xml:space="preserve">objektivave të cilësisë dhe strukturës organizative, përgjegjësive dhe kompetencave të menaxhimit të lidhura me cilësinë </w:t>
      </w:r>
      <w:r>
        <w:t>e produktit;</w:t>
      </w:r>
    </w:p>
    <w:p w:rsidR="000934BE" w:rsidRPr="00E508E3" w:rsidRDefault="000934BE" w:rsidP="000934BE">
      <w:pPr>
        <w:pStyle w:val="Paragrafi0"/>
      </w:pPr>
      <w:r>
        <w:t xml:space="preserve">b) </w:t>
      </w:r>
      <w:r w:rsidRPr="00E508E3">
        <w:t>shqyrtimeve dhe tes</w:t>
      </w:r>
      <w:r>
        <w:t>timeve të kryera mbas prodhimit;</w:t>
      </w:r>
    </w:p>
    <w:p w:rsidR="000934BE" w:rsidRPr="00E508E3" w:rsidRDefault="000934BE" w:rsidP="000934BE">
      <w:pPr>
        <w:pStyle w:val="Paragrafi0"/>
      </w:pPr>
      <w:r>
        <w:t xml:space="preserve">c)  </w:t>
      </w:r>
      <w:r w:rsidRPr="00E508E3">
        <w:t xml:space="preserve">mjeteve të monitorimit për operimin </w:t>
      </w:r>
      <w:r>
        <w:t>efektiv të sistemit të cilësisë;</w:t>
      </w:r>
    </w:p>
    <w:p w:rsidR="000934BE" w:rsidRPr="00E508E3" w:rsidRDefault="000934BE" w:rsidP="000934BE">
      <w:pPr>
        <w:pStyle w:val="Paragrafi0"/>
      </w:pPr>
      <w:r>
        <w:t xml:space="preserve">d) </w:t>
      </w:r>
      <w:r w:rsidRPr="00E508E3">
        <w:t>regjistrave të cilësisë, të tilla si raporte inspektimi dhe të dhëna mbi testimet, raporte mbi kualifikimet e personelit të përfshirë në to, etj.</w:t>
      </w:r>
    </w:p>
    <w:p w:rsidR="000934BE" w:rsidRPr="00E508E3" w:rsidRDefault="000934BE" w:rsidP="000934BE">
      <w:pPr>
        <w:pStyle w:val="Paragrafi0"/>
      </w:pPr>
      <w:r>
        <w:t>14.3.3</w:t>
      </w:r>
      <w:r>
        <w:tab/>
      </w:r>
      <w:r w:rsidRPr="00E508E3">
        <w:t>Organi i autorizuar/organizmi europian vlerëson sistemin e cilësisë për të përcaktuar nëse ai plotëson kërkesat e referuara në pikën 14.3.2. Ai prezumon konformitetin me këto kërkesa në lidhje me sistemet e cilësisë që përcaktojnë standardet përkatës</w:t>
      </w:r>
      <w:r>
        <w:t>e</w:t>
      </w:r>
      <w:r w:rsidRPr="00E508E3">
        <w:t xml:space="preserve"> të harmonizuar</w:t>
      </w:r>
      <w:r>
        <w:t>a</w:t>
      </w:r>
      <w:r w:rsidRPr="00E508E3">
        <w:t>.</w:t>
      </w:r>
    </w:p>
    <w:p w:rsidR="000934BE" w:rsidRPr="00E508E3" w:rsidRDefault="000934BE" w:rsidP="000934BE">
      <w:pPr>
        <w:pStyle w:val="Paragrafi0"/>
      </w:pPr>
      <w:r w:rsidRPr="00E508E3">
        <w:t xml:space="preserve">Ekipi i auditimit duhet të ketë të paktën një anëtar me eksperiencë si vlerësues në teknologjinë </w:t>
      </w:r>
      <w:r>
        <w:t xml:space="preserve">e </w:t>
      </w:r>
      <w:r w:rsidRPr="00E508E3">
        <w:t>pr</w:t>
      </w:r>
      <w:r>
        <w:t>oduktit në fjalë. Proc</w:t>
      </w:r>
      <w:r w:rsidRPr="00E508E3">
        <w:t>edura e vlerësimit përfshin një vizitë vlerësimi në ambientet e fabrikuesit.</w:t>
      </w:r>
    </w:p>
    <w:p w:rsidR="000934BE" w:rsidRPr="00E508E3" w:rsidRDefault="000934BE" w:rsidP="000934BE">
      <w:pPr>
        <w:pStyle w:val="Paragrafi0"/>
      </w:pPr>
      <w:r w:rsidRPr="00E508E3">
        <w:t>Vendimi i njoftohet fabrikuesit. Njoftimi përmban konkluzionet e shqyrtimit dhe vendimin e arsyetuar të vlerësimit.</w:t>
      </w:r>
    </w:p>
    <w:p w:rsidR="000934BE" w:rsidRPr="00E508E3" w:rsidRDefault="000934BE" w:rsidP="000934BE">
      <w:pPr>
        <w:pStyle w:val="Paragrafi0"/>
      </w:pPr>
      <w:r w:rsidRPr="00E508E3">
        <w:t>14.3.4</w:t>
      </w:r>
      <w:r w:rsidRPr="00E508E3">
        <w:tab/>
        <w:t xml:space="preserve">Fabrikuesi merr përsipër kryerjen e detyrimeve të dala nga sistemi </w:t>
      </w:r>
      <w:r>
        <w:t>i aprovuar i cilësisë dhe e mirë</w:t>
      </w:r>
      <w:r w:rsidRPr="00E508E3">
        <w:t>mban atë në një mënyrë të përshtatshme dhe efiçente.</w:t>
      </w:r>
    </w:p>
    <w:p w:rsidR="000934BE" w:rsidRPr="00E508E3" w:rsidRDefault="000934BE" w:rsidP="000934BE">
      <w:pPr>
        <w:pStyle w:val="Paragrafi0"/>
      </w:pPr>
      <w:r w:rsidRPr="00E508E3">
        <w:t>Fabrikuesi ose përfaqësuesi i tij i autorizuar informon organin e a</w:t>
      </w:r>
      <w:r>
        <w:t xml:space="preserve">utorizuar/organizmin </w:t>
      </w:r>
      <w:r w:rsidRPr="00E508E3">
        <w:t>europian që ka aprovuar sistemin e cilësisë për çdo ndryshim të parashikuar në sistemin e cilësisë.</w:t>
      </w:r>
    </w:p>
    <w:p w:rsidR="000934BE" w:rsidRPr="00E508E3" w:rsidRDefault="000934BE" w:rsidP="000934BE">
      <w:pPr>
        <w:pStyle w:val="Paragrafi0"/>
      </w:pPr>
      <w:r w:rsidRPr="00E508E3">
        <w:t>Organi i autorizuar/organizmi europian vlerëson ndryshimet e propozuara dhe vendos nëse sistemi i modifikuar i cilësisë i plotëson akoma kërkesat e referuara në pikën 14.3</w:t>
      </w:r>
      <w:r>
        <w:t>.2 ose nëse kërkohet një rivlerë</w:t>
      </w:r>
      <w:r w:rsidRPr="00E508E3">
        <w:t>sim i tij.</w:t>
      </w:r>
    </w:p>
    <w:p w:rsidR="000934BE" w:rsidRPr="00E508E3" w:rsidRDefault="000934BE" w:rsidP="000934BE">
      <w:pPr>
        <w:pStyle w:val="Paragrafi0"/>
      </w:pPr>
      <w:r w:rsidRPr="00E508E3">
        <w:t>Ai i njofton fabrikuesit vendimin e tij. Njoftimi përmban konkluzionet e shqyrtimit dhe vendimin e arsyetuar të vlerësimit.</w:t>
      </w:r>
    </w:p>
    <w:p w:rsidR="000934BE" w:rsidRPr="00E508E3" w:rsidRDefault="000934BE" w:rsidP="000934BE">
      <w:pPr>
        <w:pStyle w:val="Paragrafi0"/>
      </w:pPr>
      <w:r>
        <w:t xml:space="preserve">14.4 </w:t>
      </w:r>
      <w:r w:rsidRPr="00E508E3">
        <w:t>Mbik</w:t>
      </w:r>
      <w:r>
        <w:t>ë</w:t>
      </w:r>
      <w:r w:rsidRPr="00E508E3">
        <w:t>qyrja nën përgjegjësinë e o</w:t>
      </w:r>
      <w:r>
        <w:t>r</w:t>
      </w:r>
      <w:r w:rsidRPr="00E508E3">
        <w:t>ganit të autorizuar/organizmi europian</w:t>
      </w:r>
    </w:p>
    <w:p w:rsidR="000934BE" w:rsidRPr="00E508E3" w:rsidRDefault="000934BE" w:rsidP="000934BE">
      <w:pPr>
        <w:pStyle w:val="Paragrafi0"/>
      </w:pPr>
      <w:r>
        <w:t xml:space="preserve">14.4.1 </w:t>
      </w:r>
      <w:r w:rsidRPr="00E508E3">
        <w:t>Mbik</w:t>
      </w:r>
      <w:r>
        <w:t>ë</w:t>
      </w:r>
      <w:r w:rsidRPr="00E508E3">
        <w:t>qyrja ka si qëllim që të sigurojë se fabrikuesi përmbush si</w:t>
      </w:r>
      <w:r>
        <w:t>ç</w:t>
      </w:r>
      <w:r w:rsidRPr="00E508E3">
        <w:t xml:space="preserve"> duhet detyrimet e dala nga sistemi i aprovuar i cilësisë.</w:t>
      </w:r>
    </w:p>
    <w:p w:rsidR="000934BE" w:rsidRPr="00E508E3" w:rsidRDefault="000934BE" w:rsidP="000934BE">
      <w:pPr>
        <w:pStyle w:val="Paragrafi0"/>
      </w:pPr>
      <w:r>
        <w:t>14.4.2</w:t>
      </w:r>
      <w:r>
        <w:tab/>
      </w:r>
      <w:r w:rsidRPr="00E508E3">
        <w:t>Për qëllime inspektimi</w:t>
      </w:r>
      <w:r>
        <w:t>,</w:t>
      </w:r>
      <w:r w:rsidRPr="00E508E3">
        <w:t xml:space="preserve"> fabrikuesi lej</w:t>
      </w:r>
      <w:r>
        <w:t>on organin e autorizuar/organizë</w:t>
      </w:r>
      <w:r w:rsidRPr="00E508E3">
        <w:t>m europian të hyjë në ambientet e inspektimit, testimit dhe magazinimit dhe i siguron të gjithë informacionin e nevojshëm, veçanërisht:</w:t>
      </w:r>
    </w:p>
    <w:p w:rsidR="000934BE" w:rsidRPr="00E508E3" w:rsidRDefault="000934BE" w:rsidP="000934BE">
      <w:pPr>
        <w:pStyle w:val="Paragrafi0"/>
      </w:pPr>
      <w:r>
        <w:t xml:space="preserve">a) </w:t>
      </w:r>
      <w:r w:rsidRPr="00E508E3">
        <w:t>dokumentacionin e sistemit të cilësisë;</w:t>
      </w:r>
    </w:p>
    <w:p w:rsidR="000934BE" w:rsidRPr="00E508E3" w:rsidRDefault="000934BE" w:rsidP="000934BE">
      <w:pPr>
        <w:pStyle w:val="Paragrafi0"/>
      </w:pPr>
      <w:r>
        <w:t xml:space="preserve">b) </w:t>
      </w:r>
      <w:r w:rsidRPr="00E508E3">
        <w:t>dokumentacionin teknik;</w:t>
      </w:r>
    </w:p>
    <w:p w:rsidR="000934BE" w:rsidRPr="00E508E3" w:rsidRDefault="000934BE" w:rsidP="000934BE">
      <w:pPr>
        <w:pStyle w:val="Paragrafi0"/>
      </w:pPr>
      <w:r>
        <w:t xml:space="preserve">c) </w:t>
      </w:r>
      <w:r w:rsidRPr="00E508E3">
        <w:t>regjistrat e cilësisë</w:t>
      </w:r>
      <w:r>
        <w:t>,</w:t>
      </w:r>
      <w:r w:rsidRPr="00E508E3">
        <w:t xml:space="preserve"> të tilla si raporte inspektimi dhe të dhëna testimi, të dhëna mbi kalibrimin, raporte mbi kualifikimet e personelit të përfshirë në to, etj.</w:t>
      </w:r>
    </w:p>
    <w:p w:rsidR="000934BE" w:rsidRPr="00E508E3" w:rsidRDefault="000934BE" w:rsidP="000934BE">
      <w:pPr>
        <w:pStyle w:val="Paragrafi0"/>
      </w:pPr>
      <w:r>
        <w:t>14.4.3</w:t>
      </w:r>
      <w:r>
        <w:tab/>
      </w:r>
      <w:r w:rsidRPr="00E508E3">
        <w:t>Organi i autorizuar/organizmi europian kryen periodikisht auditime për t’u siguruar që fabrikuesi mirëmban dhe zbaton sistemin e cilësisë dhe i jep fabrikuesit raportin e auditit.</w:t>
      </w:r>
    </w:p>
    <w:p w:rsidR="000934BE" w:rsidRPr="00E508E3" w:rsidRDefault="000934BE" w:rsidP="000934BE">
      <w:pPr>
        <w:pStyle w:val="Paragrafi0"/>
      </w:pPr>
      <w:r>
        <w:t>14.4.4</w:t>
      </w:r>
      <w:r>
        <w:tab/>
      </w:r>
      <w:r w:rsidRPr="00E508E3">
        <w:t>O</w:t>
      </w:r>
      <w:r>
        <w:t>r</w:t>
      </w:r>
      <w:r w:rsidRPr="00E508E3">
        <w:t>gani i autorizuar/organizmi europian mund të bëjë gjithashtu vizita të palajmëruara tek fabrikuesi. Gjatë vizitave të tilla organi i autorizuar/organizmi</w:t>
      </w:r>
      <w:r>
        <w:t xml:space="preserve"> europian mund të kryejë prova </w:t>
      </w:r>
      <w:r w:rsidRPr="00E508E3">
        <w:t>ose të detyrojë kryerjen e provave për të kontrolluar funksionimin e duhur të sistemit të cilësisë. Ai i jep fabrikuesit raportin e vizitës dhe, nëse ka kryer një provë, edhe raportin e saj.</w:t>
      </w:r>
    </w:p>
    <w:p w:rsidR="000934BE" w:rsidRPr="00E508E3" w:rsidRDefault="000934BE" w:rsidP="000934BE">
      <w:pPr>
        <w:pStyle w:val="Paragrafi0"/>
      </w:pPr>
      <w:r>
        <w:t xml:space="preserve">14.5 </w:t>
      </w:r>
      <w:r w:rsidRPr="00E508E3">
        <w:t>Për një periudhë 10</w:t>
      </w:r>
      <w:r>
        <w:t>-</w:t>
      </w:r>
      <w:r w:rsidRPr="00E508E3">
        <w:t>vjeçare nga prodhimi i copës së fundit të pajisjes fabrikuesi mban në dispozicion të autoriteteve kombëtare:</w:t>
      </w:r>
    </w:p>
    <w:p w:rsidR="000934BE" w:rsidRPr="00E508E3" w:rsidRDefault="000934BE" w:rsidP="000934BE">
      <w:pPr>
        <w:pStyle w:val="Paragrafi0"/>
      </w:pPr>
      <w:r>
        <w:t xml:space="preserve">a) </w:t>
      </w:r>
      <w:r w:rsidRPr="00E508E3">
        <w:t>dokumentacionin, siç referohet në paragrafin e parë të pikës 14.3.1;</w:t>
      </w:r>
    </w:p>
    <w:p w:rsidR="000934BE" w:rsidRPr="00E508E3" w:rsidRDefault="000934BE" w:rsidP="000934BE">
      <w:pPr>
        <w:pStyle w:val="Paragrafi0"/>
      </w:pPr>
      <w:r>
        <w:t xml:space="preserve">b) </w:t>
      </w:r>
      <w:r w:rsidRPr="00E508E3">
        <w:t>ndryshimet e</w:t>
      </w:r>
      <w:r>
        <w:t xml:space="preserve"> referuara ne  paragrafin e dytë të pikë</w:t>
      </w:r>
      <w:r w:rsidRPr="00E508E3">
        <w:t>s 14.3.4;</w:t>
      </w:r>
    </w:p>
    <w:p w:rsidR="000934BE" w:rsidRPr="00E508E3" w:rsidRDefault="000934BE" w:rsidP="000934BE">
      <w:pPr>
        <w:pStyle w:val="Paragrafi0"/>
      </w:pPr>
      <w:r>
        <w:t>c) vendimet dhe ra</w:t>
      </w:r>
      <w:r w:rsidRPr="00E508E3">
        <w:t>portet e organit të autorizuar/organizmi</w:t>
      </w:r>
      <w:r>
        <w:t>t</w:t>
      </w:r>
      <w:r w:rsidRPr="00E508E3">
        <w:t xml:space="preserve"> europian të referuara në paragrafin e fundit të pikës 14.3.4, pikën 14.4.3 dhe pikën 14.4.4.</w:t>
      </w:r>
    </w:p>
    <w:p w:rsidR="000934BE" w:rsidRPr="00E508E3" w:rsidRDefault="000934BE" w:rsidP="000934BE">
      <w:pPr>
        <w:pStyle w:val="Paragrafi0"/>
      </w:pPr>
      <w:r>
        <w:t xml:space="preserve">14.6 </w:t>
      </w:r>
      <w:r w:rsidRPr="00E508E3">
        <w:t>Çdo organ i autorizu</w:t>
      </w:r>
      <w:r>
        <w:t>ar/organizëm europian informon o</w:t>
      </w:r>
      <w:r w:rsidRPr="00E508E3">
        <w:t>rganizmat e tjerë mbi informacionin përkatës të lidhur me aprovi</w:t>
      </w:r>
      <w:r>
        <w:t>met e sistemit të cilësisë të lë</w:t>
      </w:r>
      <w:r w:rsidRPr="00E508E3">
        <w:t>shuara ose të hequra.</w:t>
      </w:r>
    </w:p>
    <w:p w:rsidR="000934BE" w:rsidRPr="00E508E3" w:rsidRDefault="000934BE" w:rsidP="000934BE">
      <w:pPr>
        <w:pStyle w:val="Paragrafi0"/>
      </w:pPr>
      <w:r>
        <w:t xml:space="preserve">15. </w:t>
      </w:r>
      <w:r w:rsidRPr="00E508E3">
        <w:t>Moduli: Kontrol</w:t>
      </w:r>
      <w:r>
        <w:t>li i bre</w:t>
      </w:r>
      <w:r w:rsidRPr="00E508E3">
        <w:t>ndshëm i prodhimit</w:t>
      </w:r>
    </w:p>
    <w:p w:rsidR="000934BE" w:rsidRPr="00E508E3" w:rsidRDefault="000934BE" w:rsidP="000934BE">
      <w:pPr>
        <w:pStyle w:val="Paragrafi0"/>
      </w:pPr>
      <w:r>
        <w:t>15.1 Ky modul përshkruan proc</w:t>
      </w:r>
      <w:r w:rsidRPr="00E508E3">
        <w:t xml:space="preserve">edurën me anë të së cilës fabrikuesi ose përfaqësuesi i tij i autorizuar që kryen detyrimet e dhëna në pikën 15.2, sigurohet dhe deklaron </w:t>
      </w:r>
      <w:r>
        <w:t>se pajisja plotëson kërkesat e rregullit t</w:t>
      </w:r>
      <w:r w:rsidRPr="00E508E3">
        <w:t xml:space="preserve">eknik të zbatueshme </w:t>
      </w:r>
      <w:r>
        <w:t>ndaj saj. Fabrikuesi ose përfaqë</w:t>
      </w:r>
      <w:r w:rsidRPr="00E508E3">
        <w:t xml:space="preserve">suesi i tij autorizuar vendos markimin </w:t>
      </w:r>
      <w:r>
        <w:t>“</w:t>
      </w:r>
      <w:r w:rsidRPr="00E508E3">
        <w:t>CE</w:t>
      </w:r>
      <w:r>
        <w:t>”</w:t>
      </w:r>
      <w:r w:rsidRPr="00E508E3">
        <w:t xml:space="preserve"> në çdo copë të pajisjes dhe harton me shkrim një deklaratë të konformitetit.</w:t>
      </w:r>
    </w:p>
    <w:p w:rsidR="000934BE" w:rsidRPr="00E508E3" w:rsidRDefault="000934BE" w:rsidP="000934BE">
      <w:pPr>
        <w:pStyle w:val="Paragrafi0"/>
      </w:pPr>
      <w:r>
        <w:t xml:space="preserve">15.2 </w:t>
      </w:r>
      <w:r w:rsidRPr="00E508E3">
        <w:t xml:space="preserve">Fabrikuesi harton dokumentacionin teknik të </w:t>
      </w:r>
      <w:r>
        <w:t>përshkruar në pikën 15.3 dhe ai</w:t>
      </w:r>
      <w:r w:rsidRPr="00E508E3">
        <w:t xml:space="preserve"> ose përfaqësuesi i </w:t>
      </w:r>
      <w:r>
        <w:t>tij i autorizuar</w:t>
      </w:r>
      <w:r w:rsidRPr="00E508E3">
        <w:t xml:space="preserve"> e mban atë për qëllime inspektimi në dispozicion të autoriteteve përkatëse kombëtare për një periudhë së paku 10 vjet mbasi është prodhuar copa e fundit e pajisjes.</w:t>
      </w:r>
    </w:p>
    <w:p w:rsidR="000934BE" w:rsidRPr="00E508E3" w:rsidRDefault="000934BE" w:rsidP="000934BE">
      <w:pPr>
        <w:pStyle w:val="Paragrafi0"/>
      </w:pPr>
      <w:r w:rsidRPr="00E508E3">
        <w:t>Kur as fabrikuesi</w:t>
      </w:r>
      <w:r>
        <w:t>, as përfaqë</w:t>
      </w:r>
      <w:r w:rsidRPr="00E508E3">
        <w:t>suesi i tij i autorizuar nuk ndodhen në Shqipëri, detyrimin për të mbajtur disponibël dokumentacionin teknik e ka personi që vendos pajisjen në treg.</w:t>
      </w:r>
    </w:p>
    <w:p w:rsidR="000934BE" w:rsidRPr="00E508E3" w:rsidRDefault="000934BE" w:rsidP="000934BE">
      <w:pPr>
        <w:pStyle w:val="Paragrafi0"/>
      </w:pPr>
      <w:r>
        <w:t xml:space="preserve">15.3 </w:t>
      </w:r>
      <w:r w:rsidRPr="00E508E3">
        <w:t>Dokumentacioni teknik mundëson vlerësimin e konformitetit të pajisjes m</w:t>
      </w:r>
      <w:r>
        <w:t>e kërkesat përkatëse të rregullit t</w:t>
      </w:r>
      <w:r w:rsidRPr="00E508E3">
        <w:t>eknik.</w:t>
      </w:r>
    </w:p>
    <w:p w:rsidR="000934BE" w:rsidRDefault="000934BE" w:rsidP="000934BE">
      <w:pPr>
        <w:pStyle w:val="Paragrafi0"/>
      </w:pPr>
      <w:r w:rsidRPr="00E508E3">
        <w:t>Për nevoja të një vlerësimi të tillë, ai mbulon projektimin, prodhimin dhe funksionimin e produktit.</w:t>
      </w:r>
    </w:p>
    <w:p w:rsidR="000934BE" w:rsidRPr="00E508E3" w:rsidRDefault="000934BE" w:rsidP="000934BE">
      <w:pPr>
        <w:pStyle w:val="Paragrafi0"/>
      </w:pPr>
      <w:r>
        <w:t>Ai pë</w:t>
      </w:r>
      <w:r w:rsidRPr="00E508E3">
        <w:t>rmban:</w:t>
      </w:r>
    </w:p>
    <w:p w:rsidR="000934BE" w:rsidRPr="00E508E3" w:rsidRDefault="000934BE" w:rsidP="000934BE">
      <w:pPr>
        <w:pStyle w:val="Paragrafi0"/>
      </w:pPr>
      <w:r>
        <w:t>a) një pë</w:t>
      </w:r>
      <w:r w:rsidRPr="00E508E3">
        <w:t>rshk</w:t>
      </w:r>
      <w:r>
        <w:t>rim të përgjithshëm të pajisjes;</w:t>
      </w:r>
    </w:p>
    <w:p w:rsidR="000934BE" w:rsidRPr="00E508E3" w:rsidRDefault="000934BE" w:rsidP="000934BE">
      <w:pPr>
        <w:pStyle w:val="Paragrafi0"/>
      </w:pPr>
      <w:r>
        <w:t>b)</w:t>
      </w:r>
      <w:r w:rsidRPr="00E508E3">
        <w:t xml:space="preserve"> projektin konceptual, vizatimet e prodhimit</w:t>
      </w:r>
      <w:r>
        <w:t xml:space="preserve"> dhe skemat e komponentëve, nënnyjeve, qarqeve, etj;</w:t>
      </w:r>
    </w:p>
    <w:p w:rsidR="000934BE" w:rsidRPr="00E508E3" w:rsidRDefault="000934BE" w:rsidP="000934BE">
      <w:pPr>
        <w:pStyle w:val="Paragrafi0"/>
      </w:pPr>
      <w:r>
        <w:t xml:space="preserve">c) </w:t>
      </w:r>
      <w:r w:rsidRPr="00E508E3">
        <w:t>përshkrime dhe sqarime të nevojshme mbi kuptimin e këtyre skemave dhe vizatimeve</w:t>
      </w:r>
      <w:r>
        <w:t>,</w:t>
      </w:r>
      <w:r w:rsidRPr="00E508E3">
        <w:t xml:space="preserve"> si dhe funksionimin</w:t>
      </w:r>
      <w:r>
        <w:t xml:space="preserve"> e pajisjes;</w:t>
      </w:r>
    </w:p>
    <w:p w:rsidR="000934BE" w:rsidRPr="00E508E3" w:rsidRDefault="000934BE" w:rsidP="000934BE">
      <w:pPr>
        <w:pStyle w:val="Paragrafi0"/>
      </w:pPr>
      <w:r>
        <w:t xml:space="preserve">d)  </w:t>
      </w:r>
      <w:r w:rsidRPr="00E508E3">
        <w:t>një listë të standardeve të zbatuar plotësisht apo pjesërisht dhe përshkrimet e zgjidhjeve të përshtatura që plotë</w:t>
      </w:r>
      <w:r>
        <w:t>sojnë aspektet mbi sigurinë të rregullit t</w:t>
      </w:r>
      <w:r w:rsidRPr="00E508E3">
        <w:t xml:space="preserve">eknik </w:t>
      </w:r>
      <w:r>
        <w:t>kur nuk janë zbatuar standardet;</w:t>
      </w:r>
    </w:p>
    <w:p w:rsidR="000934BE" w:rsidRPr="00E508E3" w:rsidRDefault="000934BE" w:rsidP="000934BE">
      <w:pPr>
        <w:pStyle w:val="Paragrafi0"/>
      </w:pPr>
      <w:r>
        <w:t xml:space="preserve">e) </w:t>
      </w:r>
      <w:r w:rsidRPr="00E508E3">
        <w:t>rezultatet llogaritjeve të bëra në projek</w:t>
      </w:r>
      <w:r>
        <w:t>tim, kontrollet e kryera, etj.;</w:t>
      </w:r>
    </w:p>
    <w:p w:rsidR="000934BE" w:rsidRPr="00E508E3" w:rsidRDefault="000934BE" w:rsidP="000934BE">
      <w:pPr>
        <w:pStyle w:val="Paragrafi0"/>
      </w:pPr>
      <w:r>
        <w:t xml:space="preserve">f) </w:t>
      </w:r>
      <w:r w:rsidRPr="00E508E3">
        <w:t>raportet e provave të kryera.</w:t>
      </w:r>
    </w:p>
    <w:p w:rsidR="000934BE" w:rsidRPr="00E508E3" w:rsidRDefault="000934BE" w:rsidP="000934BE">
      <w:pPr>
        <w:pStyle w:val="Paragrafi0"/>
      </w:pPr>
      <w:r>
        <w:t>15.4 Fabrikuesi ose përfaqë</w:t>
      </w:r>
      <w:r w:rsidRPr="00E508E3">
        <w:t>suesi i tij autorizuar mban bashkë me dokumentacionin teknik dhe një kopje të deklaratës së konformitetit.</w:t>
      </w:r>
    </w:p>
    <w:p w:rsidR="000934BE" w:rsidRPr="00E508E3" w:rsidRDefault="000934BE" w:rsidP="000934BE">
      <w:pPr>
        <w:pStyle w:val="Paragrafi0"/>
      </w:pPr>
      <w:r>
        <w:t>15.5 Fabrikuesi merr të gjitha</w:t>
      </w:r>
      <w:r w:rsidRPr="00E508E3">
        <w:t xml:space="preserve"> masat e n</w:t>
      </w:r>
      <w:r>
        <w:t>evojshme për të siguruar se proc</w:t>
      </w:r>
      <w:r w:rsidRPr="00E508E3">
        <w:t>esi i prodhimit garanton përputhjen e pajisjes së prodhuar me dokumentacionin teknik të referuar n</w:t>
      </w:r>
      <w:r>
        <w:t>ë pikën 15.2 dhe me kërkesat e rregullit t</w:t>
      </w:r>
      <w:r w:rsidRPr="00E508E3">
        <w:t>eknik të zbatueshme për këtë pajisje.</w:t>
      </w:r>
    </w:p>
    <w:p w:rsidR="000934BE" w:rsidRPr="00E508E3" w:rsidRDefault="000934BE" w:rsidP="000934BE">
      <w:pPr>
        <w:pStyle w:val="Paragrafi0"/>
      </w:pPr>
      <w:r>
        <w:t xml:space="preserve">16. </w:t>
      </w:r>
      <w:r w:rsidRPr="00E508E3">
        <w:t>Moduli: Verifikimi i njësisë së produktit</w:t>
      </w:r>
    </w:p>
    <w:p w:rsidR="000934BE" w:rsidRPr="00E508E3" w:rsidRDefault="000934BE" w:rsidP="000934BE">
      <w:pPr>
        <w:pStyle w:val="Paragrafi0"/>
      </w:pPr>
      <w:r>
        <w:t xml:space="preserve">16.1 </w:t>
      </w:r>
      <w:r w:rsidRPr="00E508E3">
        <w:t>Ky modul p</w:t>
      </w:r>
      <w:r>
        <w:t>ërshkruan proc</w:t>
      </w:r>
      <w:r w:rsidRPr="00E508E3">
        <w:t xml:space="preserve">edurën me anë të së cilës fabrikuesi sigurohet dhe deklaron se pajisja ose sistemi mbrojtës </w:t>
      </w:r>
      <w:r>
        <w:t>për të cilën është lëshuar një c</w:t>
      </w:r>
      <w:r w:rsidRPr="00E508E3">
        <w:t>ertifikatë, siç referohet në pikën</w:t>
      </w:r>
      <w:r>
        <w:t xml:space="preserve"> 16.2, përputhet me kërkesat e rregullit t</w:t>
      </w:r>
      <w:r w:rsidRPr="00E508E3">
        <w:t xml:space="preserve">eknik të zbatueshme </w:t>
      </w:r>
      <w:r>
        <w:t>ndaj saj. Fabrikuesi ose përfaqë</w:t>
      </w:r>
      <w:r w:rsidRPr="00E508E3">
        <w:t xml:space="preserve">suesi i tij i autorizuar vendos markimin </w:t>
      </w:r>
      <w:r>
        <w:t>“</w:t>
      </w:r>
      <w:r w:rsidRPr="00E508E3">
        <w:t>CE</w:t>
      </w:r>
      <w:r>
        <w:t>”</w:t>
      </w:r>
      <w:r w:rsidRPr="00E508E3">
        <w:t xml:space="preserve"> në pajisje ose në sistemin mbrojtës dhe harton një deklaratë konformiteti.</w:t>
      </w:r>
    </w:p>
    <w:p w:rsidR="000934BE" w:rsidRPr="00E508E3" w:rsidRDefault="000934BE" w:rsidP="000934BE">
      <w:pPr>
        <w:pStyle w:val="Paragrafi0"/>
      </w:pPr>
      <w:r>
        <w:t xml:space="preserve">16.2 </w:t>
      </w:r>
      <w:r w:rsidRPr="00E508E3">
        <w:t>O</w:t>
      </w:r>
      <w:r>
        <w:t>r</w:t>
      </w:r>
      <w:r w:rsidRPr="00E508E3">
        <w:t>gani i autorizuar/organizmi europian shqyrton pajisjen ose sistemin mbrojtës në mënyrë individuale dhe kryen provat përkatëse, siç është dhënë në standardin/et p</w:t>
      </w:r>
      <w:r>
        <w:t>ërkatës, ose prova të barazvler</w:t>
      </w:r>
      <w:r w:rsidRPr="00E508E3">
        <w:t>shme me to, për të siguruar konformi</w:t>
      </w:r>
      <w:r>
        <w:t>tetin me kërkesat përkatëse të rregullit t</w:t>
      </w:r>
      <w:r w:rsidRPr="00E508E3">
        <w:t>eknik.</w:t>
      </w:r>
    </w:p>
    <w:p w:rsidR="000934BE" w:rsidRPr="00E508E3" w:rsidRDefault="000934BE" w:rsidP="000934BE">
      <w:pPr>
        <w:pStyle w:val="Paragrafi0"/>
      </w:pPr>
      <w:r w:rsidRPr="00E508E3">
        <w:t>O</w:t>
      </w:r>
      <w:r>
        <w:t>r</w:t>
      </w:r>
      <w:r w:rsidRPr="00E508E3">
        <w:t>gani i autorizua</w:t>
      </w:r>
      <w:r>
        <w:t>r/organizmi europian vendos</w:t>
      </w:r>
      <w:r w:rsidRPr="00E508E3">
        <w:t xml:space="preserve"> ose detyron vendosjen e numrit të identifikimit mbi pajisjen ose sistemin mbroj</w:t>
      </w:r>
      <w:r>
        <w:t>tës të aprovuar dhe harton një c</w:t>
      </w:r>
      <w:r w:rsidRPr="00E508E3">
        <w:t>ertifikatë konformiteti të lidhur me provat e kryera.</w:t>
      </w:r>
    </w:p>
    <w:p w:rsidR="000934BE" w:rsidRPr="00E508E3" w:rsidRDefault="000934BE" w:rsidP="000934BE">
      <w:pPr>
        <w:pStyle w:val="Paragrafi0"/>
      </w:pPr>
      <w:r>
        <w:t>16.3 Që</w:t>
      </w:r>
      <w:r w:rsidRPr="00E508E3">
        <w:t>llimi i dokumentacionit teknik është të mundësojë vler</w:t>
      </w:r>
      <w:r>
        <w:t>ë</w:t>
      </w:r>
      <w:r w:rsidRPr="00E508E3">
        <w:t>simin e konformitetit të pajisjes ose s</w:t>
      </w:r>
      <w:r>
        <w:t>istemit mbrojtës me kërkesat e rregullit t</w:t>
      </w:r>
      <w:r w:rsidRPr="00E508E3">
        <w:t>eknik</w:t>
      </w:r>
      <w:r>
        <w:t>,</w:t>
      </w:r>
      <w:r w:rsidRPr="00E508E3">
        <w:t xml:space="preserve"> si dhe të jetë i qartë projekti, prodhimi dhe funksionimi i tyre.</w:t>
      </w:r>
    </w:p>
    <w:p w:rsidR="000934BE" w:rsidRPr="00E508E3" w:rsidRDefault="000934BE" w:rsidP="000934BE">
      <w:pPr>
        <w:pStyle w:val="Paragrafi0"/>
      </w:pPr>
      <w:r w:rsidRPr="00E508E3">
        <w:t>Dokumentacioni përmban:</w:t>
      </w:r>
    </w:p>
    <w:p w:rsidR="000934BE" w:rsidRPr="00E508E3" w:rsidRDefault="000934BE" w:rsidP="000934BE">
      <w:pPr>
        <w:pStyle w:val="Paragrafi0"/>
      </w:pPr>
      <w:r>
        <w:t xml:space="preserve">a) </w:t>
      </w:r>
      <w:r w:rsidRPr="00E508E3">
        <w:t>një përshkr</w:t>
      </w:r>
      <w:r>
        <w:t>im të përgjithshëm të produktit;</w:t>
      </w:r>
    </w:p>
    <w:p w:rsidR="000934BE" w:rsidRPr="00E508E3" w:rsidRDefault="000934BE" w:rsidP="000934BE">
      <w:pPr>
        <w:pStyle w:val="Paragrafi0"/>
      </w:pPr>
      <w:r>
        <w:t xml:space="preserve">b) </w:t>
      </w:r>
      <w:r w:rsidRPr="00E508E3">
        <w:t>projektin konceptual dhe vizatimet e prodhimit, skicat e komponentëve,</w:t>
      </w:r>
      <w:r>
        <w:t xml:space="preserve"> nënmontimet, qarqet etj;</w:t>
      </w:r>
    </w:p>
    <w:p w:rsidR="000934BE" w:rsidRPr="00E508E3" w:rsidRDefault="000934BE" w:rsidP="000934BE">
      <w:pPr>
        <w:pStyle w:val="Paragrafi0"/>
      </w:pPr>
      <w:r>
        <w:t xml:space="preserve">c) </w:t>
      </w:r>
      <w:r w:rsidRPr="00E508E3">
        <w:t xml:space="preserve">përshkrimet dhe shpjegimet e nevojshme mbi kuptimin e këtyre vizatimeve dhe skicave si dhe funksionimin e pajisjes </w:t>
      </w:r>
      <w:r>
        <w:t>ose sistemit mbrojtës;</w:t>
      </w:r>
    </w:p>
    <w:p w:rsidR="000934BE" w:rsidRPr="00E508E3" w:rsidRDefault="000934BE" w:rsidP="000934BE">
      <w:pPr>
        <w:pStyle w:val="Paragrafi0"/>
      </w:pPr>
      <w:r>
        <w:t xml:space="preserve">d) </w:t>
      </w:r>
      <w:r w:rsidRPr="00E508E3">
        <w:t>një listë të standardeve të zbatuara</w:t>
      </w:r>
      <w:r>
        <w:t>,</w:t>
      </w:r>
      <w:r w:rsidRPr="00E508E3">
        <w:t xml:space="preserve"> plotësisht apo pjesërisht, dhe përshkrimet e zgjidhjeve të përshtatura për të plotësuar </w:t>
      </w:r>
      <w:r>
        <w:t>kërkesat e rregullit t</w:t>
      </w:r>
      <w:r w:rsidRPr="00E508E3">
        <w:t>eknik</w:t>
      </w:r>
      <w:r>
        <w:t xml:space="preserve"> ku nuk janë zbatuar standardet;</w:t>
      </w:r>
    </w:p>
    <w:p w:rsidR="000934BE" w:rsidRPr="00E508E3" w:rsidRDefault="000934BE" w:rsidP="000934BE">
      <w:pPr>
        <w:pStyle w:val="Paragrafi0"/>
      </w:pPr>
      <w:r>
        <w:t xml:space="preserve">e) </w:t>
      </w:r>
      <w:r w:rsidRPr="00E508E3">
        <w:t>rezultatet e llogaritjeve të bëra në proj</w:t>
      </w:r>
      <w:r>
        <w:t>ektim, kontrollet e kryera, etj.;</w:t>
      </w:r>
    </w:p>
    <w:p w:rsidR="000934BE" w:rsidRPr="00E508E3" w:rsidRDefault="000934BE" w:rsidP="000934BE">
      <w:pPr>
        <w:pStyle w:val="Paragrafi0"/>
      </w:pPr>
      <w:r>
        <w:t xml:space="preserve">f) </w:t>
      </w:r>
      <w:r w:rsidRPr="00E508E3">
        <w:t>raportet e provave të kryera.</w:t>
      </w:r>
    </w:p>
    <w:p w:rsidR="000934BE" w:rsidRPr="00E508E3" w:rsidRDefault="000934BE" w:rsidP="000934BE">
      <w:pPr>
        <w:pStyle w:val="Paragrafi0"/>
      </w:pPr>
      <w:r>
        <w:t xml:space="preserve">17. </w:t>
      </w:r>
      <w:r w:rsidRPr="00E508E3">
        <w:t xml:space="preserve">Markimi </w:t>
      </w:r>
      <w:r>
        <w:t>“</w:t>
      </w:r>
      <w:r w:rsidRPr="00E508E3">
        <w:t>CE</w:t>
      </w:r>
      <w:r>
        <w:t>”</w:t>
      </w:r>
    </w:p>
    <w:p w:rsidR="000934BE" w:rsidRPr="00E508E3" w:rsidRDefault="000934BE" w:rsidP="000934BE">
      <w:pPr>
        <w:pStyle w:val="Paragrafi0"/>
      </w:pPr>
      <w:r>
        <w:t xml:space="preserve">A. </w:t>
      </w:r>
      <w:r w:rsidRPr="00E508E3">
        <w:t xml:space="preserve">Markimi </w:t>
      </w:r>
      <w:r>
        <w:t>“</w:t>
      </w:r>
      <w:r w:rsidRPr="00E508E3">
        <w:t>CE</w:t>
      </w:r>
      <w:r>
        <w:t>”</w:t>
      </w:r>
    </w:p>
    <w:p w:rsidR="000934BE" w:rsidRPr="00E508E3" w:rsidRDefault="000934BE" w:rsidP="000934BE">
      <w:pPr>
        <w:pStyle w:val="Paragrafi0"/>
      </w:pPr>
      <w:r w:rsidRPr="00E508E3">
        <w:t xml:space="preserve">Markimi </w:t>
      </w:r>
      <w:r>
        <w:t>“</w:t>
      </w:r>
      <w:r w:rsidRPr="00E508E3">
        <w:t>CE</w:t>
      </w:r>
      <w:r>
        <w:t>”</w:t>
      </w:r>
      <w:r w:rsidRPr="00E508E3">
        <w:t xml:space="preserve"> i konformitetit përbëhet nga inicialet “CE” si paraqitet në formën e mëposhtme:</w:t>
      </w:r>
    </w:p>
    <w:p w:rsidR="000934BE" w:rsidRPr="00E508E3" w:rsidRDefault="000934BE" w:rsidP="000934BE">
      <w:pPr>
        <w:pStyle w:val="Paragrafi0"/>
      </w:pPr>
    </w:p>
    <w:p w:rsidR="000934BE" w:rsidRPr="00E508E3" w:rsidRDefault="000934BE" w:rsidP="000934BE">
      <w:pPr>
        <w:pStyle w:val="Paragrafi0"/>
      </w:pPr>
    </w:p>
    <w:p w:rsidR="000934BE" w:rsidRPr="00E508E3" w:rsidRDefault="00080258" w:rsidP="000934BE">
      <w:pPr>
        <w:pStyle w:val="Figure"/>
        <w:jc w:val="center"/>
      </w:pPr>
      <w:r w:rsidRPr="00E508E3">
        <w:rPr>
          <w:noProof/>
        </w:rPr>
        <w:drawing>
          <wp:inline distT="0" distB="0" distL="0" distR="0">
            <wp:extent cx="2400300" cy="1419225"/>
            <wp:effectExtent l="0" t="0" r="0" b="9525"/>
            <wp:docPr id="1" name="Picture 1"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Marki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00300" cy="1419225"/>
                    </a:xfrm>
                    <a:prstGeom prst="rect">
                      <a:avLst/>
                    </a:prstGeom>
                    <a:noFill/>
                    <a:ln>
                      <a:noFill/>
                    </a:ln>
                  </pic:spPr>
                </pic:pic>
              </a:graphicData>
            </a:graphic>
          </wp:inline>
        </w:drawing>
      </w:r>
    </w:p>
    <w:p w:rsidR="000934BE" w:rsidRPr="00E508E3" w:rsidRDefault="000934BE" w:rsidP="000934BE">
      <w:pPr>
        <w:pStyle w:val="Paragrafi0"/>
      </w:pPr>
    </w:p>
    <w:p w:rsidR="000934BE" w:rsidRPr="00E508E3" w:rsidRDefault="000934BE" w:rsidP="000934BE">
      <w:pPr>
        <w:pStyle w:val="Paragrafi0"/>
      </w:pPr>
    </w:p>
    <w:p w:rsidR="000934BE" w:rsidRPr="00E508E3" w:rsidRDefault="000934BE" w:rsidP="000934BE">
      <w:pPr>
        <w:pStyle w:val="Paragrafi0"/>
      </w:pPr>
      <w:r w:rsidRPr="00E508E3">
        <w:t xml:space="preserve">Nëse marka </w:t>
      </w:r>
      <w:r>
        <w:t>“</w:t>
      </w:r>
      <w:r w:rsidRPr="00E508E3">
        <w:t>CE</w:t>
      </w:r>
      <w:r>
        <w:t>”</w:t>
      </w:r>
      <w:r w:rsidRPr="00E508E3">
        <w:t xml:space="preserve"> zvog</w:t>
      </w:r>
      <w:r>
        <w:t>ë</w:t>
      </w:r>
      <w:r w:rsidRPr="00E508E3">
        <w:t>lohet ose zmadhohet, respektohen përmasat e vizatimit të mësipërm të shkallëzuar.</w:t>
      </w:r>
    </w:p>
    <w:p w:rsidR="000934BE" w:rsidRPr="00E508E3" w:rsidRDefault="000934BE" w:rsidP="000934BE">
      <w:pPr>
        <w:pStyle w:val="Paragrafi0"/>
      </w:pPr>
      <w:r w:rsidRPr="00E508E3">
        <w:t xml:space="preserve">Komponentët e markës </w:t>
      </w:r>
      <w:r>
        <w:t>“</w:t>
      </w:r>
      <w:r w:rsidRPr="00E508E3">
        <w:t>CE</w:t>
      </w:r>
      <w:r>
        <w:t>”</w:t>
      </w:r>
      <w:r w:rsidRPr="00E508E3">
        <w:t xml:space="preserve"> duhet t</w:t>
      </w:r>
      <w:r>
        <w:t>ë kenë të</w:t>
      </w:r>
      <w:r w:rsidRPr="00E508E3">
        <w:t xml:space="preserve"> njëjtën përmasë vertikale dhe që nuk duhet të jetë më pak se 5 mm.</w:t>
      </w:r>
    </w:p>
    <w:p w:rsidR="000934BE" w:rsidRPr="00E508E3" w:rsidRDefault="000934BE" w:rsidP="000934BE">
      <w:pPr>
        <w:pStyle w:val="Paragrafi0"/>
      </w:pPr>
      <w:r w:rsidRPr="00E508E3">
        <w:t>Ky dimension minimal mund të mos merren parasysh për pajisjet, sistemet mbrojtës</w:t>
      </w:r>
      <w:r>
        <w:t>e</w:t>
      </w:r>
      <w:r w:rsidRPr="00E508E3">
        <w:t xml:space="preserve"> ose mjetet që referohen në pikën 1.2 dhe që janë të imët</w:t>
      </w:r>
      <w:r>
        <w:t>a</w:t>
      </w:r>
      <w:r w:rsidRPr="00E508E3">
        <w:t>.</w:t>
      </w:r>
    </w:p>
    <w:p w:rsidR="000934BE" w:rsidRPr="00E508E3" w:rsidRDefault="000934BE" w:rsidP="000934BE">
      <w:pPr>
        <w:pStyle w:val="Paragrafi0"/>
      </w:pPr>
      <w:r>
        <w:t xml:space="preserve">B. </w:t>
      </w:r>
      <w:r w:rsidRPr="00E508E3">
        <w:t>Përmbajtja e deklarimit EC të konformitetit</w:t>
      </w:r>
    </w:p>
    <w:p w:rsidR="000934BE" w:rsidRPr="00E508E3" w:rsidRDefault="000934BE" w:rsidP="000934BE">
      <w:pPr>
        <w:pStyle w:val="Paragrafi0"/>
      </w:pPr>
      <w:r w:rsidRPr="00E508E3">
        <w:t xml:space="preserve">Deklarimi </w:t>
      </w:r>
      <w:r>
        <w:t>“</w:t>
      </w:r>
      <w:r w:rsidRPr="00E508E3">
        <w:t>EC</w:t>
      </w:r>
      <w:r>
        <w:t>”</w:t>
      </w:r>
      <w:r w:rsidRPr="00E508E3">
        <w:t xml:space="preserve"> </w:t>
      </w:r>
      <w:r>
        <w:t>i konformitetit përmban elementet e mëposhtme</w:t>
      </w:r>
      <w:r w:rsidRPr="00E508E3">
        <w:t>:</w:t>
      </w:r>
    </w:p>
    <w:p w:rsidR="000934BE" w:rsidRPr="00E508E3" w:rsidRDefault="000934BE" w:rsidP="000934BE">
      <w:pPr>
        <w:pStyle w:val="Paragrafi0"/>
      </w:pPr>
      <w:r>
        <w:t xml:space="preserve">a) </w:t>
      </w:r>
      <w:r w:rsidRPr="00E508E3">
        <w:t>emrin ose shenjën (logon) e identifikimit dhe adresën e fabrikuesit ose për</w:t>
      </w:r>
      <w:r>
        <w:t>faqësuesit të tij të autorizuar;</w:t>
      </w:r>
    </w:p>
    <w:p w:rsidR="000934BE" w:rsidRPr="00E508E3" w:rsidRDefault="000934BE" w:rsidP="000934BE">
      <w:pPr>
        <w:pStyle w:val="Paragrafi0"/>
      </w:pPr>
      <w:r>
        <w:t xml:space="preserve">b) </w:t>
      </w:r>
      <w:r w:rsidRPr="00E508E3">
        <w:t>një përshkrim të pajisjes, sistemit mbrojtës ose mjetit që referohet në pik</w:t>
      </w:r>
      <w:r>
        <w:t>ën 1.2;</w:t>
      </w:r>
    </w:p>
    <w:p w:rsidR="000934BE" w:rsidRPr="00E508E3" w:rsidRDefault="000934BE" w:rsidP="000934BE">
      <w:pPr>
        <w:pStyle w:val="Paragrafi0"/>
      </w:pPr>
      <w:r>
        <w:t>c) të gjitha</w:t>
      </w:r>
      <w:r w:rsidRPr="00E508E3">
        <w:t xml:space="preserve"> kushtet përkatëse që plo</w:t>
      </w:r>
      <w:r>
        <w:t>tëson pajisja, sistemi mbrojtës</w:t>
      </w:r>
      <w:r w:rsidRPr="00E508E3">
        <w:t xml:space="preserve"> ose </w:t>
      </w:r>
      <w:r>
        <w:t>mjeti që referohet në pikën 1.2;</w:t>
      </w:r>
    </w:p>
    <w:p w:rsidR="000934BE" w:rsidRPr="00E508E3" w:rsidRDefault="000934BE" w:rsidP="000934BE">
      <w:pPr>
        <w:pStyle w:val="Paragrafi0"/>
      </w:pPr>
      <w:r>
        <w:t xml:space="preserve">d) </w:t>
      </w:r>
      <w:r w:rsidRPr="00E508E3">
        <w:t>ku kërkohet, emri, numri i identifikimit dhe adresa e organit të autorizuar/</w:t>
      </w:r>
      <w:r>
        <w:t>organizmi europian dhe numri i c</w:t>
      </w:r>
      <w:r w:rsidRPr="00E508E3">
        <w:t xml:space="preserve">ertifikatës </w:t>
      </w:r>
      <w:r>
        <w:t>“</w:t>
      </w:r>
      <w:r w:rsidRPr="00E508E3">
        <w:t>EC</w:t>
      </w:r>
      <w:r>
        <w:t>”</w:t>
      </w:r>
      <w:r w:rsidRPr="00E508E3">
        <w:t xml:space="preserve"> të shqyrtimit t</w:t>
      </w:r>
      <w:r>
        <w:t>ë tipit;</w:t>
      </w:r>
    </w:p>
    <w:p w:rsidR="000934BE" w:rsidRPr="00E508E3" w:rsidRDefault="000934BE" w:rsidP="000934BE">
      <w:pPr>
        <w:pStyle w:val="Paragrafi0"/>
      </w:pPr>
      <w:r>
        <w:t xml:space="preserve">e) </w:t>
      </w:r>
      <w:r w:rsidRPr="00E508E3">
        <w:t>ku kërkohet, referimet e standardeve të harmonizuar</w:t>
      </w:r>
      <w:r>
        <w:t>a;</w:t>
      </w:r>
    </w:p>
    <w:p w:rsidR="000934BE" w:rsidRPr="00E508E3" w:rsidRDefault="000934BE" w:rsidP="000934BE">
      <w:pPr>
        <w:pStyle w:val="Paragrafi0"/>
      </w:pPr>
      <w:r>
        <w:t xml:space="preserve">f) </w:t>
      </w:r>
      <w:r w:rsidRPr="00E508E3">
        <w:t>ku kërkohet</w:t>
      </w:r>
      <w:r>
        <w:t>,</w:t>
      </w:r>
      <w:r w:rsidRPr="00E508E3">
        <w:t xml:space="preserve"> standardet dhe spec</w:t>
      </w:r>
      <w:r>
        <w:t>i</w:t>
      </w:r>
      <w:r w:rsidRPr="00E508E3">
        <w:t>fikime</w:t>
      </w:r>
      <w:r>
        <w:t>t teknike që janë përdorur;</w:t>
      </w:r>
    </w:p>
    <w:p w:rsidR="000934BE" w:rsidRPr="00E508E3" w:rsidRDefault="000934BE" w:rsidP="000934BE">
      <w:pPr>
        <w:pStyle w:val="Paragrafi0"/>
      </w:pPr>
      <w:r>
        <w:t>g) ku kërkohet, referimet e rregullave të tjera teknike që janë zbatuar;</w:t>
      </w:r>
    </w:p>
    <w:p w:rsidR="000934BE" w:rsidRPr="00E508E3" w:rsidRDefault="000934BE" w:rsidP="000934BE">
      <w:pPr>
        <w:pStyle w:val="Paragrafi0"/>
      </w:pPr>
      <w:r>
        <w:t xml:space="preserve">h) </w:t>
      </w:r>
      <w:r w:rsidRPr="00E508E3">
        <w:t>identifikimi i personit të autorizuar në emër të fabrikuesit ose përfaqësuesit të tij të autorizuar.</w:t>
      </w:r>
    </w:p>
    <w:p w:rsidR="000934BE" w:rsidRPr="00E508E3" w:rsidRDefault="000934BE" w:rsidP="000934BE">
      <w:pPr>
        <w:pStyle w:val="Paragrafi0"/>
      </w:pPr>
      <w:r>
        <w:t xml:space="preserve">18. </w:t>
      </w:r>
      <w:r w:rsidRPr="00E508E3">
        <w:t>Kriteret minimale që merren parasysh për autorizimin e organeve të autorizuara</w:t>
      </w:r>
    </w:p>
    <w:p w:rsidR="000934BE" w:rsidRPr="00E508E3" w:rsidRDefault="000934BE" w:rsidP="000934BE">
      <w:pPr>
        <w:pStyle w:val="Paragrafi0"/>
      </w:pPr>
      <w:r>
        <w:t xml:space="preserve">18.1 </w:t>
      </w:r>
      <w:r w:rsidRPr="00E508E3">
        <w:t>Organi, drejtori i tij dhe stafi përgjegjës për kryerjen e provave të verifikimit nuk duhet të jenë projektues, fabrikues, furnizues ose instalues të pajisjeve, sistemeve mbrojtës</w:t>
      </w:r>
      <w:r>
        <w:t>e</w:t>
      </w:r>
      <w:r w:rsidRPr="00E508E3">
        <w:t xml:space="preserve"> apo mjeteve, siç referohet në pikën 1.2, të c</w:t>
      </w:r>
      <w:r>
        <w:t>ilat ata i inspektojnë dhe as pë</w:t>
      </w:r>
      <w:r w:rsidRPr="00E508E3">
        <w:t>rfaqësues i autorizuar i ndonjërës nga këto palë. Ata gjithashtu nuk duhet të përfshihen as drejtpërdrejt</w:t>
      </w:r>
      <w:r>
        <w:t>,</w:t>
      </w:r>
      <w:r w:rsidRPr="00E508E3">
        <w:t xml:space="preserve"> dhe as si përfaqësues të autorizuar në projektim, ndërtim, tregtim apo mirëmbajtje të pajisjeve, sistemeve mbrojtës</w:t>
      </w:r>
      <w:r>
        <w:t>e</w:t>
      </w:r>
      <w:r w:rsidRPr="00E508E3">
        <w:t xml:space="preserve"> apo mjeteve, siç referohet në pikën 1.2. Kjo n</w:t>
      </w:r>
      <w:r>
        <w:t>uk e përjashton mundësinë e shkë</w:t>
      </w:r>
      <w:r w:rsidRPr="00E508E3">
        <w:t>mbimit të informacionit teknik ndërmjet fabrikuesit dhe organit të autorizuar.</w:t>
      </w:r>
    </w:p>
    <w:p w:rsidR="000934BE" w:rsidRPr="00E508E3" w:rsidRDefault="000934BE" w:rsidP="000934BE">
      <w:pPr>
        <w:pStyle w:val="Paragrafi0"/>
      </w:pPr>
      <w:r>
        <w:t xml:space="preserve">18.2  </w:t>
      </w:r>
      <w:r w:rsidRPr="00E508E3">
        <w:t>Organi dhe stafi i tij inspektimit kryejnë provat e verifikimit në shkallën më të lartë të integritetit profesional dhe kompetencës teknike dhe janë të lirë nga çdo presion dhe nxitje, veçanërisht financiare, që influencon në gjykimin e tyre ose në rezultatet e inspektimit, veçanërisht nga persona ose grupe personash me interes në rezultatet e verifikimit.</w:t>
      </w:r>
    </w:p>
    <w:p w:rsidR="000934BE" w:rsidRPr="00E508E3" w:rsidRDefault="000934BE" w:rsidP="000934BE">
      <w:pPr>
        <w:pStyle w:val="Paragrafi0"/>
      </w:pPr>
      <w:r>
        <w:t xml:space="preserve">18.3 </w:t>
      </w:r>
      <w:r w:rsidRPr="00E508E3">
        <w:t>Organi duhet të ketë në dispozicio</w:t>
      </w:r>
      <w:r>
        <w:t>n stafin e nevojshëm dhe të zot</w:t>
      </w:r>
      <w:r>
        <w:rPr>
          <w:rFonts w:ascii="Times New Roman" w:hAnsi="Times New Roman"/>
        </w:rPr>
        <w:t>ë</w:t>
      </w:r>
      <w:r w:rsidRPr="00E508E3">
        <w:t>r</w:t>
      </w:r>
      <w:r>
        <w:t>ojë mjetet e nevojshme për të qenë në gje</w:t>
      </w:r>
      <w:r w:rsidRPr="00E508E3">
        <w:t>ndje që të realizojë plotësisht detyrimet administrative dhe teknike që lidhen me verifikimin; si dhe të ketë materialet e nevojshme që kërkohen për verifikime të veçanta.</w:t>
      </w:r>
    </w:p>
    <w:p w:rsidR="000934BE" w:rsidRPr="00E508E3" w:rsidRDefault="000934BE" w:rsidP="000934BE">
      <w:pPr>
        <w:pStyle w:val="Paragrafi0"/>
      </w:pPr>
      <w:r>
        <w:t xml:space="preserve">18.4 </w:t>
      </w:r>
      <w:r w:rsidRPr="00E508E3">
        <w:t>Stafi përgjegjës për inspektim duhet të ketë:</w:t>
      </w:r>
    </w:p>
    <w:p w:rsidR="000934BE" w:rsidRPr="00E508E3" w:rsidRDefault="000934BE" w:rsidP="000934BE">
      <w:pPr>
        <w:pStyle w:val="Paragrafi0"/>
      </w:pPr>
      <w:r>
        <w:t xml:space="preserve">a) </w:t>
      </w:r>
      <w:r w:rsidRPr="00E508E3">
        <w:t xml:space="preserve">njohuri </w:t>
      </w:r>
      <w:r>
        <w:t>teknike dhe trajnim profesional;</w:t>
      </w:r>
    </w:p>
    <w:p w:rsidR="000934BE" w:rsidRPr="00E508E3" w:rsidRDefault="000934BE" w:rsidP="000934BE">
      <w:pPr>
        <w:pStyle w:val="Paragrafi0"/>
      </w:pPr>
      <w:r>
        <w:t xml:space="preserve">b) </w:t>
      </w:r>
      <w:r w:rsidRPr="00E508E3">
        <w:t>njohuri të nevojshme të kërkesave mbi provat që ata kryejnë dhe eksperiencë të mjaftueshme për kryerjen e provave t</w:t>
      </w:r>
      <w:r>
        <w:t>ë tilla;</w:t>
      </w:r>
    </w:p>
    <w:p w:rsidR="000934BE" w:rsidRDefault="000934BE" w:rsidP="000934BE">
      <w:pPr>
        <w:pStyle w:val="Paragrafi0"/>
      </w:pPr>
      <w:r>
        <w:t>c) aftësi për hartimin e c</w:t>
      </w:r>
      <w:r w:rsidRPr="00E508E3">
        <w:t>ertifikatave, regjistrimeve dhe raporteve që kërkohen mbi vërtetësinë e kryerjes së provave.</w:t>
      </w:r>
    </w:p>
    <w:p w:rsidR="000934BE" w:rsidRPr="00E508E3" w:rsidRDefault="000934BE" w:rsidP="000934BE">
      <w:pPr>
        <w:pStyle w:val="Paragrafi0"/>
      </w:pPr>
    </w:p>
    <w:p w:rsidR="000934BE" w:rsidRPr="00E508E3" w:rsidRDefault="000934BE" w:rsidP="000934BE">
      <w:pPr>
        <w:pStyle w:val="Paragrafi0"/>
      </w:pPr>
      <w:r>
        <w:t xml:space="preserve">18.5 </w:t>
      </w:r>
      <w:r w:rsidRPr="00E508E3">
        <w:t>Duhet të jetë garantuar paanshmëria e stafit të inspektimit. Shpërblimi i tyre nuk varet nga numri i provave të kryera ose nga rezultatet e këtyre provave.</w:t>
      </w:r>
    </w:p>
    <w:p w:rsidR="000934BE" w:rsidRPr="00E508E3" w:rsidRDefault="000934BE" w:rsidP="000934BE">
      <w:pPr>
        <w:pStyle w:val="Paragrafi0"/>
      </w:pPr>
      <w:r>
        <w:t xml:space="preserve">18.6 </w:t>
      </w:r>
      <w:r w:rsidRPr="00E508E3">
        <w:t>Organi i autorizuar paji</w:t>
      </w:r>
      <w:r>
        <w:t>set me sigurimin e përgjegjësisë</w:t>
      </w:r>
      <w:r w:rsidRPr="00E508E3">
        <w:t xml:space="preserve"> në përputhje</w:t>
      </w:r>
      <w:r>
        <w:t xml:space="preserve"> me nenin 14, paragrafi 2/d të ligjit n</w:t>
      </w:r>
      <w:r w:rsidRPr="00E508E3">
        <w:t>r.</w:t>
      </w:r>
      <w:r>
        <w:t>9779, datë 16.</w:t>
      </w:r>
      <w:r w:rsidRPr="00E508E3">
        <w:t>7.2007 “Për sigurinë e përgjithshme, kërkesat thelbësore dhe vlerësimin e</w:t>
      </w:r>
      <w:r>
        <w:t xml:space="preserve"> konformitetit të produkteve jo</w:t>
      </w:r>
      <w:r w:rsidRPr="00E508E3">
        <w:t>ushqimore”.</w:t>
      </w:r>
    </w:p>
    <w:p w:rsidR="000934BE" w:rsidRPr="00E508E3" w:rsidRDefault="000934BE" w:rsidP="000934BE">
      <w:pPr>
        <w:pStyle w:val="Paragrafi0"/>
      </w:pPr>
      <w:r>
        <w:t xml:space="preserve">18.7 </w:t>
      </w:r>
      <w:r w:rsidRPr="00E508E3">
        <w:t>Stafi i organit të autorizuar ruan sekretin profesional lidhur me të gjithë informacionin e grumbulluar gjatë kryerjes së detyrave të tyre (përjashtuar autoritetet kompetente kom</w:t>
      </w:r>
      <w:r>
        <w:t>bëtare) të përcaktuara në këtë rregull t</w:t>
      </w:r>
      <w:r w:rsidRPr="00E508E3">
        <w:t>eknik ose në akte të tjera ligjore ose nënligjore.</w:t>
      </w:r>
    </w:p>
    <w:sectPr w:rsidR="000934BE" w:rsidRPr="00E508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Albertina-Regu">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AD177FF"/>
    <w:multiLevelType w:val="hybridMultilevel"/>
    <w:tmpl w:val="394BC58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019304AD"/>
    <w:multiLevelType w:val="multilevel"/>
    <w:tmpl w:val="3E884CC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FF70B9"/>
    <w:multiLevelType w:val="multilevel"/>
    <w:tmpl w:val="74D2354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C281745"/>
    <w:multiLevelType w:val="hybridMultilevel"/>
    <w:tmpl w:val="C342748E"/>
    <w:lvl w:ilvl="0" w:tplc="1F5EA0D2">
      <w:start w:val="1"/>
      <w:numFmt w:val="lowerRoman"/>
      <w:lvlText w:val="%1)"/>
      <w:lvlJc w:val="left"/>
      <w:pPr>
        <w:tabs>
          <w:tab w:val="num" w:pos="1800"/>
        </w:tabs>
        <w:ind w:left="1800" w:hanging="720"/>
      </w:pPr>
      <w:rPr>
        <w:rFonts w:hint="default"/>
      </w:rPr>
    </w:lvl>
    <w:lvl w:ilvl="1" w:tplc="D15C73F0">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0EBC005E"/>
    <w:multiLevelType w:val="multilevel"/>
    <w:tmpl w:val="A8843EA2"/>
    <w:lvl w:ilvl="0">
      <w:start w:val="1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2447D3A"/>
    <w:multiLevelType w:val="hybridMultilevel"/>
    <w:tmpl w:val="56B60698"/>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AB11BD"/>
    <w:multiLevelType w:val="hybridMultilevel"/>
    <w:tmpl w:val="5E40154E"/>
    <w:lvl w:ilvl="0" w:tplc="9A24C9C2">
      <w:start w:val="1"/>
      <w:numFmt w:val="decimal"/>
      <w:lvlText w:val="%1."/>
      <w:lvlJc w:val="left"/>
      <w:pPr>
        <w:tabs>
          <w:tab w:val="num" w:pos="360"/>
        </w:tabs>
        <w:ind w:left="360" w:hanging="360"/>
      </w:pPr>
      <w:rPr>
        <w:b/>
      </w:rPr>
    </w:lvl>
    <w:lvl w:ilvl="1" w:tplc="9B9C27A0">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A295D5F"/>
    <w:multiLevelType w:val="multilevel"/>
    <w:tmpl w:val="BCAA6108"/>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1A654F68"/>
    <w:multiLevelType w:val="multilevel"/>
    <w:tmpl w:val="0458068C"/>
    <w:lvl w:ilvl="0">
      <w:start w:val="9"/>
      <w:numFmt w:val="decimal"/>
      <w:lvlText w:val="%1"/>
      <w:lvlJc w:val="left"/>
      <w:pPr>
        <w:tabs>
          <w:tab w:val="num" w:pos="405"/>
        </w:tabs>
        <w:ind w:left="405" w:hanging="405"/>
      </w:pPr>
      <w:rPr>
        <w:rFonts w:hint="default"/>
      </w:rPr>
    </w:lvl>
    <w:lvl w:ilvl="1">
      <w:start w:val="7"/>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C1046CA"/>
    <w:multiLevelType w:val="hybridMultilevel"/>
    <w:tmpl w:val="69F457DC"/>
    <w:lvl w:ilvl="0" w:tplc="A6F45D94">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296A7A53"/>
    <w:multiLevelType w:val="hybridMultilevel"/>
    <w:tmpl w:val="C9A07770"/>
    <w:lvl w:ilvl="0" w:tplc="214817DA">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2">
    <w:nsid w:val="3A324582"/>
    <w:multiLevelType w:val="hybridMultilevel"/>
    <w:tmpl w:val="4DE826C8"/>
    <w:lvl w:ilvl="0" w:tplc="455EB05C">
      <w:start w:val="1"/>
      <w:numFmt w:val="lowerRoman"/>
      <w:lvlText w:val="%1."/>
      <w:lvlJc w:val="left"/>
      <w:pPr>
        <w:tabs>
          <w:tab w:val="num" w:pos="1800"/>
        </w:tabs>
        <w:ind w:left="1800" w:hanging="360"/>
      </w:pPr>
      <w:rPr>
        <w:rFonts w:hint="default"/>
      </w:rPr>
    </w:lvl>
    <w:lvl w:ilvl="1" w:tplc="05C6FACA">
      <w:start w:val="1"/>
      <w:numFmt w:val="decimal"/>
      <w:lvlText w:val="%2"/>
      <w:lvlJc w:val="left"/>
      <w:pPr>
        <w:tabs>
          <w:tab w:val="num" w:pos="1080"/>
        </w:tabs>
        <w:ind w:left="1080" w:hanging="360"/>
      </w:pPr>
      <w:rPr>
        <w:rFonts w:hint="default"/>
      </w:rPr>
    </w:lvl>
    <w:lvl w:ilvl="2" w:tplc="44D06F52">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87165DF"/>
    <w:multiLevelType w:val="multilevel"/>
    <w:tmpl w:val="BCA8F7A2"/>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A3B77AB"/>
    <w:multiLevelType w:val="multilevel"/>
    <w:tmpl w:val="63868636"/>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AC35940"/>
    <w:multiLevelType w:val="multilevel"/>
    <w:tmpl w:val="5F907078"/>
    <w:lvl w:ilvl="0">
      <w:start w:val="12"/>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AF02B1F"/>
    <w:multiLevelType w:val="hybridMultilevel"/>
    <w:tmpl w:val="B0D2E786"/>
    <w:lvl w:ilvl="0" w:tplc="A87AEF2C">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7">
    <w:nsid w:val="513A6F70"/>
    <w:multiLevelType w:val="multilevel"/>
    <w:tmpl w:val="D8FCECBA"/>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3"/>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5B575AFD"/>
    <w:multiLevelType w:val="multilevel"/>
    <w:tmpl w:val="E8909D0A"/>
    <w:lvl w:ilvl="0">
      <w:start w:val="9"/>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DA42061"/>
    <w:multiLevelType w:val="hybridMultilevel"/>
    <w:tmpl w:val="299814F4"/>
    <w:lvl w:ilvl="0" w:tplc="1868D0F6">
      <w:start w:val="1"/>
      <w:numFmt w:val="lowerLetter"/>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F1E5A21"/>
    <w:multiLevelType w:val="multilevel"/>
    <w:tmpl w:val="B52E2F04"/>
    <w:lvl w:ilvl="0">
      <w:start w:val="9"/>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FBF6E80"/>
    <w:multiLevelType w:val="multilevel"/>
    <w:tmpl w:val="6E7E4CDE"/>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1426506"/>
    <w:multiLevelType w:val="multilevel"/>
    <w:tmpl w:val="C9A0777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ED24991"/>
    <w:multiLevelType w:val="hybridMultilevel"/>
    <w:tmpl w:val="3306FED4"/>
    <w:lvl w:ilvl="0" w:tplc="3D58CEA6">
      <w:start w:val="1"/>
      <w:numFmt w:val="lowerLetter"/>
      <w:lvlText w:val="(%1)"/>
      <w:lvlJc w:val="left"/>
      <w:pPr>
        <w:tabs>
          <w:tab w:val="num" w:pos="720"/>
        </w:tabs>
        <w:ind w:left="720" w:hanging="360"/>
      </w:pPr>
      <w:rPr>
        <w:rFonts w:cs="EUAlbertina-Regu" w:hint="default"/>
      </w:rPr>
    </w:lvl>
    <w:lvl w:ilvl="1" w:tplc="08090019">
      <w:start w:val="1"/>
      <w:numFmt w:val="lowerLetter"/>
      <w:lvlText w:val="%2."/>
      <w:lvlJc w:val="left"/>
      <w:pPr>
        <w:tabs>
          <w:tab w:val="num" w:pos="1656"/>
        </w:tabs>
        <w:ind w:left="1656" w:hanging="360"/>
      </w:pPr>
    </w:lvl>
    <w:lvl w:ilvl="2" w:tplc="CE5C5832">
      <w:start w:val="1"/>
      <w:numFmt w:val="decimal"/>
      <w:lvlText w:val="%3."/>
      <w:lvlJc w:val="left"/>
      <w:pPr>
        <w:tabs>
          <w:tab w:val="num" w:pos="2556"/>
        </w:tabs>
        <w:ind w:left="2556" w:hanging="360"/>
      </w:pPr>
      <w:rPr>
        <w:rFonts w:hint="default"/>
      </w:rPr>
    </w:lvl>
    <w:lvl w:ilvl="3" w:tplc="0809000F" w:tentative="1">
      <w:start w:val="1"/>
      <w:numFmt w:val="decimal"/>
      <w:lvlText w:val="%4."/>
      <w:lvlJc w:val="left"/>
      <w:pPr>
        <w:tabs>
          <w:tab w:val="num" w:pos="3096"/>
        </w:tabs>
        <w:ind w:left="3096" w:hanging="360"/>
      </w:pPr>
    </w:lvl>
    <w:lvl w:ilvl="4" w:tplc="08090019" w:tentative="1">
      <w:start w:val="1"/>
      <w:numFmt w:val="lowerLetter"/>
      <w:lvlText w:val="%5."/>
      <w:lvlJc w:val="left"/>
      <w:pPr>
        <w:tabs>
          <w:tab w:val="num" w:pos="3816"/>
        </w:tabs>
        <w:ind w:left="3816" w:hanging="360"/>
      </w:pPr>
    </w:lvl>
    <w:lvl w:ilvl="5" w:tplc="0809001B" w:tentative="1">
      <w:start w:val="1"/>
      <w:numFmt w:val="lowerRoman"/>
      <w:lvlText w:val="%6."/>
      <w:lvlJc w:val="right"/>
      <w:pPr>
        <w:tabs>
          <w:tab w:val="num" w:pos="4536"/>
        </w:tabs>
        <w:ind w:left="4536" w:hanging="180"/>
      </w:pPr>
    </w:lvl>
    <w:lvl w:ilvl="6" w:tplc="0809000F" w:tentative="1">
      <w:start w:val="1"/>
      <w:numFmt w:val="decimal"/>
      <w:lvlText w:val="%7."/>
      <w:lvlJc w:val="left"/>
      <w:pPr>
        <w:tabs>
          <w:tab w:val="num" w:pos="5256"/>
        </w:tabs>
        <w:ind w:left="5256" w:hanging="360"/>
      </w:pPr>
    </w:lvl>
    <w:lvl w:ilvl="7" w:tplc="08090019" w:tentative="1">
      <w:start w:val="1"/>
      <w:numFmt w:val="lowerLetter"/>
      <w:lvlText w:val="%8."/>
      <w:lvlJc w:val="left"/>
      <w:pPr>
        <w:tabs>
          <w:tab w:val="num" w:pos="5976"/>
        </w:tabs>
        <w:ind w:left="5976" w:hanging="360"/>
      </w:pPr>
    </w:lvl>
    <w:lvl w:ilvl="8" w:tplc="0809001B" w:tentative="1">
      <w:start w:val="1"/>
      <w:numFmt w:val="lowerRoman"/>
      <w:lvlText w:val="%9."/>
      <w:lvlJc w:val="right"/>
      <w:pPr>
        <w:tabs>
          <w:tab w:val="num" w:pos="6696"/>
        </w:tabs>
        <w:ind w:left="6696" w:hanging="180"/>
      </w:pPr>
    </w:lvl>
  </w:abstractNum>
  <w:abstractNum w:abstractNumId="24">
    <w:nsid w:val="738F1496"/>
    <w:multiLevelType w:val="hybridMultilevel"/>
    <w:tmpl w:val="69845360"/>
    <w:lvl w:ilvl="0" w:tplc="0EB804AA">
      <w:start w:val="5"/>
      <w:numFmt w:val="lowerRoman"/>
      <w:lvlText w:val="(%1)"/>
      <w:lvlJc w:val="left"/>
      <w:pPr>
        <w:tabs>
          <w:tab w:val="num" w:pos="1440"/>
        </w:tabs>
        <w:ind w:left="1440" w:hanging="720"/>
      </w:pPr>
      <w:rPr>
        <w:rFonts w:hint="default"/>
        <w:lang w:val="de-D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8384FB7"/>
    <w:multiLevelType w:val="hybridMultilevel"/>
    <w:tmpl w:val="70A61236"/>
    <w:lvl w:ilvl="0" w:tplc="D97E3516">
      <w:start w:val="20"/>
      <w:numFmt w:val="decimal"/>
      <w:lvlText w:val="%1."/>
      <w:lvlJc w:val="left"/>
      <w:pPr>
        <w:tabs>
          <w:tab w:val="num" w:pos="504"/>
        </w:tabs>
        <w:ind w:left="504" w:hanging="360"/>
      </w:pPr>
      <w:rPr>
        <w:rFonts w:hint="default"/>
      </w:rPr>
    </w:lvl>
    <w:lvl w:ilvl="1" w:tplc="3D58CEA6">
      <w:start w:val="1"/>
      <w:numFmt w:val="lowerLetter"/>
      <w:lvlText w:val="(%2)"/>
      <w:lvlJc w:val="left"/>
      <w:pPr>
        <w:tabs>
          <w:tab w:val="num" w:pos="1080"/>
        </w:tabs>
        <w:ind w:left="1080" w:hanging="360"/>
      </w:pPr>
      <w:rPr>
        <w:rFonts w:cs="EUAlbertina-Regu"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79E051CC"/>
    <w:multiLevelType w:val="hybridMultilevel"/>
    <w:tmpl w:val="404ADDD4"/>
    <w:lvl w:ilvl="0" w:tplc="97ECD88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960"/>
        </w:tabs>
        <w:ind w:left="960" w:hanging="360"/>
      </w:pPr>
    </w:lvl>
    <w:lvl w:ilvl="2" w:tplc="0409001B" w:tentative="1">
      <w:start w:val="1"/>
      <w:numFmt w:val="lowerRoman"/>
      <w:lvlText w:val="%3."/>
      <w:lvlJc w:val="right"/>
      <w:pPr>
        <w:tabs>
          <w:tab w:val="num" w:pos="1680"/>
        </w:tabs>
        <w:ind w:left="1680" w:hanging="180"/>
      </w:pPr>
    </w:lvl>
    <w:lvl w:ilvl="3" w:tplc="0409000F" w:tentative="1">
      <w:start w:val="1"/>
      <w:numFmt w:val="decimal"/>
      <w:lvlText w:val="%4."/>
      <w:lvlJc w:val="left"/>
      <w:pPr>
        <w:tabs>
          <w:tab w:val="num" w:pos="2400"/>
        </w:tabs>
        <w:ind w:left="2400" w:hanging="360"/>
      </w:pPr>
    </w:lvl>
    <w:lvl w:ilvl="4" w:tplc="04090019" w:tentative="1">
      <w:start w:val="1"/>
      <w:numFmt w:val="lowerLetter"/>
      <w:lvlText w:val="%5."/>
      <w:lvlJc w:val="left"/>
      <w:pPr>
        <w:tabs>
          <w:tab w:val="num" w:pos="3120"/>
        </w:tabs>
        <w:ind w:left="3120" w:hanging="360"/>
      </w:pPr>
    </w:lvl>
    <w:lvl w:ilvl="5" w:tplc="0409001B" w:tentative="1">
      <w:start w:val="1"/>
      <w:numFmt w:val="lowerRoman"/>
      <w:lvlText w:val="%6."/>
      <w:lvlJc w:val="right"/>
      <w:pPr>
        <w:tabs>
          <w:tab w:val="num" w:pos="3840"/>
        </w:tabs>
        <w:ind w:left="3840" w:hanging="180"/>
      </w:pPr>
    </w:lvl>
    <w:lvl w:ilvl="6" w:tplc="0409000F" w:tentative="1">
      <w:start w:val="1"/>
      <w:numFmt w:val="decimal"/>
      <w:lvlText w:val="%7."/>
      <w:lvlJc w:val="left"/>
      <w:pPr>
        <w:tabs>
          <w:tab w:val="num" w:pos="4560"/>
        </w:tabs>
        <w:ind w:left="4560" w:hanging="360"/>
      </w:pPr>
    </w:lvl>
    <w:lvl w:ilvl="7" w:tplc="04090019" w:tentative="1">
      <w:start w:val="1"/>
      <w:numFmt w:val="lowerLetter"/>
      <w:lvlText w:val="%8."/>
      <w:lvlJc w:val="left"/>
      <w:pPr>
        <w:tabs>
          <w:tab w:val="num" w:pos="5280"/>
        </w:tabs>
        <w:ind w:left="5280" w:hanging="360"/>
      </w:pPr>
    </w:lvl>
    <w:lvl w:ilvl="8" w:tplc="0409001B" w:tentative="1">
      <w:start w:val="1"/>
      <w:numFmt w:val="lowerRoman"/>
      <w:lvlText w:val="%9."/>
      <w:lvlJc w:val="right"/>
      <w:pPr>
        <w:tabs>
          <w:tab w:val="num" w:pos="6000"/>
        </w:tabs>
        <w:ind w:left="6000" w:hanging="180"/>
      </w:pPr>
    </w:lvl>
  </w:abstractNum>
  <w:abstractNum w:abstractNumId="27">
    <w:nsid w:val="7B582BCF"/>
    <w:multiLevelType w:val="multilevel"/>
    <w:tmpl w:val="A7FCF2C2"/>
    <w:lvl w:ilvl="0">
      <w:start w:val="9"/>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C6D3BD5"/>
    <w:multiLevelType w:val="hybridMultilevel"/>
    <w:tmpl w:val="E0BC2074"/>
    <w:lvl w:ilvl="0" w:tplc="F51023D4">
      <w:start w:val="4"/>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9">
    <w:nsid w:val="7F5C3ECB"/>
    <w:multiLevelType w:val="hybridMultilevel"/>
    <w:tmpl w:val="E0908D1E"/>
    <w:lvl w:ilvl="0" w:tplc="214817D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4"/>
  </w:num>
  <w:num w:numId="4">
    <w:abstractNumId w:val="16"/>
  </w:num>
  <w:num w:numId="5">
    <w:abstractNumId w:val="3"/>
  </w:num>
  <w:num w:numId="6">
    <w:abstractNumId w:val="2"/>
  </w:num>
  <w:num w:numId="7">
    <w:abstractNumId w:val="17"/>
  </w:num>
  <w:num w:numId="8">
    <w:abstractNumId w:val="9"/>
  </w:num>
  <w:num w:numId="9">
    <w:abstractNumId w:val="14"/>
  </w:num>
  <w:num w:numId="10">
    <w:abstractNumId w:val="6"/>
  </w:num>
  <w:num w:numId="11">
    <w:abstractNumId w:val="5"/>
  </w:num>
  <w:num w:numId="12">
    <w:abstractNumId w:val="8"/>
  </w:num>
  <w:num w:numId="13">
    <w:abstractNumId w:val="15"/>
  </w:num>
  <w:num w:numId="14">
    <w:abstractNumId w:val="21"/>
  </w:num>
  <w:num w:numId="15">
    <w:abstractNumId w:val="13"/>
  </w:num>
  <w:num w:numId="16">
    <w:abstractNumId w:val="18"/>
  </w:num>
  <w:num w:numId="17">
    <w:abstractNumId w:val="27"/>
  </w:num>
  <w:num w:numId="18">
    <w:abstractNumId w:val="20"/>
  </w:num>
  <w:num w:numId="19">
    <w:abstractNumId w:val="7"/>
  </w:num>
  <w:num w:numId="20">
    <w:abstractNumId w:val="23"/>
  </w:num>
  <w:num w:numId="21">
    <w:abstractNumId w:val="25"/>
  </w:num>
  <w:num w:numId="22">
    <w:abstractNumId w:val="12"/>
  </w:num>
  <w:num w:numId="23">
    <w:abstractNumId w:val="26"/>
  </w:num>
  <w:num w:numId="24">
    <w:abstractNumId w:val="19"/>
  </w:num>
  <w:num w:numId="25">
    <w:abstractNumId w:val="28"/>
  </w:num>
  <w:num w:numId="26">
    <w:abstractNumId w:val="4"/>
  </w:num>
  <w:num w:numId="27">
    <w:abstractNumId w:val="11"/>
  </w:num>
  <w:num w:numId="28">
    <w:abstractNumId w:val="29"/>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34BE"/>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6BD8"/>
    <w:rsid w:val="00056CF5"/>
    <w:rsid w:val="00056FDA"/>
    <w:rsid w:val="00057B3F"/>
    <w:rsid w:val="00066D6B"/>
    <w:rsid w:val="00071072"/>
    <w:rsid w:val="00076807"/>
    <w:rsid w:val="00080258"/>
    <w:rsid w:val="000813AD"/>
    <w:rsid w:val="00081DED"/>
    <w:rsid w:val="00082343"/>
    <w:rsid w:val="00082B4B"/>
    <w:rsid w:val="000903B6"/>
    <w:rsid w:val="000934BE"/>
    <w:rsid w:val="00096F6A"/>
    <w:rsid w:val="000B0ADE"/>
    <w:rsid w:val="000B3B20"/>
    <w:rsid w:val="000B6FDE"/>
    <w:rsid w:val="000B7659"/>
    <w:rsid w:val="000B7702"/>
    <w:rsid w:val="000C2D93"/>
    <w:rsid w:val="000C4B13"/>
    <w:rsid w:val="000C4FFA"/>
    <w:rsid w:val="000C61F8"/>
    <w:rsid w:val="000C750C"/>
    <w:rsid w:val="000D1F2B"/>
    <w:rsid w:val="000D65A1"/>
    <w:rsid w:val="000E0DE0"/>
    <w:rsid w:val="000E47F5"/>
    <w:rsid w:val="000F0EC8"/>
    <w:rsid w:val="00103440"/>
    <w:rsid w:val="00110C87"/>
    <w:rsid w:val="00115A10"/>
    <w:rsid w:val="00116E1D"/>
    <w:rsid w:val="001178F8"/>
    <w:rsid w:val="001249B9"/>
    <w:rsid w:val="00125054"/>
    <w:rsid w:val="00132DD0"/>
    <w:rsid w:val="00132FBB"/>
    <w:rsid w:val="00134231"/>
    <w:rsid w:val="00134F17"/>
    <w:rsid w:val="00134F2A"/>
    <w:rsid w:val="001441DD"/>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C51"/>
    <w:rsid w:val="001A3A7E"/>
    <w:rsid w:val="001B05F9"/>
    <w:rsid w:val="001B06BA"/>
    <w:rsid w:val="001B39D0"/>
    <w:rsid w:val="001C1609"/>
    <w:rsid w:val="001C19B3"/>
    <w:rsid w:val="001C345E"/>
    <w:rsid w:val="001C3F7F"/>
    <w:rsid w:val="001C407E"/>
    <w:rsid w:val="001C42DD"/>
    <w:rsid w:val="001C6FD6"/>
    <w:rsid w:val="001D150D"/>
    <w:rsid w:val="001D52B7"/>
    <w:rsid w:val="001D6951"/>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6A"/>
    <w:rsid w:val="002500BE"/>
    <w:rsid w:val="0025093E"/>
    <w:rsid w:val="0025295F"/>
    <w:rsid w:val="00252D7E"/>
    <w:rsid w:val="002538A1"/>
    <w:rsid w:val="0025540D"/>
    <w:rsid w:val="002608DE"/>
    <w:rsid w:val="002612BA"/>
    <w:rsid w:val="00266A90"/>
    <w:rsid w:val="00273B1C"/>
    <w:rsid w:val="00280AB6"/>
    <w:rsid w:val="002819BD"/>
    <w:rsid w:val="00284095"/>
    <w:rsid w:val="00287798"/>
    <w:rsid w:val="002917CD"/>
    <w:rsid w:val="002923C0"/>
    <w:rsid w:val="0029358C"/>
    <w:rsid w:val="002B20F8"/>
    <w:rsid w:val="002B43E3"/>
    <w:rsid w:val="002B5A40"/>
    <w:rsid w:val="002B5C1F"/>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26"/>
    <w:rsid w:val="003604C4"/>
    <w:rsid w:val="00362CEA"/>
    <w:rsid w:val="00364171"/>
    <w:rsid w:val="003655DE"/>
    <w:rsid w:val="00371546"/>
    <w:rsid w:val="00373FD0"/>
    <w:rsid w:val="0037658A"/>
    <w:rsid w:val="00380843"/>
    <w:rsid w:val="0038255E"/>
    <w:rsid w:val="003863E0"/>
    <w:rsid w:val="0038645D"/>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FB6"/>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AD8"/>
    <w:rsid w:val="00494FC4"/>
    <w:rsid w:val="0049593A"/>
    <w:rsid w:val="004A5FEE"/>
    <w:rsid w:val="004A7CD1"/>
    <w:rsid w:val="004B2212"/>
    <w:rsid w:val="004B4D1B"/>
    <w:rsid w:val="004B67AA"/>
    <w:rsid w:val="004B7E2C"/>
    <w:rsid w:val="004C1AB1"/>
    <w:rsid w:val="004C505A"/>
    <w:rsid w:val="004C798A"/>
    <w:rsid w:val="004D1DD3"/>
    <w:rsid w:val="004D7643"/>
    <w:rsid w:val="004D7EC5"/>
    <w:rsid w:val="004E661B"/>
    <w:rsid w:val="004E72E6"/>
    <w:rsid w:val="004F2F11"/>
    <w:rsid w:val="004F5B0D"/>
    <w:rsid w:val="004F5C9A"/>
    <w:rsid w:val="004F6760"/>
    <w:rsid w:val="005009A9"/>
    <w:rsid w:val="00502300"/>
    <w:rsid w:val="00505C74"/>
    <w:rsid w:val="0051334F"/>
    <w:rsid w:val="00520904"/>
    <w:rsid w:val="005267D0"/>
    <w:rsid w:val="00530279"/>
    <w:rsid w:val="00530570"/>
    <w:rsid w:val="00537D3B"/>
    <w:rsid w:val="00540E4B"/>
    <w:rsid w:val="0054268F"/>
    <w:rsid w:val="00554516"/>
    <w:rsid w:val="00557A25"/>
    <w:rsid w:val="00560DBD"/>
    <w:rsid w:val="00562274"/>
    <w:rsid w:val="00571417"/>
    <w:rsid w:val="00571B16"/>
    <w:rsid w:val="00572B76"/>
    <w:rsid w:val="00582220"/>
    <w:rsid w:val="00585AFC"/>
    <w:rsid w:val="005915C1"/>
    <w:rsid w:val="005919F1"/>
    <w:rsid w:val="005942EB"/>
    <w:rsid w:val="005951D5"/>
    <w:rsid w:val="00596A83"/>
    <w:rsid w:val="005A6181"/>
    <w:rsid w:val="005A76EA"/>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11E75"/>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5C2E"/>
    <w:rsid w:val="006575FA"/>
    <w:rsid w:val="006647E4"/>
    <w:rsid w:val="00670E90"/>
    <w:rsid w:val="00671577"/>
    <w:rsid w:val="00671792"/>
    <w:rsid w:val="00671C0A"/>
    <w:rsid w:val="00673FD9"/>
    <w:rsid w:val="00673FF0"/>
    <w:rsid w:val="006771AC"/>
    <w:rsid w:val="006810AB"/>
    <w:rsid w:val="00682F33"/>
    <w:rsid w:val="00683536"/>
    <w:rsid w:val="006837F1"/>
    <w:rsid w:val="00687A9B"/>
    <w:rsid w:val="006924B9"/>
    <w:rsid w:val="00692B75"/>
    <w:rsid w:val="006933FE"/>
    <w:rsid w:val="00694E32"/>
    <w:rsid w:val="006965EA"/>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5FE0"/>
    <w:rsid w:val="007061BC"/>
    <w:rsid w:val="007071C1"/>
    <w:rsid w:val="00715049"/>
    <w:rsid w:val="007169FF"/>
    <w:rsid w:val="0072068E"/>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8151F"/>
    <w:rsid w:val="007819BC"/>
    <w:rsid w:val="00782DEA"/>
    <w:rsid w:val="0078554A"/>
    <w:rsid w:val="00785FFC"/>
    <w:rsid w:val="00786BC7"/>
    <w:rsid w:val="007912FE"/>
    <w:rsid w:val="007913F0"/>
    <w:rsid w:val="00792743"/>
    <w:rsid w:val="0079382F"/>
    <w:rsid w:val="007970A2"/>
    <w:rsid w:val="007A278B"/>
    <w:rsid w:val="007A4824"/>
    <w:rsid w:val="007B1ED0"/>
    <w:rsid w:val="007B55A8"/>
    <w:rsid w:val="007C36BB"/>
    <w:rsid w:val="007C561F"/>
    <w:rsid w:val="007D12D3"/>
    <w:rsid w:val="007D3D1F"/>
    <w:rsid w:val="007D4410"/>
    <w:rsid w:val="007D4F2F"/>
    <w:rsid w:val="007E1300"/>
    <w:rsid w:val="007E2FED"/>
    <w:rsid w:val="007E4705"/>
    <w:rsid w:val="007E4BB8"/>
    <w:rsid w:val="007E75E0"/>
    <w:rsid w:val="007F090E"/>
    <w:rsid w:val="007F4A22"/>
    <w:rsid w:val="007F60D2"/>
    <w:rsid w:val="007F7EEA"/>
    <w:rsid w:val="0080191A"/>
    <w:rsid w:val="008034BC"/>
    <w:rsid w:val="008041F7"/>
    <w:rsid w:val="008073B6"/>
    <w:rsid w:val="00814982"/>
    <w:rsid w:val="008162EE"/>
    <w:rsid w:val="00823050"/>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617E"/>
    <w:rsid w:val="0089728D"/>
    <w:rsid w:val="008A5100"/>
    <w:rsid w:val="008B10ED"/>
    <w:rsid w:val="008B61D4"/>
    <w:rsid w:val="008C0D19"/>
    <w:rsid w:val="008C49D2"/>
    <w:rsid w:val="008D242F"/>
    <w:rsid w:val="008D658B"/>
    <w:rsid w:val="008D72F9"/>
    <w:rsid w:val="008D73A9"/>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7B74"/>
    <w:rsid w:val="0093145E"/>
    <w:rsid w:val="00933883"/>
    <w:rsid w:val="00943098"/>
    <w:rsid w:val="009430FD"/>
    <w:rsid w:val="009475C0"/>
    <w:rsid w:val="00947AB8"/>
    <w:rsid w:val="00947E87"/>
    <w:rsid w:val="00947F08"/>
    <w:rsid w:val="00952B82"/>
    <w:rsid w:val="00961AD4"/>
    <w:rsid w:val="009656A8"/>
    <w:rsid w:val="009669EF"/>
    <w:rsid w:val="00970DF8"/>
    <w:rsid w:val="009710C4"/>
    <w:rsid w:val="00971B20"/>
    <w:rsid w:val="009820D2"/>
    <w:rsid w:val="009865D7"/>
    <w:rsid w:val="00990A5D"/>
    <w:rsid w:val="009961A1"/>
    <w:rsid w:val="0099639A"/>
    <w:rsid w:val="009978CE"/>
    <w:rsid w:val="00997B16"/>
    <w:rsid w:val="009A1FDB"/>
    <w:rsid w:val="009A4576"/>
    <w:rsid w:val="009A5905"/>
    <w:rsid w:val="009A69DD"/>
    <w:rsid w:val="009A7512"/>
    <w:rsid w:val="009B5DE8"/>
    <w:rsid w:val="009C244E"/>
    <w:rsid w:val="009C59E2"/>
    <w:rsid w:val="009C5EB1"/>
    <w:rsid w:val="009C6724"/>
    <w:rsid w:val="009C698B"/>
    <w:rsid w:val="009E12A3"/>
    <w:rsid w:val="009E196D"/>
    <w:rsid w:val="009E43E5"/>
    <w:rsid w:val="009F4425"/>
    <w:rsid w:val="009F6FD2"/>
    <w:rsid w:val="00A013DD"/>
    <w:rsid w:val="00A05452"/>
    <w:rsid w:val="00A06ECC"/>
    <w:rsid w:val="00A1081B"/>
    <w:rsid w:val="00A1252B"/>
    <w:rsid w:val="00A1481A"/>
    <w:rsid w:val="00A23238"/>
    <w:rsid w:val="00A26D21"/>
    <w:rsid w:val="00A308F3"/>
    <w:rsid w:val="00A30FB1"/>
    <w:rsid w:val="00A36F61"/>
    <w:rsid w:val="00A40BA0"/>
    <w:rsid w:val="00A507D7"/>
    <w:rsid w:val="00A512E6"/>
    <w:rsid w:val="00A51C90"/>
    <w:rsid w:val="00A51EB4"/>
    <w:rsid w:val="00A520E9"/>
    <w:rsid w:val="00A52E74"/>
    <w:rsid w:val="00A553C4"/>
    <w:rsid w:val="00A55AA8"/>
    <w:rsid w:val="00A55AFE"/>
    <w:rsid w:val="00A55E9F"/>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752B"/>
    <w:rsid w:val="00AB4005"/>
    <w:rsid w:val="00AB6ED0"/>
    <w:rsid w:val="00AC113B"/>
    <w:rsid w:val="00AC1A6A"/>
    <w:rsid w:val="00AD3A6B"/>
    <w:rsid w:val="00AD76A8"/>
    <w:rsid w:val="00AE0FFC"/>
    <w:rsid w:val="00AE2C3A"/>
    <w:rsid w:val="00AF09C3"/>
    <w:rsid w:val="00AF6FC9"/>
    <w:rsid w:val="00B01885"/>
    <w:rsid w:val="00B0397B"/>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5249"/>
    <w:rsid w:val="00B71539"/>
    <w:rsid w:val="00B7170D"/>
    <w:rsid w:val="00B724EB"/>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36DB"/>
    <w:rsid w:val="00C4424D"/>
    <w:rsid w:val="00C47B52"/>
    <w:rsid w:val="00C5019E"/>
    <w:rsid w:val="00C50C6D"/>
    <w:rsid w:val="00C516C5"/>
    <w:rsid w:val="00C53871"/>
    <w:rsid w:val="00C540FA"/>
    <w:rsid w:val="00C57901"/>
    <w:rsid w:val="00C63800"/>
    <w:rsid w:val="00C76C12"/>
    <w:rsid w:val="00C81682"/>
    <w:rsid w:val="00C82995"/>
    <w:rsid w:val="00C90A36"/>
    <w:rsid w:val="00C911CC"/>
    <w:rsid w:val="00C93FA3"/>
    <w:rsid w:val="00C95E3B"/>
    <w:rsid w:val="00CA0746"/>
    <w:rsid w:val="00CA07EF"/>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C7B"/>
    <w:rsid w:val="00D91B15"/>
    <w:rsid w:val="00D9769C"/>
    <w:rsid w:val="00D97F9F"/>
    <w:rsid w:val="00DA14E8"/>
    <w:rsid w:val="00DA5A2E"/>
    <w:rsid w:val="00DA7194"/>
    <w:rsid w:val="00DC22F7"/>
    <w:rsid w:val="00DC54F8"/>
    <w:rsid w:val="00DC70E0"/>
    <w:rsid w:val="00DD02C9"/>
    <w:rsid w:val="00DD0751"/>
    <w:rsid w:val="00DF265E"/>
    <w:rsid w:val="00E02436"/>
    <w:rsid w:val="00E02A89"/>
    <w:rsid w:val="00E02E71"/>
    <w:rsid w:val="00E03C4C"/>
    <w:rsid w:val="00E254F0"/>
    <w:rsid w:val="00E262B2"/>
    <w:rsid w:val="00E269BA"/>
    <w:rsid w:val="00E26EC0"/>
    <w:rsid w:val="00E30183"/>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1D15"/>
    <w:rsid w:val="00E768E6"/>
    <w:rsid w:val="00E834AF"/>
    <w:rsid w:val="00E843DA"/>
    <w:rsid w:val="00E93259"/>
    <w:rsid w:val="00E943E3"/>
    <w:rsid w:val="00E96895"/>
    <w:rsid w:val="00E96982"/>
    <w:rsid w:val="00E977BC"/>
    <w:rsid w:val="00EA06F4"/>
    <w:rsid w:val="00EA1CC0"/>
    <w:rsid w:val="00EA28AE"/>
    <w:rsid w:val="00EA4DF1"/>
    <w:rsid w:val="00EB1957"/>
    <w:rsid w:val="00EB24A9"/>
    <w:rsid w:val="00EB441B"/>
    <w:rsid w:val="00EB4BAF"/>
    <w:rsid w:val="00EC15B7"/>
    <w:rsid w:val="00EC3315"/>
    <w:rsid w:val="00EC657B"/>
    <w:rsid w:val="00ED345D"/>
    <w:rsid w:val="00ED6362"/>
    <w:rsid w:val="00EE4BA9"/>
    <w:rsid w:val="00EE7A53"/>
    <w:rsid w:val="00EF7E31"/>
    <w:rsid w:val="00F02C33"/>
    <w:rsid w:val="00F042D3"/>
    <w:rsid w:val="00F11706"/>
    <w:rsid w:val="00F15C00"/>
    <w:rsid w:val="00F2187B"/>
    <w:rsid w:val="00F25957"/>
    <w:rsid w:val="00F25E06"/>
    <w:rsid w:val="00F3083F"/>
    <w:rsid w:val="00F32B15"/>
    <w:rsid w:val="00F340BF"/>
    <w:rsid w:val="00F37A38"/>
    <w:rsid w:val="00F37D59"/>
    <w:rsid w:val="00F43E17"/>
    <w:rsid w:val="00F46890"/>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4018"/>
    <w:rsid w:val="00FB7558"/>
    <w:rsid w:val="00FB7650"/>
    <w:rsid w:val="00FC19E3"/>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0E330D-13DB-4189-9D8F-FC4A62BD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4BE"/>
    <w:rPr>
      <w:rFonts w:eastAsia="MS Mincho"/>
      <w:sz w:val="24"/>
      <w:szCs w:val="24"/>
      <w:lang w:val="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link w:val="TitulliTitullChar"/>
    <w:rsid w:val="00B320FC"/>
    <w:pPr>
      <w:keepNext/>
      <w:widowControl w:val="0"/>
      <w:jc w:val="center"/>
      <w:outlineLvl w:val="0"/>
    </w:pPr>
    <w:rPr>
      <w:rFonts w:ascii="CG Times" w:eastAsia="MS Mincho" w:hAnsi="CG Times"/>
      <w:caps/>
      <w:sz w:val="22"/>
      <w:szCs w:val="22"/>
      <w:lang w:val="en-GB"/>
    </w:rPr>
  </w:style>
  <w:style w:type="character" w:customStyle="1" w:styleId="TitulliTitullChar">
    <w:name w:val="Titulli_Titull Char"/>
    <w:basedOn w:val="DefaultParagraphFont"/>
    <w:link w:val="TitulliTitull"/>
    <w:rsid w:val="000934BE"/>
    <w:rPr>
      <w:rFonts w:ascii="CG Times" w:eastAsia="MS Mincho" w:hAnsi="CG Times"/>
      <w:caps/>
      <w:sz w:val="22"/>
      <w:szCs w:val="22"/>
      <w:lang w:val="en-GB" w:eastAsia="en-US" w:bidi="ar-SA"/>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CharChar1">
    <w:name w:val=" Char Char1"/>
    <w:basedOn w:val="DefaultParagraphFont"/>
    <w:rsid w:val="000934BE"/>
    <w:rPr>
      <w:rFonts w:ascii="Trebuchet MS" w:eastAsia="MS Mincho" w:hAnsi="Trebuchet MS"/>
      <w:lang w:val="en-GB" w:eastAsia="en-US" w:bidi="ar-SA"/>
    </w:rPr>
  </w:style>
  <w:style w:type="paragraph" w:customStyle="1" w:styleId="BoxText">
    <w:name w:val="Box Text"/>
    <w:basedOn w:val="Normal"/>
    <w:rsid w:val="000934B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934BE"/>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934BE"/>
    <w:rPr>
      <w:rFonts w:ascii="Trebuchet MS" w:eastAsia="MS Mincho" w:hAnsi="Trebuchet MS"/>
      <w:szCs w:val="22"/>
      <w:lang w:val="en-GB" w:eastAsia="en-US" w:bidi="ar-SA"/>
    </w:rPr>
  </w:style>
  <w:style w:type="paragraph" w:customStyle="1" w:styleId="bulletmeshkronja">
    <w:name w:val="bullet me shkronja"/>
    <w:basedOn w:val="Normal"/>
    <w:rsid w:val="000934BE"/>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934BE"/>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0934BE"/>
    <w:rPr>
      <w:rFonts w:ascii="Trebuchet MS" w:eastAsia="MS Mincho" w:hAnsi="Trebuchet MS"/>
      <w:sz w:val="22"/>
      <w:lang w:val="en-GB" w:eastAsia="en-US" w:bidi="ar-SA"/>
    </w:rPr>
  </w:style>
  <w:style w:type="character" w:customStyle="1" w:styleId="footnoteChar">
    <w:name w:val="footnote Char"/>
    <w:basedOn w:val="DefaultParagraphFont"/>
    <w:rsid w:val="000934B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934BE"/>
    <w:rPr>
      <w:rFonts w:ascii="Trebuchet MS" w:eastAsia="MS Mincho" w:hAnsi="Trebuchet MS"/>
      <w:sz w:val="18"/>
      <w:lang w:val="en-GB" w:eastAsia="en-US" w:bidi="ar-SA"/>
    </w:rPr>
  </w:style>
  <w:style w:type="character" w:customStyle="1" w:styleId="Heading1CharChar">
    <w:name w:val="Heading 1 Char Char"/>
    <w:basedOn w:val="DefaultParagraphFont"/>
    <w:rsid w:val="000934B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934B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934BE"/>
    <w:rPr>
      <w:rFonts w:ascii="Trebuchet MS" w:eastAsia="MS Mincho" w:hAnsi="Trebuchet MS" w:cs="Arial"/>
      <w:b/>
      <w:bCs/>
      <w:sz w:val="24"/>
      <w:szCs w:val="24"/>
      <w:lang w:val="en-US" w:eastAsia="en-US" w:bidi="ar-SA"/>
    </w:rPr>
  </w:style>
  <w:style w:type="paragraph" w:customStyle="1" w:styleId="hyrje">
    <w:name w:val="hyrje"/>
    <w:basedOn w:val="Heading1"/>
    <w:rsid w:val="000934BE"/>
    <w:pPr>
      <w:pageBreakBefore/>
      <w:spacing w:before="360" w:after="360"/>
      <w:jc w:val="both"/>
    </w:pPr>
    <w:rPr>
      <w:rFonts w:ascii="Trebuchet MS" w:hAnsi="Trebuchet MS"/>
      <w:sz w:val="36"/>
      <w:szCs w:val="36"/>
      <w:lang w:val="en-GB"/>
    </w:rPr>
  </w:style>
  <w:style w:type="paragraph" w:customStyle="1" w:styleId="Level11">
    <w:name w:val="Level 1.1"/>
    <w:basedOn w:val="Normal"/>
    <w:rsid w:val="000934B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934B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934B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934BE"/>
    <w:rPr>
      <w:rFonts w:ascii="Trebuchet MS" w:eastAsia="MS Mincho" w:hAnsi="Trebuchet MS"/>
      <w:sz w:val="22"/>
      <w:szCs w:val="22"/>
      <w:lang w:val="en-US" w:eastAsia="en-US" w:bidi="ar-SA"/>
    </w:rPr>
  </w:style>
  <w:style w:type="paragraph" w:customStyle="1" w:styleId="listmenumra">
    <w:name w:val="list me numra"/>
    <w:basedOn w:val="ListBullet2"/>
    <w:rsid w:val="000934B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934BE"/>
    <w:pPr>
      <w:numPr>
        <w:numId w:val="1"/>
      </w:numPr>
    </w:pPr>
  </w:style>
  <w:style w:type="character" w:customStyle="1" w:styleId="listmenumraCharChar">
    <w:name w:val="list me numra Char Char"/>
    <w:basedOn w:val="ListBullet2Char"/>
    <w:rsid w:val="000934BE"/>
    <w:rPr>
      <w:rFonts w:ascii="Trebuchet MS" w:eastAsia="MS Mincho" w:hAnsi="Trebuchet MS"/>
      <w:sz w:val="22"/>
      <w:szCs w:val="22"/>
      <w:lang w:val="en-US" w:eastAsia="en-US" w:bidi="ar-SA"/>
    </w:rPr>
  </w:style>
  <w:style w:type="paragraph" w:customStyle="1" w:styleId="para">
    <w:name w:val="para"/>
    <w:basedOn w:val="Normal"/>
    <w:rsid w:val="000934BE"/>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934BE"/>
    <w:rPr>
      <w:rFonts w:ascii="Arial" w:eastAsia="MS Mincho" w:hAnsi="Arial"/>
      <w:sz w:val="22"/>
      <w:szCs w:val="24"/>
      <w:lang w:val="en-US" w:eastAsia="en-US" w:bidi="ar-SA"/>
    </w:rPr>
  </w:style>
  <w:style w:type="paragraph" w:customStyle="1" w:styleId="ParagraphNumbering">
    <w:name w:val="Paragraph Numbering"/>
    <w:basedOn w:val="Normal"/>
    <w:rsid w:val="000934B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934BE"/>
    <w:pPr>
      <w:ind w:left="720"/>
    </w:pPr>
  </w:style>
  <w:style w:type="paragraph" w:customStyle="1" w:styleId="Pas">
    <w:name w:val="Pas"/>
    <w:basedOn w:val="Normal"/>
    <w:rsid w:val="000934BE"/>
    <w:pPr>
      <w:widowControl w:val="0"/>
    </w:pPr>
    <w:rPr>
      <w:rFonts w:ascii="CG Times" w:hAnsi="CG Times"/>
      <w:sz w:val="22"/>
      <w:szCs w:val="22"/>
      <w:lang w:val="sq-AL"/>
    </w:rPr>
  </w:style>
  <w:style w:type="paragraph" w:customStyle="1" w:styleId="Section">
    <w:name w:val="Section"/>
    <w:rsid w:val="000934BE"/>
    <w:rPr>
      <w:rFonts w:ascii="Arial" w:eastAsia="MS Mincho" w:hAnsi="Arial" w:cs="Arial"/>
      <w:bCs/>
      <w:kern w:val="32"/>
      <w:sz w:val="48"/>
      <w:szCs w:val="32"/>
    </w:rPr>
  </w:style>
  <w:style w:type="paragraph" w:customStyle="1" w:styleId="SectionNUM">
    <w:name w:val="Section NUM"/>
    <w:next w:val="Heading1"/>
    <w:rsid w:val="000934BE"/>
    <w:pPr>
      <w:keepNext/>
      <w:pageBreakBefore/>
      <w:tabs>
        <w:tab w:val="num" w:pos="720"/>
      </w:tabs>
      <w:spacing w:after="240"/>
      <w:ind w:left="720" w:hanging="360"/>
    </w:pPr>
    <w:rPr>
      <w:rFonts w:ascii="Trebuchet MS" w:eastAsia="MS Mincho" w:hAnsi="Trebuchet MS"/>
      <w:b/>
      <w:kern w:val="32"/>
      <w:sz w:val="36"/>
      <w:lang w:val="en-GB"/>
    </w:rPr>
  </w:style>
  <w:style w:type="paragraph" w:customStyle="1" w:styleId="Style">
    <w:name w:val="Style"/>
    <w:rsid w:val="000934BE"/>
    <w:pPr>
      <w:widowControl w:val="0"/>
      <w:autoSpaceDE w:val="0"/>
      <w:autoSpaceDN w:val="0"/>
      <w:adjustRightInd w:val="0"/>
    </w:pPr>
    <w:rPr>
      <w:rFonts w:eastAsia="MS Mincho"/>
      <w:sz w:val="24"/>
      <w:szCs w:val="24"/>
    </w:rPr>
  </w:style>
  <w:style w:type="paragraph" w:customStyle="1" w:styleId="StyleCaption">
    <w:name w:val="Style Caption"/>
    <w:basedOn w:val="Normal"/>
    <w:rsid w:val="000934BE"/>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934BE"/>
    <w:rPr>
      <w:rFonts w:ascii="Trebuchet MS" w:eastAsia="MS Mincho" w:hAnsi="Trebuchet MS"/>
      <w:sz w:val="18"/>
      <w:szCs w:val="18"/>
      <w:lang w:val="en-US" w:eastAsia="en-US" w:bidi="ar-SA"/>
    </w:rPr>
  </w:style>
  <w:style w:type="paragraph" w:customStyle="1" w:styleId="sub-list">
    <w:name w:val="sub-list"/>
    <w:rsid w:val="000934BE"/>
    <w:pPr>
      <w:spacing w:before="60" w:after="120"/>
    </w:pPr>
    <w:rPr>
      <w:rFonts w:ascii="Arial" w:eastAsia="MS Mincho" w:hAnsi="Arial"/>
      <w:sz w:val="22"/>
      <w:szCs w:val="24"/>
    </w:rPr>
  </w:style>
  <w:style w:type="paragraph" w:customStyle="1" w:styleId="tabela">
    <w:name w:val="tabela"/>
    <w:basedOn w:val="Normal"/>
    <w:rsid w:val="000934B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0934B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934BE"/>
    <w:pPr>
      <w:spacing w:after="120"/>
    </w:pPr>
  </w:style>
  <w:style w:type="paragraph" w:customStyle="1" w:styleId="TableFootnote">
    <w:name w:val="Table Footnote"/>
    <w:basedOn w:val="Normal"/>
    <w:rsid w:val="000934B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934BE"/>
    <w:pPr>
      <w:spacing w:before="40" w:after="40"/>
      <w:jc w:val="both"/>
    </w:pPr>
    <w:rPr>
      <w:rFonts w:ascii="Trebuchet MS" w:hAnsi="Trebuchet MS"/>
      <w:sz w:val="18"/>
      <w:szCs w:val="22"/>
      <w:lang w:val="it-IT"/>
    </w:rPr>
  </w:style>
  <w:style w:type="paragraph" w:customStyle="1" w:styleId="xl22">
    <w:name w:val="xl22"/>
    <w:basedOn w:val="Normal"/>
    <w:rsid w:val="000934BE"/>
    <w:pPr>
      <w:spacing w:before="100" w:beforeAutospacing="1" w:after="100" w:afterAutospacing="1"/>
    </w:pPr>
    <w:rPr>
      <w:rFonts w:ascii="Book Antiqua" w:hAnsi="Book Antiqua"/>
      <w:b/>
      <w:bCs/>
      <w:sz w:val="20"/>
      <w:szCs w:val="20"/>
    </w:rPr>
  </w:style>
  <w:style w:type="paragraph" w:customStyle="1" w:styleId="xl23">
    <w:name w:val="xl23"/>
    <w:basedOn w:val="Normal"/>
    <w:rsid w:val="000934BE"/>
    <w:pPr>
      <w:spacing w:before="100" w:beforeAutospacing="1" w:after="100" w:afterAutospacing="1"/>
    </w:pPr>
    <w:rPr>
      <w:rFonts w:ascii="Book Antiqua" w:hAnsi="Book Antiqua"/>
      <w:sz w:val="20"/>
      <w:szCs w:val="20"/>
    </w:rPr>
  </w:style>
  <w:style w:type="paragraph" w:customStyle="1" w:styleId="xl24">
    <w:name w:val="xl24"/>
    <w:basedOn w:val="Normal"/>
    <w:rsid w:val="000934B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934B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934B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934B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934B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934BE"/>
    <w:pPr>
      <w:pBdr>
        <w:right w:val="single" w:sz="4" w:space="0" w:color="auto"/>
      </w:pBdr>
      <w:spacing w:before="100" w:beforeAutospacing="1" w:after="100" w:afterAutospacing="1"/>
    </w:pPr>
    <w:rPr>
      <w:sz w:val="20"/>
      <w:szCs w:val="20"/>
    </w:rPr>
  </w:style>
  <w:style w:type="paragraph" w:customStyle="1" w:styleId="xl30">
    <w:name w:val="xl30"/>
    <w:basedOn w:val="Normal"/>
    <w:rsid w:val="000934BE"/>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934BE"/>
    <w:pPr>
      <w:pBdr>
        <w:bottom w:val="single" w:sz="4" w:space="0" w:color="auto"/>
      </w:pBdr>
      <w:spacing w:before="100" w:beforeAutospacing="1" w:after="100" w:afterAutospacing="1"/>
    </w:pPr>
    <w:rPr>
      <w:sz w:val="20"/>
      <w:szCs w:val="20"/>
    </w:rPr>
  </w:style>
  <w:style w:type="paragraph" w:customStyle="1" w:styleId="xl32">
    <w:name w:val="xl32"/>
    <w:basedOn w:val="Normal"/>
    <w:rsid w:val="000934BE"/>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934BE"/>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934BE"/>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934BE"/>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934BE"/>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934BE"/>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934BE"/>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934B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934B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934BE"/>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934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934BE"/>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934BE"/>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934BE"/>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934B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934B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CharCharCharCharCharCharCharCharCharCharCharCharCharChar">
    <w:name w:val=" Char Char Char Char Char Char Char Char Char Char Char Char Char Char Char Char Char Char"/>
    <w:basedOn w:val="Normal"/>
    <w:rsid w:val="000934BE"/>
    <w:pPr>
      <w:spacing w:after="160" w:line="240" w:lineRule="exact"/>
    </w:pPr>
    <w:rPr>
      <w:rFonts w:ascii="Tahoma" w:hAnsi="Tahoma" w:cs="Tahoma"/>
      <w:sz w:val="20"/>
      <w:szCs w:val="20"/>
    </w:rPr>
  </w:style>
  <w:style w:type="paragraph" w:customStyle="1" w:styleId="CharCharCharCharCharCharCharCharCharCharCharCharCharCharCharCharCharCharCharCharChar">
    <w:name w:val=" Char Char Char Char Char Char Char Char Char Char Char Char Char Char Char Char Char Char Char Char Char"/>
    <w:basedOn w:val="Normal"/>
    <w:rsid w:val="000934BE"/>
    <w:pPr>
      <w:spacing w:after="160" w:line="240" w:lineRule="exact"/>
    </w:pPr>
    <w:rPr>
      <w:rFonts w:ascii="Tahoma" w:hAnsi="Tahoma" w:cs="Tahoma"/>
      <w:sz w:val="20"/>
      <w:szCs w:val="20"/>
    </w:rPr>
  </w:style>
  <w:style w:type="paragraph" w:customStyle="1" w:styleId="CharCharCharChar">
    <w:name w:val=" Char Char Char Char"/>
    <w:basedOn w:val="Normal"/>
    <w:rsid w:val="000934BE"/>
    <w:pPr>
      <w:spacing w:after="160" w:line="240" w:lineRule="exact"/>
    </w:pPr>
    <w:rPr>
      <w:rFonts w:ascii="Tahoma" w:hAnsi="Tahoma" w:cs="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e-marking.org/images/cemark.gif"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10932</Words>
  <Characters>62317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73103</CharactersWithSpaces>
  <SharedDoc>false</SharedDoc>
  <HLinks>
    <vt:vector size="6" baseType="variant">
      <vt:variant>
        <vt:i4>3145830</vt:i4>
      </vt:variant>
      <vt:variant>
        <vt:i4>71756</vt:i4>
      </vt:variant>
      <vt:variant>
        <vt:i4>1025</vt:i4>
      </vt:variant>
      <vt:variant>
        <vt:i4>1</vt:i4>
      </vt:variant>
      <vt:variant>
        <vt:lpwstr>http://www.ce-marking.org/images/cemark.gif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2019-03-18T12:50:00Z</dcterms:created>
  <dcterms:modified xsi:type="dcterms:W3CDTF">2019-03-18T12:50:00Z</dcterms:modified>
</cp:coreProperties>
</file>