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4160" w:rsidRPr="00381E83" w:rsidRDefault="007D4160" w:rsidP="007D4160">
      <w:pPr>
        <w:pStyle w:val="Akti"/>
        <w:keepNext w:val="0"/>
        <w:rPr>
          <w:rFonts w:ascii="Garamond" w:hAnsi="Garamond"/>
          <w:sz w:val="24"/>
          <w:szCs w:val="24"/>
        </w:rPr>
      </w:pPr>
      <w:r w:rsidRPr="00381E83">
        <w:rPr>
          <w:rFonts w:ascii="Garamond" w:hAnsi="Garamond"/>
          <w:sz w:val="24"/>
          <w:szCs w:val="24"/>
        </w:rPr>
        <w:t>Vendim</w:t>
      </w:r>
    </w:p>
    <w:p w:rsidR="007D4160" w:rsidRPr="00381E83" w:rsidRDefault="007D4160" w:rsidP="007D4160">
      <w:pPr>
        <w:pStyle w:val="NumriData"/>
        <w:keepNext w:val="0"/>
        <w:rPr>
          <w:rFonts w:ascii="Garamond" w:hAnsi="Garamond"/>
          <w:sz w:val="24"/>
          <w:szCs w:val="24"/>
        </w:rPr>
      </w:pPr>
      <w:r w:rsidRPr="00381E83">
        <w:rPr>
          <w:rFonts w:ascii="Garamond" w:hAnsi="Garamond"/>
          <w:sz w:val="24"/>
          <w:szCs w:val="24"/>
        </w:rPr>
        <w:t>Nr.200, datë 19.2.2009</w:t>
      </w:r>
    </w:p>
    <w:p w:rsidR="007D4160" w:rsidRPr="00381E83" w:rsidRDefault="007D4160" w:rsidP="007D4160">
      <w:pPr>
        <w:pStyle w:val="Paragrafi0"/>
        <w:rPr>
          <w:rFonts w:ascii="Garamond" w:hAnsi="Garamond"/>
          <w:sz w:val="24"/>
          <w:szCs w:val="24"/>
        </w:rPr>
      </w:pPr>
    </w:p>
    <w:p w:rsidR="007D4160" w:rsidRPr="00381E83" w:rsidRDefault="007D4160" w:rsidP="007D4160">
      <w:pPr>
        <w:pStyle w:val="Titulli0"/>
        <w:keepNext w:val="0"/>
        <w:rPr>
          <w:rFonts w:ascii="Garamond" w:hAnsi="Garamond"/>
          <w:sz w:val="24"/>
          <w:szCs w:val="24"/>
        </w:rPr>
      </w:pPr>
      <w:r w:rsidRPr="00381E83">
        <w:rPr>
          <w:rFonts w:ascii="Garamond" w:hAnsi="Garamond"/>
          <w:sz w:val="24"/>
          <w:szCs w:val="24"/>
        </w:rPr>
        <w:t>Për përcaktimin e kushteve dhe për procedurën e tjetËrsimit të oborreve në përdorim, për llogari të fondit të kompensimit financiar</w:t>
      </w:r>
    </w:p>
    <w:p w:rsidR="007D4160" w:rsidRPr="00381E83" w:rsidRDefault="00C05119" w:rsidP="00C05119">
      <w:pPr>
        <w:pStyle w:val="Paragrafi0"/>
        <w:jc w:val="center"/>
        <w:rPr>
          <w:rFonts w:ascii="Garamond" w:hAnsi="Garamond"/>
          <w:i/>
          <w:sz w:val="24"/>
          <w:szCs w:val="24"/>
        </w:rPr>
      </w:pPr>
      <w:r w:rsidRPr="00381E83">
        <w:rPr>
          <w:rFonts w:ascii="Garamond" w:hAnsi="Garamond"/>
          <w:i/>
          <w:sz w:val="24"/>
          <w:szCs w:val="24"/>
        </w:rPr>
        <w:t>(Ndryshuar me VKM nr. 251, datë 13.4.2010)</w:t>
      </w:r>
    </w:p>
    <w:p w:rsidR="00C05119" w:rsidRPr="00381E83" w:rsidRDefault="00C05119" w:rsidP="00C05119">
      <w:pPr>
        <w:pStyle w:val="Paragrafi0"/>
        <w:jc w:val="right"/>
        <w:rPr>
          <w:rFonts w:ascii="Garamond" w:hAnsi="Garamond"/>
          <w:i/>
          <w:sz w:val="24"/>
          <w:szCs w:val="24"/>
        </w:rPr>
      </w:pPr>
      <w:r w:rsidRPr="00381E83">
        <w:rPr>
          <w:rFonts w:ascii="Garamond" w:hAnsi="Garamond"/>
          <w:i/>
          <w:sz w:val="24"/>
          <w:szCs w:val="24"/>
        </w:rPr>
        <w:t>(i përditësuar)</w:t>
      </w:r>
    </w:p>
    <w:p w:rsidR="00C05119" w:rsidRPr="00381E83" w:rsidRDefault="00C05119" w:rsidP="00C05119">
      <w:pPr>
        <w:pStyle w:val="Paragrafi0"/>
        <w:jc w:val="right"/>
        <w:rPr>
          <w:rFonts w:ascii="Garamond" w:hAnsi="Garamond"/>
          <w:i/>
          <w:sz w:val="24"/>
          <w:szCs w:val="24"/>
        </w:rPr>
      </w:pPr>
    </w:p>
    <w:p w:rsidR="007D4160" w:rsidRPr="00381E83" w:rsidRDefault="007D4160" w:rsidP="007D4160">
      <w:pPr>
        <w:pStyle w:val="Paragrafi0"/>
        <w:rPr>
          <w:rFonts w:ascii="Garamond" w:hAnsi="Garamond"/>
          <w:sz w:val="24"/>
          <w:szCs w:val="24"/>
        </w:rPr>
      </w:pPr>
      <w:r w:rsidRPr="00381E83">
        <w:rPr>
          <w:rFonts w:ascii="Garamond" w:hAnsi="Garamond"/>
          <w:sz w:val="24"/>
          <w:szCs w:val="24"/>
        </w:rPr>
        <w:t>Në mbështetje të nenit 100 të Kushtetutës, të neneve 8, pika 3, e 23, pika 1, të ligjit nr.9235,datë 29.7.2004 “Për kthimin dhe kompensimin e pronës”, të ndryshuar, dhe të neneve 24, shkronja “c”, e 56 të ligjit nr.7843, datë 13.7.1994 “Për regjistrimin e pasurive të paluajtshme”, të ndryshuar, me propozimin e Ministrit të Drejtësisë, Këshilli i Ministrave</w:t>
      </w:r>
    </w:p>
    <w:p w:rsidR="007D4160" w:rsidRPr="00381E83" w:rsidRDefault="007D4160" w:rsidP="007D4160">
      <w:pPr>
        <w:pStyle w:val="Paragrafi0"/>
        <w:rPr>
          <w:rFonts w:ascii="Garamond" w:hAnsi="Garamond"/>
          <w:sz w:val="24"/>
          <w:szCs w:val="24"/>
        </w:rPr>
      </w:pPr>
    </w:p>
    <w:p w:rsidR="007D4160" w:rsidRPr="00381E83" w:rsidRDefault="007D4160" w:rsidP="007D4160">
      <w:pPr>
        <w:pStyle w:val="VENDOSI0"/>
        <w:keepNext w:val="0"/>
        <w:rPr>
          <w:rFonts w:ascii="Garamond" w:hAnsi="Garamond"/>
          <w:sz w:val="24"/>
          <w:szCs w:val="24"/>
        </w:rPr>
      </w:pPr>
      <w:r w:rsidRPr="00381E83">
        <w:rPr>
          <w:rFonts w:ascii="Garamond" w:hAnsi="Garamond"/>
          <w:sz w:val="24"/>
          <w:szCs w:val="24"/>
        </w:rPr>
        <w:t>Vendosi:</w:t>
      </w:r>
    </w:p>
    <w:p w:rsidR="007D4160" w:rsidRPr="00381E83" w:rsidRDefault="007D4160" w:rsidP="007D4160">
      <w:pPr>
        <w:pStyle w:val="Paragrafi0"/>
        <w:rPr>
          <w:rFonts w:ascii="Garamond" w:hAnsi="Garamond"/>
          <w:sz w:val="24"/>
          <w:szCs w:val="24"/>
        </w:rPr>
      </w:pPr>
    </w:p>
    <w:p w:rsidR="007D4160" w:rsidRPr="00381E83" w:rsidRDefault="007D4160" w:rsidP="007D4160">
      <w:pPr>
        <w:pStyle w:val="Paragrafi0"/>
        <w:rPr>
          <w:rFonts w:ascii="Garamond" w:hAnsi="Garamond"/>
          <w:sz w:val="24"/>
          <w:szCs w:val="24"/>
        </w:rPr>
      </w:pPr>
      <w:r w:rsidRPr="00381E83">
        <w:rPr>
          <w:rFonts w:ascii="Garamond" w:hAnsi="Garamond"/>
          <w:sz w:val="24"/>
          <w:szCs w:val="24"/>
        </w:rPr>
        <w:t>I. Autoriteti shtetëror i autorizuar për tjetërsimin e oborreve në përdorim</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1. Agjencia e Kthimit dhe Kompensimit të Pronave ngarkohet të tjetërsojë, në pronësi të pronarëve të ndërtimeve, oborret në përdorim, sipas kushteve e procedurave, të përcaktuara në këtë vendim.</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2. Për efekte të zbatimit të këtij vendimi, me termin “Oborr në përdorim” do të kuptohet sipërfaqja e tokës, në pronësi shtetërore, në funksion të një ndërtimi të ligjshëm</w:t>
      </w:r>
      <w:r w:rsidR="00C05119" w:rsidRPr="00381E83">
        <w:rPr>
          <w:rFonts w:ascii="Garamond" w:hAnsi="Garamond"/>
          <w:sz w:val="24"/>
          <w:szCs w:val="24"/>
        </w:rPr>
        <w:t xml:space="preserve"> </w:t>
      </w:r>
      <w:r w:rsidR="00C05119" w:rsidRPr="00381E83">
        <w:rPr>
          <w:rFonts w:ascii="Garamond" w:hAnsi="Garamond"/>
          <w:i/>
          <w:sz w:val="24"/>
          <w:szCs w:val="24"/>
        </w:rPr>
        <w:t>për qëllime banimi</w:t>
      </w:r>
      <w:r w:rsidRPr="00381E83">
        <w:rPr>
          <w:rFonts w:ascii="Garamond" w:hAnsi="Garamond"/>
          <w:sz w:val="24"/>
          <w:szCs w:val="24"/>
        </w:rPr>
        <w:t>, në posedim, të qetë dhe pa ndërprerje, të pronarit të ndërtimit. Kjo sipërfaqe toke përfshin tokën nën ndërtim dhe, sipas rastit, edhe tokën rreth saj. Kjo sipërfaqe toke duhet të rezultojë fizikisht, e lirë dhe e pazënë nga ndërtime pa leje, sipas kuadrit ligjor përkatës.</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II. Kushtet për tjetërsim</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1. Oborret në përdorim tjetërsohen, sipas këtij vendimi, nëse:</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a) Brenda tyre ose në lidhje funksionale me to gjendet ndërtim:</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i) i regjistruar në regjistrat e ZRPP-së, në pronësi të kërkuesit;</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ii) i ngritur para datës 10.8.1991.</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b) janë në pronësi të shtetit, ndonëse të paregjistruara si të tilla, por të patransferuara në inventarin e pronave të organeve të qeverisjes vendore, në përputhje me ligjin nr.8744, datë 22.2.2001 “Për transferimin e pronave të paluajtshme publike të shtetit në njësitë e qeverisjes vendore”, të ndryshuar.</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2. Oborret në përdorim tjetërsohen, sipas këtij vendimi:</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i) pa kundërshpërblim, në rastin kur e drejta e pronësisë mbi këto sipërfaqe është hequr pa kompensim, për shkak të ligjeve të kohës;</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 xml:space="preserve">ii) me kundërshpërblim, në rastet e tjera. Në këto raste, çmimi do të përcaktohet </w:t>
      </w:r>
      <w:r w:rsidR="00C05119" w:rsidRPr="00381E83">
        <w:rPr>
          <w:rFonts w:ascii="Garamond" w:hAnsi="Garamond"/>
          <w:i/>
          <w:sz w:val="24"/>
          <w:szCs w:val="24"/>
        </w:rPr>
        <w:t>sipas aneksit 2</w:t>
      </w:r>
      <w:r w:rsidRPr="00381E83">
        <w:rPr>
          <w:rFonts w:ascii="Garamond" w:hAnsi="Garamond"/>
          <w:sz w:val="24"/>
          <w:szCs w:val="24"/>
        </w:rPr>
        <w:t>, që i bashkëlidhet këtij vendimi.</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3. Oborret në përdorim, që do të tjetërsohen sipas këtij vendimi, nuk duhet të kenë qenë më parë objekt kthimi nga AKKP-ja ose ish-komisionet vendore për kthimin dhe kompensimin e pronave.</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4. Nuk janë objekt shqyrtimi nga AKKP-ja, sipas këtij vendimi, oborret në përdorim, brenda të cilave ose në lidhje funksionale me to gjendet vetëm ndërtim informal. Ato do të trajtohen në përputhje me aktet ligjore e nënligjore, në fuqi.</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III. Paraqitja e kërkesës dhe e akteve provuese</w:t>
      </w:r>
    </w:p>
    <w:p w:rsidR="007D4160" w:rsidRPr="00381E83" w:rsidRDefault="00C05119" w:rsidP="007D4160">
      <w:pPr>
        <w:pStyle w:val="Paragrafi0"/>
        <w:rPr>
          <w:rFonts w:ascii="Garamond" w:hAnsi="Garamond"/>
          <w:i/>
          <w:sz w:val="24"/>
          <w:szCs w:val="24"/>
        </w:rPr>
      </w:pPr>
      <w:r w:rsidRPr="00381E83">
        <w:rPr>
          <w:rFonts w:ascii="Garamond" w:hAnsi="Garamond"/>
          <w:i/>
          <w:sz w:val="24"/>
          <w:szCs w:val="24"/>
        </w:rPr>
        <w:t>1. Kërkesa plotësohet sipas formularit tip, të miratuar nga Ministri i Drejtësisë, me propozimin e Drejtorit të Përgjithshëm të AKKP-së. Formulari tip përmban një paralajmërim që ngarkon me përgjegjësi, sipas ligjit, subjektin kërkues në rast të deklarimit të të dhënave të rreme apo të depozitimit të dokumentacionit të falsifikuar</w:t>
      </w:r>
      <w:r w:rsidR="007D4160" w:rsidRPr="00381E83">
        <w:rPr>
          <w:rFonts w:ascii="Garamond" w:hAnsi="Garamond"/>
          <w:i/>
          <w:sz w:val="24"/>
          <w:szCs w:val="24"/>
        </w:rPr>
        <w:t>.</w:t>
      </w:r>
    </w:p>
    <w:p w:rsidR="00C05119" w:rsidRPr="00381E83" w:rsidRDefault="00C05119" w:rsidP="007D4160">
      <w:pPr>
        <w:pStyle w:val="Paragrafi0"/>
        <w:rPr>
          <w:rFonts w:ascii="Garamond" w:hAnsi="Garamond"/>
          <w:i/>
          <w:sz w:val="24"/>
          <w:szCs w:val="24"/>
        </w:rPr>
      </w:pPr>
      <w:r w:rsidRPr="00381E83">
        <w:rPr>
          <w:rFonts w:ascii="Garamond" w:hAnsi="Garamond"/>
          <w:i/>
          <w:sz w:val="24"/>
          <w:szCs w:val="24"/>
        </w:rPr>
        <w:lastRenderedPageBreak/>
        <w:t>2.Ajo paraqitet nga kërkuesi pranë AKKP-së drejtpërdrejt ose nëpërmjet postës rekomande.</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3. Bashkë me kërkesën duhet të paraqiten:</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a) Dokumenti për të drejtën e pronësisë së kërkuesit mbi ndërtimin, që gjendet brenda ose në lidhje funksionale me oborrin në përdorim, i lëshuar nga ZRPP-ja;</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b) Genplani i oborrit në përdorim, që kërkohet të tjetërsohet, i hartuar nga një topograf i licencuar;</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c) Dokumenti me të dhënat për gjendjen juridike të oborrit në përdorim, që kërkohet të tjetërsohet, i lëshuar nga ZRPP-ja. Me anë të këtij dokumenti provohet se oborri në përdorim është në pronësi të shtetit, ndonëse i paregjistruar, dhe se nuk bën pjesë në inventarin e pronave të paluajtshme të qeverisjes vendore;</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 xml:space="preserve">ç) Dokumentet, që provojnë faktin se ndërtimi, i cili gjendet brenda ose në lidhje funksionale me oborrin në përdorim, që kërkohet të tjetërsohet, është kryer përpara datës 10.8.1991. Këto dokumente mund të jenë një leje ndërtimi, e lëshuar nga organi përgjegjës i kohës, një akt zyrtar, i lëshuar nga arkivi teknik i ndërtimit, një akt, </w:t>
      </w:r>
      <w:r w:rsidR="00C05119" w:rsidRPr="00381E83">
        <w:rPr>
          <w:rFonts w:ascii="Garamond" w:hAnsi="Garamond"/>
          <w:i/>
          <w:sz w:val="24"/>
          <w:szCs w:val="24"/>
        </w:rPr>
        <w:t>i nxjerrë nga Drejtoria e Përgjithshme e Arkivave</w:t>
      </w:r>
      <w:r w:rsidRPr="00381E83">
        <w:rPr>
          <w:rFonts w:ascii="Garamond" w:hAnsi="Garamond"/>
          <w:sz w:val="24"/>
          <w:szCs w:val="24"/>
        </w:rPr>
        <w:t>, vendimi gjyqësor, për vërtetimin e faktit të ndërtimit dhe të kohës së ndërtimit, aktnjoftimi përkatës ose dokumente zyrtare, të lëshuara nga organet e pushtetit vendor (lagjja ose rrethi), brenda kompetencave të tyre;</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d) Dokumentin, që provon pronësinë e mëparshme mbi oborrin në përdorim, që, për shkak të ligjeve të kohës, i ka kaluar në përdorim, pa kundërshpërblim, nëse kërkuesi aplikon për tjetërsimin e tij pa kundërshpërblim.</w:t>
      </w:r>
    </w:p>
    <w:p w:rsidR="006865FF" w:rsidRPr="00381E83" w:rsidRDefault="00C05119" w:rsidP="007D4160">
      <w:pPr>
        <w:pStyle w:val="Paragrafi0"/>
        <w:rPr>
          <w:rFonts w:ascii="Garamond" w:hAnsi="Garamond"/>
          <w:i/>
          <w:sz w:val="24"/>
          <w:szCs w:val="24"/>
        </w:rPr>
      </w:pPr>
      <w:r w:rsidRPr="00381E83">
        <w:rPr>
          <w:rFonts w:ascii="Garamond" w:hAnsi="Garamond"/>
          <w:i/>
          <w:sz w:val="24"/>
          <w:szCs w:val="24"/>
        </w:rPr>
        <w:t>4. Me paraqitjen e kërkesës paguhet edhe tarifa e shërbimit, niveli i së cilës përcaktohet me urdhër të përbashkët të Ministrit të Drejtësisë dhe të Ministrit të Financave.”.</w:t>
      </w:r>
    </w:p>
    <w:p w:rsidR="007D4160" w:rsidRPr="00381E83" w:rsidRDefault="007D4160" w:rsidP="007D4160">
      <w:pPr>
        <w:pStyle w:val="Paragrafi0"/>
        <w:rPr>
          <w:rFonts w:ascii="Garamond" w:hAnsi="Garamond"/>
          <w:i/>
          <w:sz w:val="24"/>
          <w:szCs w:val="24"/>
        </w:rPr>
      </w:pPr>
      <w:r w:rsidRPr="00381E83">
        <w:rPr>
          <w:rFonts w:ascii="Garamond" w:hAnsi="Garamond"/>
          <w:i/>
          <w:sz w:val="24"/>
          <w:szCs w:val="24"/>
        </w:rPr>
        <w:t>IV. Procedura e shqyrtimit të kërkesës</w:t>
      </w:r>
      <w:r w:rsidR="00C05119" w:rsidRPr="00381E83">
        <w:rPr>
          <w:rFonts w:ascii="Garamond" w:hAnsi="Garamond"/>
          <w:i/>
          <w:sz w:val="24"/>
          <w:szCs w:val="24"/>
        </w:rPr>
        <w:t>.</w:t>
      </w:r>
    </w:p>
    <w:p w:rsidR="007D4160" w:rsidRPr="00381E83" w:rsidRDefault="006865FF" w:rsidP="006865FF">
      <w:pPr>
        <w:pStyle w:val="Paragrafi0"/>
        <w:rPr>
          <w:rFonts w:ascii="Garamond" w:hAnsi="Garamond"/>
          <w:i/>
          <w:sz w:val="24"/>
          <w:szCs w:val="24"/>
        </w:rPr>
      </w:pPr>
      <w:r w:rsidRPr="00381E83">
        <w:rPr>
          <w:rFonts w:ascii="Garamond" w:hAnsi="Garamond"/>
          <w:i/>
          <w:sz w:val="24"/>
          <w:szCs w:val="24"/>
        </w:rPr>
        <w:t>1. AKKP-ja, brenda 30 (tridhjetë)  ditëve, por jo më vonë se 3 (tre) muaj nga data e paraqitjes së kërkesës e të dokumentacionit nga kërkuesi, shqyrton dhe jep vendim për të. AKKP-ja verifikon dhe përcakton, nëse kërkesa e dokumentacioni shoqërues përmbushin kushtet e përcaktuara në ndarjen II të këtij vendimi, si dhe saktëson kufijtë e oborrit në përdorim, që kërkohet të tjetërsohet.</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 xml:space="preserve">2. Verifikimi i kushteve bëhet në bazë të dokumentacionit provues, të paraqitur nga kërkuesi, dhe nëpërmjet inspektimit në terren, nga ana e punonjësve të </w:t>
      </w:r>
      <w:r w:rsidR="00163C8B" w:rsidRPr="00381E83">
        <w:rPr>
          <w:rFonts w:ascii="Garamond" w:hAnsi="Garamond"/>
          <w:i/>
          <w:sz w:val="24"/>
          <w:szCs w:val="24"/>
        </w:rPr>
        <w:t>AKKP-së</w:t>
      </w:r>
      <w:r w:rsidRPr="00381E83">
        <w:rPr>
          <w:rFonts w:ascii="Garamond" w:hAnsi="Garamond"/>
          <w:i/>
          <w:sz w:val="24"/>
          <w:szCs w:val="24"/>
        </w:rPr>
        <w:t>.</w:t>
      </w:r>
      <w:r w:rsidRPr="00381E83">
        <w:rPr>
          <w:rFonts w:ascii="Garamond" w:hAnsi="Garamond"/>
          <w:sz w:val="24"/>
          <w:szCs w:val="24"/>
        </w:rPr>
        <w:t xml:space="preserve"> Në rast se nga inspektimi në terren lindin dyshime për vërtetësinë e dokumenteve zyrtare, që shoqërojnë kërkesën</w:t>
      </w:r>
      <w:r w:rsidRPr="00381E83">
        <w:rPr>
          <w:rFonts w:ascii="Garamond" w:hAnsi="Garamond"/>
          <w:i/>
          <w:sz w:val="24"/>
          <w:szCs w:val="24"/>
        </w:rPr>
        <w:t xml:space="preserve">, </w:t>
      </w:r>
      <w:r w:rsidR="00163C8B" w:rsidRPr="00381E83">
        <w:rPr>
          <w:rFonts w:ascii="Garamond" w:hAnsi="Garamond"/>
          <w:i/>
          <w:sz w:val="24"/>
          <w:szCs w:val="24"/>
        </w:rPr>
        <w:t>AKKP-së</w:t>
      </w:r>
      <w:r w:rsidR="00163C8B" w:rsidRPr="00381E83">
        <w:rPr>
          <w:rFonts w:ascii="Garamond" w:hAnsi="Garamond"/>
          <w:sz w:val="24"/>
          <w:szCs w:val="24"/>
        </w:rPr>
        <w:t xml:space="preserve"> </w:t>
      </w:r>
      <w:r w:rsidRPr="00381E83">
        <w:rPr>
          <w:rFonts w:ascii="Garamond" w:hAnsi="Garamond"/>
          <w:sz w:val="24"/>
          <w:szCs w:val="24"/>
        </w:rPr>
        <w:t>u kërkon organeve, që i kanë lëshuar dokumentet, të ripohojnë vërtetësinë e tyre. Korrespondenca bëhet pjesë e dosjes.</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3. Saktësimi i kufijve kryhet nëpërmjet matjeve në terren, nëse dokumentacioni teknik ligjor, i paraqitur nga kërkuesi, nuk i përmban kufijtë, ose nëse nga krahasimi i dokumentacionit të paraqitur me rezultatet e inspektimit në terren ka mospërputhje. Në këtë rast, zyra rajonale u referohet masave të sipërfaqeve, të përcaktuar në aneksin nr.1, që i bashkëlidhet këtij vendimi, por gjithmonë duke respektuar kufijtë natyrorë ekzistues.</w:t>
      </w:r>
    </w:p>
    <w:p w:rsidR="00163C8B" w:rsidRPr="00381E83" w:rsidRDefault="007D4160" w:rsidP="007D4160">
      <w:pPr>
        <w:pStyle w:val="Paragrafi0"/>
        <w:rPr>
          <w:rFonts w:ascii="Garamond" w:hAnsi="Garamond"/>
          <w:i/>
          <w:sz w:val="24"/>
          <w:szCs w:val="24"/>
        </w:rPr>
      </w:pPr>
      <w:r w:rsidRPr="00381E83">
        <w:rPr>
          <w:rFonts w:ascii="Garamond" w:hAnsi="Garamond"/>
          <w:i/>
          <w:sz w:val="24"/>
          <w:szCs w:val="24"/>
        </w:rPr>
        <w:t>4</w:t>
      </w:r>
      <w:r w:rsidR="00163C8B" w:rsidRPr="00381E83">
        <w:rPr>
          <w:rFonts w:ascii="Garamond" w:hAnsi="Garamond"/>
          <w:i/>
          <w:sz w:val="24"/>
          <w:szCs w:val="24"/>
        </w:rPr>
        <w:t>. Në përfundim të shqyrtimit, AKKP-ja harton vlerësimin ligjor.</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5. Vlerësimi ligjor duhet të përmbajë:</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a) Të dhënat identifikuese të kërkuesit dhe të oborrit në përdorim, të pretenduar;</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b) Analizën për përmbushjen ose jo të secilës prej kushteve për tjetërsim, të përcaktuara në ndarjen II, të këtij vendimi, dokumentet mbi të cilat bazohet kjo analizë, si dhe veprimet procedurale, hetimore dhe verifikuese, të kryera;</w:t>
      </w:r>
    </w:p>
    <w:p w:rsidR="007D4160" w:rsidRPr="00381E83" w:rsidRDefault="007D4160" w:rsidP="007D4160">
      <w:pPr>
        <w:pStyle w:val="Paragrafi0"/>
        <w:rPr>
          <w:rFonts w:ascii="Garamond" w:hAnsi="Garamond"/>
          <w:i/>
          <w:sz w:val="24"/>
          <w:szCs w:val="24"/>
        </w:rPr>
      </w:pPr>
      <w:r w:rsidRPr="00381E83">
        <w:rPr>
          <w:rFonts w:ascii="Garamond" w:hAnsi="Garamond"/>
          <w:i/>
          <w:sz w:val="24"/>
          <w:szCs w:val="24"/>
        </w:rPr>
        <w:t>c)</w:t>
      </w:r>
      <w:r w:rsidR="00163C8B" w:rsidRPr="00381E83">
        <w:rPr>
          <w:rFonts w:ascii="Garamond" w:hAnsi="Garamond"/>
          <w:i/>
          <w:sz w:val="24"/>
          <w:szCs w:val="24"/>
        </w:rPr>
        <w:t>Shfuqizuar</w:t>
      </w:r>
      <w:r w:rsidRPr="00381E83">
        <w:rPr>
          <w:rFonts w:ascii="Garamond" w:hAnsi="Garamond"/>
          <w:i/>
          <w:sz w:val="24"/>
          <w:szCs w:val="24"/>
        </w:rPr>
        <w:t>;</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ç) Të dhënat e sakta për kufijtë dhe masën në m</w:t>
      </w:r>
      <w:r w:rsidRPr="00381E83">
        <w:rPr>
          <w:rFonts w:ascii="Garamond" w:hAnsi="Garamond"/>
          <w:sz w:val="24"/>
          <w:szCs w:val="24"/>
          <w:vertAlign w:val="superscript"/>
        </w:rPr>
        <w:t>2</w:t>
      </w:r>
      <w:r w:rsidRPr="00381E83">
        <w:rPr>
          <w:rFonts w:ascii="Garamond" w:hAnsi="Garamond"/>
          <w:sz w:val="24"/>
          <w:szCs w:val="24"/>
        </w:rPr>
        <w:t xml:space="preserve"> të oborrit në përdorim;</w:t>
      </w:r>
    </w:p>
    <w:p w:rsidR="007D4160" w:rsidRPr="00381E83" w:rsidRDefault="007D4160" w:rsidP="007D4160">
      <w:pPr>
        <w:pStyle w:val="Paragrafi0"/>
        <w:rPr>
          <w:rFonts w:ascii="Garamond" w:hAnsi="Garamond"/>
          <w:sz w:val="24"/>
          <w:szCs w:val="24"/>
        </w:rPr>
      </w:pPr>
    </w:p>
    <w:p w:rsidR="007D4160" w:rsidRPr="00381E83" w:rsidRDefault="007D4160" w:rsidP="007D4160">
      <w:pPr>
        <w:pStyle w:val="Paragrafi0"/>
        <w:rPr>
          <w:rFonts w:ascii="Garamond" w:hAnsi="Garamond"/>
          <w:sz w:val="24"/>
          <w:szCs w:val="24"/>
        </w:rPr>
      </w:pPr>
      <w:r w:rsidRPr="00381E83">
        <w:rPr>
          <w:rFonts w:ascii="Garamond" w:hAnsi="Garamond"/>
          <w:sz w:val="24"/>
          <w:szCs w:val="24"/>
        </w:rPr>
        <w:t>d) Vlerën nëse tjetërsimi duhet kryer me kundërshpërblim, sipas aneksit 2, që i bashlëlidhet këtij vendimi;</w:t>
      </w:r>
    </w:p>
    <w:p w:rsidR="007D4160" w:rsidRPr="00381E83" w:rsidRDefault="007D4160" w:rsidP="007D4160">
      <w:pPr>
        <w:pStyle w:val="Paragrafi0"/>
        <w:rPr>
          <w:rFonts w:ascii="Garamond" w:hAnsi="Garamond"/>
          <w:sz w:val="24"/>
          <w:szCs w:val="24"/>
        </w:rPr>
      </w:pPr>
      <w:r w:rsidRPr="00381E83">
        <w:rPr>
          <w:rFonts w:ascii="Garamond" w:hAnsi="Garamond"/>
          <w:sz w:val="24"/>
          <w:szCs w:val="24"/>
        </w:rPr>
        <w:lastRenderedPageBreak/>
        <w:t>dh) Propozimin për pranimin ose jo të kërkesës, duke treguar referencën në ligji dhe në aktet nënligjore.</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Vlerësimi ligjor shoqërohet, në çdo rast, me planvendosjen përkatëse.</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 xml:space="preserve">6. </w:t>
      </w:r>
      <w:r w:rsidR="00163C8B" w:rsidRPr="00381E83">
        <w:rPr>
          <w:rFonts w:ascii="Garamond" w:hAnsi="Garamond"/>
          <w:i/>
          <w:sz w:val="24"/>
          <w:szCs w:val="24"/>
        </w:rPr>
        <w:t>Në përfundim, AKKP-ja njofton kërkuesin, sipas rastit, për.</w:t>
      </w:r>
      <w:r w:rsidRPr="00381E83">
        <w:rPr>
          <w:rFonts w:ascii="Garamond" w:hAnsi="Garamond"/>
          <w:sz w:val="24"/>
          <w:szCs w:val="24"/>
        </w:rPr>
        <w:t xml:space="preserve"> Në përfundim, zyra qendrore njofton kërkuesin, sipas rastit, për:</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a) Të drejtën e tjetërsimit me shpërblim dhe detyrimin për të paguar brenda 30 ditëve, për llogari të AKKP-së, për fondin e kompensimit financiar, çmimin e tjetërsimit, duke i treguar edhe numrin e llogarisë. Ky njoftim përmban një paraqitje të kufijve, të sipërfaqes në m</w:t>
      </w:r>
      <w:r w:rsidRPr="00381E83">
        <w:rPr>
          <w:rFonts w:ascii="Garamond" w:hAnsi="Garamond"/>
          <w:sz w:val="24"/>
          <w:szCs w:val="24"/>
          <w:vertAlign w:val="superscript"/>
        </w:rPr>
        <w:t>2</w:t>
      </w:r>
      <w:r w:rsidRPr="00381E83">
        <w:rPr>
          <w:rFonts w:ascii="Garamond" w:hAnsi="Garamond"/>
          <w:sz w:val="24"/>
          <w:szCs w:val="24"/>
        </w:rPr>
        <w:t xml:space="preserve"> dhe të vendnndodhjes së oborrit në përdorim, të shoqëruar me planimetrinë përkatëse.</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b) Të drejtën e tjetërsimit pa kundërshpërblim, duke i treguar kërkuesit kufijtë, sipërfaqen në m</w:t>
      </w:r>
      <w:r w:rsidRPr="00381E83">
        <w:rPr>
          <w:rFonts w:ascii="Garamond" w:hAnsi="Garamond"/>
          <w:sz w:val="24"/>
          <w:szCs w:val="24"/>
          <w:vertAlign w:val="superscript"/>
        </w:rPr>
        <w:t>2</w:t>
      </w:r>
      <w:r w:rsidRPr="00381E83">
        <w:rPr>
          <w:rFonts w:ascii="Garamond" w:hAnsi="Garamond"/>
          <w:sz w:val="24"/>
          <w:szCs w:val="24"/>
        </w:rPr>
        <w:t xml:space="preserve"> dhe vendndodhjen e oborit në përdorim, shoqëruar me planvendosjen përkatëse.</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c) Mospranimin e kërkesës për tjetërsim, duke arsyetuar, me shkrim, në mënyrë të hollësishme kushtet, e përcaktuara në ndarjen II të këtij vendimi, që nuk plotësohen apo provohen.</w:t>
      </w:r>
    </w:p>
    <w:p w:rsidR="00163C8B" w:rsidRPr="00381E83" w:rsidRDefault="007D4160" w:rsidP="007D4160">
      <w:pPr>
        <w:pStyle w:val="Paragrafi0"/>
        <w:rPr>
          <w:rFonts w:ascii="Garamond" w:hAnsi="Garamond"/>
          <w:i/>
          <w:sz w:val="24"/>
          <w:szCs w:val="24"/>
        </w:rPr>
      </w:pPr>
      <w:r w:rsidRPr="00381E83">
        <w:rPr>
          <w:rFonts w:ascii="Garamond" w:hAnsi="Garamond"/>
          <w:i/>
          <w:sz w:val="24"/>
          <w:szCs w:val="24"/>
        </w:rPr>
        <w:t>7.</w:t>
      </w:r>
      <w:r w:rsidR="00163C8B" w:rsidRPr="00381E83">
        <w:rPr>
          <w:rFonts w:ascii="Garamond" w:hAnsi="Garamond"/>
          <w:i/>
          <w:sz w:val="24"/>
          <w:szCs w:val="24"/>
        </w:rPr>
        <w:t xml:space="preserve"> Shfuqizuar</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8. Kërkuesi, me marrjen e njoftimit për të drejtën e tjetërsimit me shpërblim, paguan, në numrin e llogarisë së caktuar nga AKKP-ja, për llogari të fondit të kompensimit të pronave, të krijuar sipas pikës 1 nenit 23 të ligjit nr.9235, datë 29.7.2004 “Për kthimin dhe kompensimin e pronës”, të ndryshuar, kundërvlerën në lekë, të sipërfaqes, që do të tjetërsohet në pronësi të tij. Kjo pagesë bëhet jo më vonë se 30 ditë nga data e marrjes së njoftimit prej AKKP-së. Shkelja e këtij afati përbën shkak për mospranimin, nga AKKP-ja, të kërkesës për tjetërsim.</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V. Vendimi i tjetërsimit</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1. Drejtori i Përgjithshëm i AKKP-së vendos kalimin e pronësisë së oborrit në përdorim brenda 10 ditëve nga data e mbërritjes së mandatit, që vërteton pagimin e vlerës, në rastin e tjetërsimit me kundërshpërblim.</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2. Drejtori i Përgjithshëm i AKKP-së vendos kalimin e pronësisë së oborrit në përdorim brenda 10 ditëve nga data e njoftimit të kërkuesit për të drejtën e tjetërsimit pa kundërshpërblim.</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3. Forma e vendimit përcaktohet sipas modeleve, të paraqitura në aneksin 3, që i bashkëlidhet këtij vendimi.</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4. Vendimi i Drejtorit të Përgjithshëm i njoftohet kërkuesit dhe ZRPP-së për regjistrin.</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VI. Dispozita të fundit</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1. Vendimi nr.541, datë 22.8.2007 i Këshillit të Ministrave “Për përcaktimin e procedurave të kalimit në pronësi të trojeve, mbi të cilat janë bërë ndërtime të ligjshme, para datës 10.8.1991 dhe të sipërfaqeve, në dokumentin e pronësisë, për të cilat është bërë shënimi “Oborr në përdorim””, shfuqizohet.</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2. Në rastin e kërkesave të paraqitura pranë AKKP-së, në mbështetje të vendimit të sipërpërmendur, dhe për të cilat AKKP-ja nuk ka dhënë ende vendim, deri në datën e hyrjes në fuqi të këtij vendimi, kërkuesit duhet të pohojnë vullnetin e tyre, nëpërmjet një kërkese të re, për tjetërsim, të shoqëruar me dokumentet, që nuk i kanë paraqitura, apo nëpërmjet tërheqjes me shkrim të kërkesës së parë. Në rast të tërheqjes së kërkesës, AKKP-ja vendos mospranimin e saj, për këtë shkak.</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3. Në rast se AKKP-ja ka vendosur mospranimin e kërkesës për tjetërsim, në mbështetje të vendimit nr.541 datë 22.8.2007 të Këshillit të Ministrave, për shkak të mospagimit të çmimit nga kërkuesi, atëhere kërkuesi mund t’i drejtohet AKKP-së me kërkesë të re, në përputhje me përcaktimet e këtij vendimi.</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4. Ngarkohen Ministria e Drejtësisë, Agjencia e Kthimit dhe Kompensimit të Pronave dhe Zyra Qendrore e Regjistrimit të Pasurive të Paluajtshme për zbatimin e këtij vendimi.</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Ky vendim hyn në fuqi pas botimit në Fletoren Zyrtare.</w:t>
      </w:r>
    </w:p>
    <w:p w:rsidR="007D4160" w:rsidRPr="00381E83" w:rsidRDefault="007D4160" w:rsidP="007D4160">
      <w:pPr>
        <w:pStyle w:val="Paragrafi0"/>
        <w:rPr>
          <w:rFonts w:ascii="Garamond" w:hAnsi="Garamond"/>
          <w:sz w:val="24"/>
          <w:szCs w:val="24"/>
        </w:rPr>
      </w:pPr>
    </w:p>
    <w:p w:rsidR="007D4160" w:rsidRPr="00381E83" w:rsidRDefault="007D4160" w:rsidP="007D4160">
      <w:pPr>
        <w:pStyle w:val="Autoriteti"/>
        <w:rPr>
          <w:rFonts w:ascii="Garamond" w:hAnsi="Garamond"/>
          <w:sz w:val="24"/>
          <w:szCs w:val="24"/>
        </w:rPr>
      </w:pPr>
      <w:r w:rsidRPr="00381E83">
        <w:rPr>
          <w:rFonts w:ascii="Garamond" w:hAnsi="Garamond"/>
          <w:sz w:val="24"/>
          <w:szCs w:val="24"/>
        </w:rPr>
        <w:lastRenderedPageBreak/>
        <w:t>Kryeministri</w:t>
      </w:r>
    </w:p>
    <w:p w:rsidR="007D4160" w:rsidRPr="00381E83" w:rsidRDefault="007D4160" w:rsidP="007D4160">
      <w:pPr>
        <w:pStyle w:val="AutoritetiEmer"/>
        <w:rPr>
          <w:rFonts w:ascii="Garamond" w:hAnsi="Garamond"/>
          <w:sz w:val="24"/>
          <w:szCs w:val="24"/>
        </w:rPr>
      </w:pPr>
      <w:r w:rsidRPr="00381E83">
        <w:rPr>
          <w:rFonts w:ascii="Garamond" w:hAnsi="Garamond"/>
          <w:sz w:val="24"/>
          <w:szCs w:val="24"/>
        </w:rPr>
        <w:t>Sali Berisha</w:t>
      </w:r>
    </w:p>
    <w:p w:rsidR="007D4160" w:rsidRPr="00381E83" w:rsidRDefault="007D4160" w:rsidP="007D4160">
      <w:pPr>
        <w:pStyle w:val="Paragrafi0"/>
        <w:rPr>
          <w:rFonts w:ascii="Garamond" w:hAnsi="Garamond"/>
          <w:sz w:val="24"/>
          <w:szCs w:val="24"/>
        </w:rPr>
      </w:pPr>
    </w:p>
    <w:p w:rsidR="007D4160" w:rsidRPr="00381E83" w:rsidRDefault="007D4160" w:rsidP="007D4160">
      <w:pPr>
        <w:pStyle w:val="Paragrafi0"/>
        <w:rPr>
          <w:rFonts w:ascii="Garamond" w:hAnsi="Garamond"/>
          <w:sz w:val="24"/>
          <w:szCs w:val="24"/>
        </w:rPr>
      </w:pPr>
    </w:p>
    <w:p w:rsidR="007D4160" w:rsidRPr="00381E83" w:rsidRDefault="007D4160" w:rsidP="007D4160">
      <w:pPr>
        <w:pStyle w:val="Paragrafi0"/>
        <w:ind w:firstLine="0"/>
        <w:rPr>
          <w:rFonts w:ascii="Garamond" w:hAnsi="Garamond"/>
          <w:sz w:val="24"/>
          <w:szCs w:val="24"/>
        </w:rPr>
      </w:pPr>
    </w:p>
    <w:p w:rsidR="007D4160" w:rsidRPr="00381E83" w:rsidRDefault="007D4160" w:rsidP="007D4160">
      <w:pPr>
        <w:pStyle w:val="AneksiNr"/>
        <w:rPr>
          <w:rFonts w:ascii="Garamond" w:hAnsi="Garamond"/>
          <w:sz w:val="24"/>
          <w:szCs w:val="24"/>
        </w:rPr>
      </w:pPr>
      <w:r w:rsidRPr="00381E83">
        <w:rPr>
          <w:rFonts w:ascii="Garamond" w:hAnsi="Garamond"/>
          <w:sz w:val="24"/>
          <w:szCs w:val="24"/>
        </w:rPr>
        <w:t>Aneksi nr.1</w:t>
      </w:r>
    </w:p>
    <w:p w:rsidR="007D4160" w:rsidRPr="00381E83" w:rsidRDefault="007D4160" w:rsidP="007D4160">
      <w:pPr>
        <w:pStyle w:val="TitulliTitull"/>
        <w:rPr>
          <w:rFonts w:ascii="Garamond" w:hAnsi="Garamond"/>
          <w:sz w:val="24"/>
          <w:szCs w:val="24"/>
        </w:rPr>
      </w:pPr>
      <w:r w:rsidRPr="00381E83">
        <w:rPr>
          <w:rFonts w:ascii="Garamond" w:hAnsi="Garamond"/>
          <w:sz w:val="24"/>
          <w:szCs w:val="24"/>
        </w:rPr>
        <w:t>Masat e sipërfaqeve të ndërtimeve dhe oborreve në përdorim sipas periudhave</w:t>
      </w:r>
    </w:p>
    <w:p w:rsidR="007D4160" w:rsidRPr="00381E83" w:rsidRDefault="007D4160" w:rsidP="007D4160">
      <w:pPr>
        <w:pStyle w:val="Paragrafi0"/>
        <w:rPr>
          <w:rFonts w:ascii="Garamond" w:hAnsi="Garamond"/>
          <w:sz w:val="24"/>
          <w:szCs w:val="24"/>
        </w:rPr>
      </w:pPr>
    </w:p>
    <w:tbl>
      <w:tblPr>
        <w:tblStyle w:val="TableGrid"/>
        <w:tblW w:w="0" w:type="auto"/>
        <w:tblLook w:val="01E0" w:firstRow="1" w:lastRow="1" w:firstColumn="1" w:lastColumn="1" w:noHBand="0" w:noVBand="0"/>
      </w:tblPr>
      <w:tblGrid>
        <w:gridCol w:w="1764"/>
        <w:gridCol w:w="3960"/>
        <w:gridCol w:w="2880"/>
      </w:tblGrid>
      <w:tr w:rsidR="007D4160" w:rsidRPr="00381E83" w:rsidTr="007D4160">
        <w:tc>
          <w:tcPr>
            <w:tcW w:w="1728" w:type="dxa"/>
          </w:tcPr>
          <w:p w:rsidR="007D4160" w:rsidRPr="00381E83" w:rsidRDefault="007D4160" w:rsidP="007D4160">
            <w:pPr>
              <w:pStyle w:val="Paragrafi0"/>
              <w:rPr>
                <w:rFonts w:ascii="Garamond" w:hAnsi="Garamond"/>
                <w:sz w:val="24"/>
                <w:szCs w:val="24"/>
              </w:rPr>
            </w:pPr>
            <w:r w:rsidRPr="00381E83">
              <w:rPr>
                <w:rFonts w:ascii="Garamond" w:hAnsi="Garamond"/>
                <w:sz w:val="24"/>
                <w:szCs w:val="24"/>
              </w:rPr>
              <w:t>Periudha</w:t>
            </w:r>
          </w:p>
        </w:tc>
        <w:tc>
          <w:tcPr>
            <w:tcW w:w="3960" w:type="dxa"/>
          </w:tcPr>
          <w:p w:rsidR="007D4160" w:rsidRPr="00381E83" w:rsidRDefault="007D4160" w:rsidP="007D4160">
            <w:pPr>
              <w:pStyle w:val="Paragrafi0"/>
              <w:rPr>
                <w:rFonts w:ascii="Garamond" w:hAnsi="Garamond"/>
                <w:sz w:val="24"/>
                <w:szCs w:val="24"/>
              </w:rPr>
            </w:pPr>
            <w:r w:rsidRPr="00381E83">
              <w:rPr>
                <w:rFonts w:ascii="Garamond" w:hAnsi="Garamond"/>
                <w:sz w:val="24"/>
                <w:szCs w:val="24"/>
              </w:rPr>
              <w:t>Sipërfaqja</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(Tokë/truall) në m</w:t>
            </w:r>
            <w:r w:rsidRPr="00381E83">
              <w:rPr>
                <w:rFonts w:ascii="Garamond" w:hAnsi="Garamond"/>
                <w:sz w:val="24"/>
                <w:szCs w:val="24"/>
                <w:vertAlign w:val="superscript"/>
              </w:rPr>
              <w:t>2</w:t>
            </w:r>
          </w:p>
        </w:tc>
        <w:tc>
          <w:tcPr>
            <w:tcW w:w="2880" w:type="dxa"/>
          </w:tcPr>
          <w:p w:rsidR="007D4160" w:rsidRPr="00381E83" w:rsidRDefault="007D4160" w:rsidP="007D4160">
            <w:pPr>
              <w:pStyle w:val="Paragrafi0"/>
              <w:rPr>
                <w:rFonts w:ascii="Garamond" w:hAnsi="Garamond"/>
                <w:sz w:val="24"/>
                <w:szCs w:val="24"/>
              </w:rPr>
            </w:pPr>
            <w:r w:rsidRPr="00381E83">
              <w:rPr>
                <w:rFonts w:ascii="Garamond" w:hAnsi="Garamond"/>
                <w:sz w:val="24"/>
                <w:szCs w:val="24"/>
              </w:rPr>
              <w:t>Referenca ligjore</w:t>
            </w:r>
          </w:p>
        </w:tc>
      </w:tr>
      <w:tr w:rsidR="007D4160" w:rsidRPr="00381E83" w:rsidTr="007D4160">
        <w:tc>
          <w:tcPr>
            <w:tcW w:w="1728" w:type="dxa"/>
          </w:tcPr>
          <w:p w:rsidR="007D4160" w:rsidRPr="00381E83" w:rsidRDefault="007D4160" w:rsidP="007D4160">
            <w:pPr>
              <w:pStyle w:val="Paragrafi0"/>
              <w:rPr>
                <w:rFonts w:ascii="Garamond" w:hAnsi="Garamond"/>
                <w:sz w:val="24"/>
                <w:szCs w:val="24"/>
              </w:rPr>
            </w:pPr>
            <w:r w:rsidRPr="00381E83">
              <w:rPr>
                <w:rFonts w:ascii="Garamond" w:hAnsi="Garamond"/>
                <w:sz w:val="24"/>
                <w:szCs w:val="24"/>
              </w:rPr>
              <w:t>Deri në datën 16.8.1961</w:t>
            </w:r>
          </w:p>
        </w:tc>
        <w:tc>
          <w:tcPr>
            <w:tcW w:w="3960" w:type="dxa"/>
          </w:tcPr>
          <w:p w:rsidR="007D4160" w:rsidRPr="00381E83" w:rsidRDefault="007D4160" w:rsidP="007D4160">
            <w:pPr>
              <w:pStyle w:val="Paragrafi0"/>
              <w:rPr>
                <w:rFonts w:ascii="Garamond" w:hAnsi="Garamond"/>
                <w:sz w:val="24"/>
                <w:szCs w:val="24"/>
              </w:rPr>
            </w:pPr>
            <w:r w:rsidRPr="00381E83">
              <w:rPr>
                <w:rFonts w:ascii="Garamond" w:hAnsi="Garamond"/>
                <w:sz w:val="24"/>
                <w:szCs w:val="24"/>
              </w:rPr>
              <w:t>Deri në 500</w:t>
            </w:r>
          </w:p>
        </w:tc>
        <w:tc>
          <w:tcPr>
            <w:tcW w:w="2880" w:type="dxa"/>
          </w:tcPr>
          <w:p w:rsidR="007D4160" w:rsidRPr="00381E83" w:rsidRDefault="007D4160" w:rsidP="007D4160">
            <w:pPr>
              <w:pStyle w:val="Paragrafi0"/>
              <w:rPr>
                <w:rFonts w:ascii="Garamond" w:hAnsi="Garamond"/>
                <w:sz w:val="24"/>
                <w:szCs w:val="24"/>
              </w:rPr>
            </w:pPr>
            <w:r w:rsidRPr="00381E83">
              <w:rPr>
                <w:rFonts w:ascii="Garamond" w:hAnsi="Garamond"/>
                <w:sz w:val="24"/>
                <w:szCs w:val="24"/>
              </w:rPr>
              <w:t>Neni 4 i VKM nr.185/1956 dhe neni 1 i UKM 11/1957</w:t>
            </w:r>
          </w:p>
        </w:tc>
      </w:tr>
      <w:tr w:rsidR="007D4160" w:rsidRPr="00381E83" w:rsidTr="007D4160">
        <w:tc>
          <w:tcPr>
            <w:tcW w:w="1728" w:type="dxa"/>
          </w:tcPr>
          <w:p w:rsidR="007D4160" w:rsidRPr="00381E83" w:rsidRDefault="007D4160" w:rsidP="007D4160">
            <w:pPr>
              <w:pStyle w:val="Paragrafi0"/>
              <w:rPr>
                <w:rFonts w:ascii="Garamond" w:hAnsi="Garamond"/>
                <w:sz w:val="24"/>
                <w:szCs w:val="24"/>
              </w:rPr>
            </w:pPr>
            <w:r w:rsidRPr="00381E83">
              <w:rPr>
                <w:rFonts w:ascii="Garamond" w:hAnsi="Garamond"/>
                <w:sz w:val="24"/>
                <w:szCs w:val="24"/>
              </w:rPr>
              <w:t>Nga data 16.8.1961 deri në 22.7.1978</w:t>
            </w:r>
          </w:p>
        </w:tc>
        <w:tc>
          <w:tcPr>
            <w:tcW w:w="3960" w:type="dxa"/>
          </w:tcPr>
          <w:p w:rsidR="007D4160" w:rsidRPr="00381E83" w:rsidRDefault="007D4160" w:rsidP="007D4160">
            <w:pPr>
              <w:pStyle w:val="Paragrafi0"/>
              <w:rPr>
                <w:rFonts w:ascii="Garamond" w:hAnsi="Garamond"/>
                <w:sz w:val="24"/>
                <w:szCs w:val="24"/>
              </w:rPr>
            </w:pPr>
            <w:r w:rsidRPr="00381E83">
              <w:rPr>
                <w:rFonts w:ascii="Garamond" w:hAnsi="Garamond"/>
                <w:sz w:val="24"/>
                <w:szCs w:val="24"/>
              </w:rPr>
              <w:t>150 - 200</w:t>
            </w:r>
          </w:p>
        </w:tc>
        <w:tc>
          <w:tcPr>
            <w:tcW w:w="2880" w:type="dxa"/>
          </w:tcPr>
          <w:p w:rsidR="007D4160" w:rsidRPr="00381E83" w:rsidRDefault="007D4160" w:rsidP="007D4160">
            <w:pPr>
              <w:pStyle w:val="Paragrafi0"/>
              <w:rPr>
                <w:rFonts w:ascii="Garamond" w:hAnsi="Garamond"/>
                <w:sz w:val="24"/>
                <w:szCs w:val="24"/>
              </w:rPr>
            </w:pPr>
            <w:r w:rsidRPr="00381E83">
              <w:rPr>
                <w:rFonts w:ascii="Garamond" w:hAnsi="Garamond"/>
                <w:sz w:val="24"/>
                <w:szCs w:val="24"/>
              </w:rPr>
              <w:t>Neni 31 i VKM 282/1961</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Neni 1 i dekretit 4824/1971</w:t>
            </w:r>
          </w:p>
        </w:tc>
      </w:tr>
      <w:tr w:rsidR="007D4160" w:rsidRPr="00381E83" w:rsidTr="007D4160">
        <w:tc>
          <w:tcPr>
            <w:tcW w:w="1728" w:type="dxa"/>
          </w:tcPr>
          <w:p w:rsidR="007D4160" w:rsidRPr="00381E83" w:rsidRDefault="007D4160" w:rsidP="007D4160">
            <w:pPr>
              <w:pStyle w:val="Paragrafi0"/>
              <w:rPr>
                <w:rFonts w:ascii="Garamond" w:hAnsi="Garamond"/>
                <w:sz w:val="24"/>
                <w:szCs w:val="24"/>
              </w:rPr>
            </w:pPr>
            <w:r w:rsidRPr="00381E83">
              <w:rPr>
                <w:rFonts w:ascii="Garamond" w:hAnsi="Garamond"/>
                <w:sz w:val="24"/>
                <w:szCs w:val="24"/>
              </w:rPr>
              <w:t>Nga data 22.7.1978 deri në 8.1.1986</w:t>
            </w:r>
          </w:p>
        </w:tc>
        <w:tc>
          <w:tcPr>
            <w:tcW w:w="3960" w:type="dxa"/>
          </w:tcPr>
          <w:p w:rsidR="007D4160" w:rsidRPr="00381E83" w:rsidRDefault="007D4160" w:rsidP="007D4160">
            <w:pPr>
              <w:pStyle w:val="Paragrafi0"/>
              <w:rPr>
                <w:rFonts w:ascii="Garamond" w:hAnsi="Garamond"/>
                <w:sz w:val="24"/>
                <w:szCs w:val="24"/>
              </w:rPr>
            </w:pPr>
            <w:r w:rsidRPr="00381E83">
              <w:rPr>
                <w:rFonts w:ascii="Garamond" w:hAnsi="Garamond"/>
                <w:sz w:val="24"/>
                <w:szCs w:val="24"/>
              </w:rPr>
              <w:t>- Deri në 200 m</w:t>
            </w:r>
            <w:r w:rsidRPr="00381E83">
              <w:rPr>
                <w:rFonts w:ascii="Garamond" w:hAnsi="Garamond"/>
                <w:sz w:val="24"/>
                <w:szCs w:val="24"/>
                <w:vertAlign w:val="superscript"/>
              </w:rPr>
              <w:t>2</w:t>
            </w:r>
            <w:r w:rsidRPr="00381E83">
              <w:rPr>
                <w:rFonts w:ascii="Garamond" w:hAnsi="Garamond"/>
                <w:sz w:val="24"/>
                <w:szCs w:val="24"/>
              </w:rPr>
              <w:t xml:space="preserve"> në fshatrat fushore</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 Deri në 300 m</w:t>
            </w:r>
            <w:r w:rsidRPr="00381E83">
              <w:rPr>
                <w:rFonts w:ascii="Garamond" w:hAnsi="Garamond"/>
                <w:sz w:val="24"/>
                <w:szCs w:val="24"/>
                <w:vertAlign w:val="superscript"/>
              </w:rPr>
              <w:t>2</w:t>
            </w:r>
            <w:r w:rsidRPr="00381E83">
              <w:rPr>
                <w:rFonts w:ascii="Garamond" w:hAnsi="Garamond"/>
                <w:sz w:val="24"/>
                <w:szCs w:val="24"/>
              </w:rPr>
              <w:t xml:space="preserve"> në fshatrat kodrinore e malore</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- 140 -170 m</w:t>
            </w:r>
            <w:r w:rsidRPr="00381E83">
              <w:rPr>
                <w:rFonts w:ascii="Garamond" w:hAnsi="Garamond"/>
                <w:sz w:val="24"/>
                <w:szCs w:val="24"/>
                <w:vertAlign w:val="superscript"/>
              </w:rPr>
              <w:t>2</w:t>
            </w:r>
            <w:r w:rsidRPr="00381E83">
              <w:rPr>
                <w:rFonts w:ascii="Garamond" w:hAnsi="Garamond"/>
                <w:sz w:val="24"/>
                <w:szCs w:val="24"/>
              </w:rPr>
              <w:t xml:space="preserve"> në qytete</w:t>
            </w:r>
          </w:p>
        </w:tc>
        <w:tc>
          <w:tcPr>
            <w:tcW w:w="2880" w:type="dxa"/>
          </w:tcPr>
          <w:p w:rsidR="007D4160" w:rsidRPr="00381E83" w:rsidRDefault="007D4160" w:rsidP="007D4160">
            <w:pPr>
              <w:pStyle w:val="Paragrafi0"/>
              <w:rPr>
                <w:rFonts w:ascii="Garamond" w:hAnsi="Garamond"/>
                <w:sz w:val="24"/>
                <w:szCs w:val="24"/>
              </w:rPr>
            </w:pPr>
            <w:r w:rsidRPr="00381E83">
              <w:rPr>
                <w:rFonts w:ascii="Garamond" w:hAnsi="Garamond"/>
                <w:sz w:val="24"/>
                <w:szCs w:val="24"/>
              </w:rPr>
              <w:t>Neni 10 i dekretit</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5747/1978</w:t>
            </w:r>
          </w:p>
        </w:tc>
      </w:tr>
      <w:tr w:rsidR="007D4160" w:rsidRPr="00381E83" w:rsidTr="007D4160">
        <w:tc>
          <w:tcPr>
            <w:tcW w:w="1728" w:type="dxa"/>
          </w:tcPr>
          <w:p w:rsidR="007D4160" w:rsidRPr="00381E83" w:rsidRDefault="007D4160" w:rsidP="007D4160">
            <w:pPr>
              <w:pStyle w:val="Paragrafi0"/>
              <w:rPr>
                <w:rFonts w:ascii="Garamond" w:hAnsi="Garamond"/>
                <w:sz w:val="24"/>
                <w:szCs w:val="24"/>
              </w:rPr>
            </w:pPr>
            <w:r w:rsidRPr="00381E83">
              <w:rPr>
                <w:rFonts w:ascii="Garamond" w:hAnsi="Garamond"/>
                <w:sz w:val="24"/>
                <w:szCs w:val="24"/>
              </w:rPr>
              <w:t>Nga data 8.1.1986 deri në 10.8.1991</w:t>
            </w:r>
          </w:p>
        </w:tc>
        <w:tc>
          <w:tcPr>
            <w:tcW w:w="3960" w:type="dxa"/>
          </w:tcPr>
          <w:p w:rsidR="007D4160" w:rsidRPr="00381E83" w:rsidRDefault="007D4160" w:rsidP="007D4160">
            <w:pPr>
              <w:pStyle w:val="Paragrafi0"/>
              <w:rPr>
                <w:rFonts w:ascii="Garamond" w:hAnsi="Garamond"/>
                <w:sz w:val="24"/>
                <w:szCs w:val="24"/>
              </w:rPr>
            </w:pPr>
            <w:r w:rsidRPr="00381E83">
              <w:rPr>
                <w:rFonts w:ascii="Garamond" w:hAnsi="Garamond"/>
                <w:sz w:val="24"/>
                <w:szCs w:val="24"/>
              </w:rPr>
              <w:t>- Deri në 200 m</w:t>
            </w:r>
            <w:r w:rsidRPr="00381E83">
              <w:rPr>
                <w:rFonts w:ascii="Garamond" w:hAnsi="Garamond"/>
                <w:sz w:val="24"/>
                <w:szCs w:val="24"/>
                <w:vertAlign w:val="superscript"/>
              </w:rPr>
              <w:t>2</w:t>
            </w:r>
            <w:r w:rsidRPr="00381E83">
              <w:rPr>
                <w:rFonts w:ascii="Garamond" w:hAnsi="Garamond"/>
                <w:sz w:val="24"/>
                <w:szCs w:val="24"/>
              </w:rPr>
              <w:t xml:space="preserve"> në fshatrat fushore</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 Deri në 250 m</w:t>
            </w:r>
            <w:r w:rsidRPr="00381E83">
              <w:rPr>
                <w:rFonts w:ascii="Garamond" w:hAnsi="Garamond"/>
                <w:sz w:val="24"/>
                <w:szCs w:val="24"/>
                <w:vertAlign w:val="superscript"/>
              </w:rPr>
              <w:t>2</w:t>
            </w:r>
            <w:r w:rsidRPr="00381E83">
              <w:rPr>
                <w:rFonts w:ascii="Garamond" w:hAnsi="Garamond"/>
                <w:sz w:val="24"/>
                <w:szCs w:val="24"/>
              </w:rPr>
              <w:t xml:space="preserve"> në fshatrat kodrinore  - Deri në 300 m</w:t>
            </w:r>
            <w:r w:rsidRPr="00381E83">
              <w:rPr>
                <w:rFonts w:ascii="Garamond" w:hAnsi="Garamond"/>
                <w:sz w:val="24"/>
                <w:szCs w:val="24"/>
                <w:vertAlign w:val="superscript"/>
              </w:rPr>
              <w:t>2</w:t>
            </w:r>
            <w:r w:rsidRPr="00381E83">
              <w:rPr>
                <w:rFonts w:ascii="Garamond" w:hAnsi="Garamond"/>
                <w:sz w:val="24"/>
                <w:szCs w:val="24"/>
              </w:rPr>
              <w:t xml:space="preserve"> në fshatrat malore</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 Deri në 150 m</w:t>
            </w:r>
            <w:r w:rsidRPr="00381E83">
              <w:rPr>
                <w:rFonts w:ascii="Garamond" w:hAnsi="Garamond"/>
                <w:sz w:val="24"/>
                <w:szCs w:val="24"/>
                <w:vertAlign w:val="superscript"/>
              </w:rPr>
              <w:t xml:space="preserve">2 </w:t>
            </w:r>
            <w:r w:rsidRPr="00381E83">
              <w:rPr>
                <w:rFonts w:ascii="Garamond" w:hAnsi="Garamond"/>
                <w:sz w:val="24"/>
                <w:szCs w:val="24"/>
              </w:rPr>
              <w:t>në qytete</w:t>
            </w:r>
          </w:p>
        </w:tc>
        <w:tc>
          <w:tcPr>
            <w:tcW w:w="2880" w:type="dxa"/>
          </w:tcPr>
          <w:p w:rsidR="007D4160" w:rsidRPr="00381E83" w:rsidRDefault="007D4160" w:rsidP="007D4160">
            <w:pPr>
              <w:pStyle w:val="Paragrafi0"/>
              <w:rPr>
                <w:rFonts w:ascii="Garamond" w:hAnsi="Garamond"/>
                <w:sz w:val="24"/>
                <w:szCs w:val="24"/>
              </w:rPr>
            </w:pPr>
            <w:r w:rsidRPr="00381E83">
              <w:rPr>
                <w:rFonts w:ascii="Garamond" w:hAnsi="Garamond"/>
                <w:sz w:val="24"/>
                <w:szCs w:val="24"/>
              </w:rPr>
              <w:t>Neni 6 i dekretit</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7011/1985</w:t>
            </w:r>
          </w:p>
        </w:tc>
      </w:tr>
    </w:tbl>
    <w:p w:rsidR="007D4160" w:rsidRPr="00381E83" w:rsidRDefault="007D4160" w:rsidP="007D4160">
      <w:pPr>
        <w:pStyle w:val="Paragrafi0"/>
        <w:rPr>
          <w:rFonts w:ascii="Garamond" w:hAnsi="Garamond"/>
          <w:sz w:val="24"/>
          <w:szCs w:val="24"/>
        </w:rPr>
      </w:pPr>
    </w:p>
    <w:p w:rsidR="007D4160" w:rsidRPr="00381E83" w:rsidRDefault="007D4160" w:rsidP="007D4160">
      <w:pPr>
        <w:pStyle w:val="Paragrafi0"/>
        <w:rPr>
          <w:rFonts w:ascii="Garamond" w:hAnsi="Garamond"/>
          <w:sz w:val="24"/>
          <w:szCs w:val="24"/>
        </w:rPr>
      </w:pPr>
    </w:p>
    <w:p w:rsidR="007D4160" w:rsidRPr="00381E83" w:rsidRDefault="007D4160" w:rsidP="007D4160">
      <w:pPr>
        <w:pStyle w:val="AneksiNr"/>
        <w:rPr>
          <w:rFonts w:ascii="Garamond" w:hAnsi="Garamond"/>
          <w:sz w:val="24"/>
          <w:szCs w:val="24"/>
        </w:rPr>
      </w:pPr>
      <w:r w:rsidRPr="00381E83">
        <w:rPr>
          <w:rFonts w:ascii="Garamond" w:hAnsi="Garamond"/>
          <w:sz w:val="24"/>
          <w:szCs w:val="24"/>
        </w:rPr>
        <w:t>Aneksi nr.2</w:t>
      </w:r>
    </w:p>
    <w:p w:rsidR="007D4160" w:rsidRPr="00381E83" w:rsidRDefault="007D4160" w:rsidP="007D4160">
      <w:pPr>
        <w:pStyle w:val="AneksiNr"/>
        <w:rPr>
          <w:rFonts w:ascii="Garamond" w:hAnsi="Garamond"/>
          <w:sz w:val="24"/>
          <w:szCs w:val="24"/>
        </w:rPr>
      </w:pPr>
      <w:r w:rsidRPr="00381E83">
        <w:rPr>
          <w:rFonts w:ascii="Garamond" w:hAnsi="Garamond"/>
          <w:sz w:val="24"/>
          <w:szCs w:val="24"/>
        </w:rPr>
        <w:t>Çmimet e oborreve në përdorim</w:t>
      </w:r>
    </w:p>
    <w:p w:rsidR="007D4160" w:rsidRPr="00381E83" w:rsidRDefault="007D4160" w:rsidP="007D4160">
      <w:pPr>
        <w:pStyle w:val="Paragrafi0"/>
        <w:rPr>
          <w:rFonts w:ascii="Garamond" w:hAnsi="Garamond"/>
          <w:sz w:val="24"/>
          <w:szCs w:val="24"/>
        </w:rPr>
      </w:pPr>
    </w:p>
    <w:tbl>
      <w:tblPr>
        <w:tblStyle w:val="TableGrid"/>
        <w:tblW w:w="0" w:type="auto"/>
        <w:tblLook w:val="01E0" w:firstRow="1" w:lastRow="1" w:firstColumn="1" w:lastColumn="1" w:noHBand="0" w:noVBand="0"/>
      </w:tblPr>
      <w:tblGrid>
        <w:gridCol w:w="4968"/>
        <w:gridCol w:w="3888"/>
      </w:tblGrid>
      <w:tr w:rsidR="007D4160" w:rsidRPr="00381E83" w:rsidTr="007D4160">
        <w:tc>
          <w:tcPr>
            <w:tcW w:w="4968" w:type="dxa"/>
          </w:tcPr>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Për sipërfaqe deri në 100 m</w:t>
            </w:r>
            <w:r w:rsidRPr="00381E83">
              <w:rPr>
                <w:rFonts w:ascii="Garamond" w:hAnsi="Garamond"/>
                <w:sz w:val="24"/>
                <w:szCs w:val="24"/>
                <w:vertAlign w:val="superscript"/>
              </w:rPr>
              <w:t>2</w:t>
            </w:r>
          </w:p>
        </w:tc>
        <w:tc>
          <w:tcPr>
            <w:tcW w:w="3888" w:type="dxa"/>
          </w:tcPr>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 xml:space="preserve">200 mijë lekë </w:t>
            </w:r>
          </w:p>
        </w:tc>
      </w:tr>
      <w:tr w:rsidR="007D4160" w:rsidRPr="00381E83" w:rsidTr="007D4160">
        <w:tc>
          <w:tcPr>
            <w:tcW w:w="4968" w:type="dxa"/>
          </w:tcPr>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Për sipërfaqe deri në 101 m</w:t>
            </w:r>
            <w:r w:rsidRPr="00381E83">
              <w:rPr>
                <w:rFonts w:ascii="Garamond" w:hAnsi="Garamond"/>
                <w:sz w:val="24"/>
                <w:szCs w:val="24"/>
                <w:vertAlign w:val="superscript"/>
              </w:rPr>
              <w:t>2</w:t>
            </w:r>
            <w:r w:rsidRPr="00381E83">
              <w:rPr>
                <w:rFonts w:ascii="Garamond" w:hAnsi="Garamond"/>
                <w:sz w:val="24"/>
                <w:szCs w:val="24"/>
              </w:rPr>
              <w:t xml:space="preserve"> deri në 200 m</w:t>
            </w:r>
            <w:r w:rsidRPr="00381E83">
              <w:rPr>
                <w:rFonts w:ascii="Garamond" w:hAnsi="Garamond"/>
                <w:sz w:val="24"/>
                <w:szCs w:val="24"/>
                <w:vertAlign w:val="superscript"/>
              </w:rPr>
              <w:t>2</w:t>
            </w:r>
          </w:p>
        </w:tc>
        <w:tc>
          <w:tcPr>
            <w:tcW w:w="3888" w:type="dxa"/>
          </w:tcPr>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300 mijë lekë</w:t>
            </w:r>
          </w:p>
        </w:tc>
      </w:tr>
      <w:tr w:rsidR="007D4160" w:rsidRPr="00381E83" w:rsidTr="007D4160">
        <w:tc>
          <w:tcPr>
            <w:tcW w:w="4968" w:type="dxa"/>
          </w:tcPr>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Për sipërfaqe deri në 201 m</w:t>
            </w:r>
            <w:r w:rsidRPr="00381E83">
              <w:rPr>
                <w:rFonts w:ascii="Garamond" w:hAnsi="Garamond"/>
                <w:sz w:val="24"/>
                <w:szCs w:val="24"/>
                <w:vertAlign w:val="superscript"/>
              </w:rPr>
              <w:t>2</w:t>
            </w:r>
            <w:r w:rsidRPr="00381E83">
              <w:rPr>
                <w:rFonts w:ascii="Garamond" w:hAnsi="Garamond"/>
                <w:sz w:val="24"/>
                <w:szCs w:val="24"/>
              </w:rPr>
              <w:t xml:space="preserve"> deri në 300 m</w:t>
            </w:r>
            <w:r w:rsidRPr="00381E83">
              <w:rPr>
                <w:rFonts w:ascii="Garamond" w:hAnsi="Garamond"/>
                <w:sz w:val="24"/>
                <w:szCs w:val="24"/>
                <w:vertAlign w:val="superscript"/>
              </w:rPr>
              <w:t>2</w:t>
            </w:r>
          </w:p>
        </w:tc>
        <w:tc>
          <w:tcPr>
            <w:tcW w:w="3888" w:type="dxa"/>
          </w:tcPr>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400 mijë lekë</w:t>
            </w:r>
          </w:p>
        </w:tc>
      </w:tr>
      <w:tr w:rsidR="007D4160" w:rsidRPr="00381E83" w:rsidTr="007D4160">
        <w:tc>
          <w:tcPr>
            <w:tcW w:w="4968" w:type="dxa"/>
          </w:tcPr>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Për sipërfaqe deri në 301 m</w:t>
            </w:r>
            <w:r w:rsidRPr="00381E83">
              <w:rPr>
                <w:rFonts w:ascii="Garamond" w:hAnsi="Garamond"/>
                <w:sz w:val="24"/>
                <w:szCs w:val="24"/>
                <w:vertAlign w:val="superscript"/>
              </w:rPr>
              <w:t>2</w:t>
            </w:r>
            <w:r w:rsidRPr="00381E83">
              <w:rPr>
                <w:rFonts w:ascii="Garamond" w:hAnsi="Garamond"/>
                <w:sz w:val="24"/>
                <w:szCs w:val="24"/>
              </w:rPr>
              <w:t xml:space="preserve"> deri në 400 m</w:t>
            </w:r>
            <w:r w:rsidRPr="00381E83">
              <w:rPr>
                <w:rFonts w:ascii="Garamond" w:hAnsi="Garamond"/>
                <w:sz w:val="24"/>
                <w:szCs w:val="24"/>
                <w:vertAlign w:val="superscript"/>
              </w:rPr>
              <w:t>2</w:t>
            </w:r>
          </w:p>
        </w:tc>
        <w:tc>
          <w:tcPr>
            <w:tcW w:w="3888" w:type="dxa"/>
          </w:tcPr>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500 mijë lekë</w:t>
            </w:r>
          </w:p>
        </w:tc>
      </w:tr>
      <w:tr w:rsidR="007D4160" w:rsidRPr="00381E83" w:rsidTr="007D4160">
        <w:tc>
          <w:tcPr>
            <w:tcW w:w="4968" w:type="dxa"/>
          </w:tcPr>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Për sipërfaqe deri në 401 m</w:t>
            </w:r>
            <w:r w:rsidRPr="00381E83">
              <w:rPr>
                <w:rFonts w:ascii="Garamond" w:hAnsi="Garamond"/>
                <w:sz w:val="24"/>
                <w:szCs w:val="24"/>
                <w:vertAlign w:val="superscript"/>
              </w:rPr>
              <w:t xml:space="preserve">2 </w:t>
            </w:r>
            <w:r w:rsidRPr="00381E83">
              <w:rPr>
                <w:rFonts w:ascii="Garamond" w:hAnsi="Garamond"/>
                <w:sz w:val="24"/>
                <w:szCs w:val="24"/>
              </w:rPr>
              <w:t>deri në 500 m</w:t>
            </w:r>
            <w:r w:rsidRPr="00381E83">
              <w:rPr>
                <w:rFonts w:ascii="Garamond" w:hAnsi="Garamond"/>
                <w:sz w:val="24"/>
                <w:szCs w:val="24"/>
                <w:vertAlign w:val="superscript"/>
              </w:rPr>
              <w:t>2</w:t>
            </w:r>
          </w:p>
        </w:tc>
        <w:tc>
          <w:tcPr>
            <w:tcW w:w="3888" w:type="dxa"/>
          </w:tcPr>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600 mijë lekë</w:t>
            </w:r>
          </w:p>
        </w:tc>
      </w:tr>
    </w:tbl>
    <w:p w:rsidR="007D4160" w:rsidRPr="00381E83" w:rsidRDefault="007D4160" w:rsidP="007D4160">
      <w:pPr>
        <w:pStyle w:val="Paragrafi0"/>
        <w:rPr>
          <w:rFonts w:ascii="Garamond" w:hAnsi="Garamond"/>
          <w:sz w:val="24"/>
          <w:szCs w:val="24"/>
        </w:rPr>
      </w:pPr>
    </w:p>
    <w:p w:rsidR="007D4160" w:rsidRPr="00381E83" w:rsidRDefault="007D4160" w:rsidP="007D4160">
      <w:pPr>
        <w:pStyle w:val="Paragrafi0"/>
        <w:rPr>
          <w:rFonts w:ascii="Garamond" w:hAnsi="Garamond"/>
          <w:sz w:val="24"/>
          <w:szCs w:val="24"/>
        </w:rPr>
      </w:pPr>
    </w:p>
    <w:p w:rsidR="007D4160" w:rsidRPr="00381E83" w:rsidRDefault="007D4160" w:rsidP="007D4160">
      <w:pPr>
        <w:pStyle w:val="Paragrafi0"/>
        <w:rPr>
          <w:rFonts w:ascii="Garamond" w:hAnsi="Garamond"/>
          <w:sz w:val="24"/>
          <w:szCs w:val="24"/>
        </w:rPr>
      </w:pPr>
    </w:p>
    <w:p w:rsidR="007D4160" w:rsidRPr="00381E83" w:rsidRDefault="007D4160" w:rsidP="007D4160">
      <w:pPr>
        <w:pStyle w:val="Paragrafi0"/>
        <w:rPr>
          <w:rFonts w:ascii="Garamond" w:hAnsi="Garamond"/>
          <w:sz w:val="24"/>
          <w:szCs w:val="24"/>
        </w:rPr>
      </w:pPr>
    </w:p>
    <w:p w:rsidR="007D4160" w:rsidRPr="00381E83" w:rsidRDefault="007D4160" w:rsidP="007D4160">
      <w:pPr>
        <w:pStyle w:val="AneksiNr"/>
        <w:rPr>
          <w:rFonts w:ascii="Garamond" w:hAnsi="Garamond"/>
          <w:sz w:val="24"/>
          <w:szCs w:val="24"/>
        </w:rPr>
      </w:pPr>
      <w:r w:rsidRPr="00381E83">
        <w:rPr>
          <w:rFonts w:ascii="Garamond" w:hAnsi="Garamond"/>
          <w:sz w:val="24"/>
          <w:szCs w:val="24"/>
        </w:rPr>
        <w:t>Aneksi nr.3</w:t>
      </w:r>
    </w:p>
    <w:p w:rsidR="007D4160" w:rsidRPr="00381E83" w:rsidRDefault="007D4160" w:rsidP="007D4160">
      <w:pPr>
        <w:pStyle w:val="Paragrafi0"/>
        <w:rPr>
          <w:rFonts w:ascii="Garamond" w:hAnsi="Garamond"/>
          <w:sz w:val="24"/>
          <w:szCs w:val="24"/>
        </w:rPr>
      </w:pPr>
    </w:p>
    <w:p w:rsidR="007D4160" w:rsidRPr="00381E83" w:rsidRDefault="007D4160" w:rsidP="007D4160">
      <w:pPr>
        <w:pStyle w:val="Paragrafi0"/>
        <w:rPr>
          <w:rFonts w:ascii="Garamond" w:hAnsi="Garamond"/>
          <w:sz w:val="24"/>
          <w:szCs w:val="24"/>
        </w:rPr>
      </w:pPr>
      <w:r w:rsidRPr="00381E83">
        <w:rPr>
          <w:rFonts w:ascii="Garamond" w:hAnsi="Garamond"/>
          <w:sz w:val="24"/>
          <w:szCs w:val="24"/>
        </w:rPr>
        <w:t>Republika e Shqipërisë</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Ministria e Drejtësisë</w:t>
      </w:r>
    </w:p>
    <w:p w:rsidR="007D4160" w:rsidRPr="00381E83" w:rsidRDefault="007D4160" w:rsidP="007D4160">
      <w:pPr>
        <w:pStyle w:val="Paragrafi0"/>
        <w:rPr>
          <w:rFonts w:ascii="Garamond" w:hAnsi="Garamond"/>
          <w:sz w:val="24"/>
          <w:szCs w:val="24"/>
        </w:rPr>
      </w:pPr>
      <w:r w:rsidRPr="00381E83">
        <w:rPr>
          <w:rFonts w:ascii="Garamond" w:hAnsi="Garamond"/>
          <w:sz w:val="24"/>
          <w:szCs w:val="24"/>
        </w:rPr>
        <w:lastRenderedPageBreak/>
        <w:t>Agjencia e Kthimit dhe Kompensimit të Pronave</w:t>
      </w:r>
    </w:p>
    <w:p w:rsidR="007D4160" w:rsidRPr="00381E83" w:rsidRDefault="007D4160" w:rsidP="007D4160">
      <w:pPr>
        <w:pStyle w:val="Paragrafi0"/>
        <w:rPr>
          <w:rFonts w:ascii="Garamond" w:hAnsi="Garamond"/>
          <w:sz w:val="24"/>
          <w:szCs w:val="24"/>
        </w:rPr>
      </w:pPr>
    </w:p>
    <w:p w:rsidR="007D4160" w:rsidRPr="00381E83" w:rsidRDefault="007D4160" w:rsidP="007D4160">
      <w:pPr>
        <w:pStyle w:val="Paragrafi0"/>
        <w:rPr>
          <w:rFonts w:ascii="Garamond" w:hAnsi="Garamond"/>
          <w:sz w:val="24"/>
          <w:szCs w:val="24"/>
        </w:rPr>
      </w:pPr>
      <w:r w:rsidRPr="00381E83">
        <w:rPr>
          <w:rFonts w:ascii="Garamond" w:hAnsi="Garamond"/>
          <w:sz w:val="24"/>
          <w:szCs w:val="24"/>
        </w:rPr>
        <w:t>Adresa: Tel.</w:t>
      </w:r>
    </w:p>
    <w:p w:rsidR="007D4160" w:rsidRPr="00381E83" w:rsidRDefault="007D4160" w:rsidP="007D4160">
      <w:pPr>
        <w:pStyle w:val="Paragrafi0"/>
        <w:rPr>
          <w:rFonts w:ascii="Garamond" w:hAnsi="Garamond"/>
          <w:sz w:val="24"/>
          <w:szCs w:val="24"/>
        </w:rPr>
      </w:pPr>
    </w:p>
    <w:p w:rsidR="007D4160" w:rsidRPr="00381E83" w:rsidRDefault="007D4160" w:rsidP="007D4160">
      <w:pPr>
        <w:pStyle w:val="Paragrafi0"/>
        <w:rPr>
          <w:rFonts w:ascii="Garamond" w:hAnsi="Garamond"/>
          <w:sz w:val="24"/>
          <w:szCs w:val="24"/>
        </w:rPr>
      </w:pPr>
      <w:r w:rsidRPr="00381E83">
        <w:rPr>
          <w:rFonts w:ascii="Garamond" w:hAnsi="Garamond"/>
          <w:sz w:val="24"/>
          <w:szCs w:val="24"/>
        </w:rPr>
        <w:t>Nr.________Prot.Datë, ____/____/____</w:t>
      </w:r>
    </w:p>
    <w:p w:rsidR="007D4160" w:rsidRPr="00381E83" w:rsidRDefault="007D4160" w:rsidP="007D4160">
      <w:pPr>
        <w:pStyle w:val="Paragrafi0"/>
        <w:rPr>
          <w:rFonts w:ascii="Garamond" w:hAnsi="Garamond"/>
          <w:sz w:val="24"/>
          <w:szCs w:val="24"/>
        </w:rPr>
      </w:pPr>
    </w:p>
    <w:p w:rsidR="007D4160" w:rsidRPr="00381E83" w:rsidRDefault="007D4160" w:rsidP="007D4160">
      <w:pPr>
        <w:pStyle w:val="Paragrafi0"/>
        <w:rPr>
          <w:rFonts w:ascii="Garamond" w:hAnsi="Garamond"/>
          <w:sz w:val="24"/>
          <w:szCs w:val="24"/>
        </w:rPr>
      </w:pPr>
      <w:r w:rsidRPr="00381E83">
        <w:rPr>
          <w:rFonts w:ascii="Garamond" w:hAnsi="Garamond"/>
          <w:sz w:val="24"/>
          <w:szCs w:val="24"/>
        </w:rPr>
        <w:t>Vendim</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Nr.______, datë ____/____/____</w:t>
      </w:r>
    </w:p>
    <w:p w:rsidR="007D4160" w:rsidRPr="00381E83" w:rsidRDefault="007D4160" w:rsidP="007D4160">
      <w:pPr>
        <w:pStyle w:val="Paragrafi0"/>
        <w:rPr>
          <w:rFonts w:ascii="Garamond" w:hAnsi="Garamond"/>
          <w:sz w:val="24"/>
          <w:szCs w:val="24"/>
        </w:rPr>
      </w:pPr>
    </w:p>
    <w:p w:rsidR="007D4160" w:rsidRPr="00381E83" w:rsidRDefault="007D4160" w:rsidP="007D4160">
      <w:pPr>
        <w:pStyle w:val="Paragrafi0"/>
        <w:rPr>
          <w:rFonts w:ascii="Garamond" w:hAnsi="Garamond"/>
          <w:sz w:val="24"/>
          <w:szCs w:val="24"/>
        </w:rPr>
      </w:pPr>
      <w:r w:rsidRPr="00381E83">
        <w:rPr>
          <w:rFonts w:ascii="Garamond" w:hAnsi="Garamond"/>
          <w:sz w:val="24"/>
          <w:szCs w:val="24"/>
        </w:rPr>
        <w:t>Për tjetërsim të _____________________</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 xml:space="preserve">(përshkrim i truallit që kalon në pronësi si </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dhe gjeneralitetet e subjektit përfitues)</w:t>
      </w:r>
    </w:p>
    <w:p w:rsidR="007D4160" w:rsidRPr="00381E83" w:rsidRDefault="007D4160" w:rsidP="007D4160">
      <w:pPr>
        <w:pStyle w:val="Paragrafi0"/>
        <w:rPr>
          <w:rFonts w:ascii="Garamond" w:hAnsi="Garamond"/>
          <w:sz w:val="24"/>
          <w:szCs w:val="24"/>
        </w:rPr>
      </w:pPr>
    </w:p>
    <w:p w:rsidR="007D4160" w:rsidRPr="00381E83" w:rsidRDefault="007D4160" w:rsidP="007D4160">
      <w:pPr>
        <w:pStyle w:val="Paragrafi0"/>
        <w:rPr>
          <w:rFonts w:ascii="Garamond" w:hAnsi="Garamond"/>
          <w:sz w:val="24"/>
          <w:szCs w:val="24"/>
        </w:rPr>
      </w:pPr>
      <w:r w:rsidRPr="00381E83">
        <w:rPr>
          <w:rFonts w:ascii="Garamond" w:hAnsi="Garamond"/>
          <w:sz w:val="24"/>
          <w:szCs w:val="24"/>
        </w:rPr>
        <w:t>Sot më datë ___________, në mbështetje të nenit 8 pika 3 të ligjit nr.9235, datë 29.7.2004 “Për kthimin dhe kompensimin e pronës”, i ndryshuar dhe shkronjës “c” të nenit 24 të ligjit nr.7843, datë 13.7.1994 “Për regjistrimin e pasurive të paluajtshme”, të ndryshuar, të vendimit nr……., datë………………të Këshillit të Ministrave, në cilësinë e Drejtorit të Përgjithshëm të AKKP-së, mora në shqyrtim kërkesën nr._____prot., datë ___________, që i përket subjektit</w:t>
      </w:r>
    </w:p>
    <w:p w:rsidR="007D4160" w:rsidRPr="00381E83" w:rsidRDefault="007D4160" w:rsidP="007D4160">
      <w:pPr>
        <w:pStyle w:val="Paragrafi0"/>
        <w:rPr>
          <w:rFonts w:ascii="Garamond" w:hAnsi="Garamond"/>
          <w:sz w:val="24"/>
          <w:szCs w:val="24"/>
        </w:rPr>
      </w:pPr>
    </w:p>
    <w:p w:rsidR="007D4160" w:rsidRPr="00381E83" w:rsidRDefault="007D4160" w:rsidP="007D4160">
      <w:pPr>
        <w:pStyle w:val="Paragrafi0"/>
        <w:rPr>
          <w:rFonts w:ascii="Garamond" w:hAnsi="Garamond"/>
          <w:sz w:val="24"/>
          <w:szCs w:val="24"/>
        </w:rPr>
      </w:pPr>
      <w:r w:rsidRPr="00381E83">
        <w:rPr>
          <w:rFonts w:ascii="Garamond" w:hAnsi="Garamond"/>
          <w:sz w:val="24"/>
          <w:szCs w:val="24"/>
        </w:rPr>
        <w:t>Kërkues: ________________________________________________________________</w:t>
      </w:r>
    </w:p>
    <w:p w:rsidR="007D4160" w:rsidRPr="00381E83" w:rsidRDefault="007D4160" w:rsidP="007D4160">
      <w:pPr>
        <w:pStyle w:val="Paragrafi0"/>
        <w:ind w:left="720" w:firstLine="0"/>
        <w:rPr>
          <w:rFonts w:ascii="Garamond" w:hAnsi="Garamond"/>
          <w:sz w:val="24"/>
          <w:szCs w:val="24"/>
        </w:rPr>
      </w:pPr>
      <w:r w:rsidRPr="00381E83">
        <w:rPr>
          <w:rFonts w:ascii="Garamond" w:hAnsi="Garamond"/>
          <w:sz w:val="24"/>
          <w:szCs w:val="24"/>
        </w:rPr>
        <w:t>(Gjeneralitetet e subjektit kërkues, si dhe adresa e deklaruar. Në rastin e trashëgimtarëve përcaktoni numrin dhe datën e dëshmisë së trashëgimisë).</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Me objekt: _____________________________________________________________</w:t>
      </w:r>
    </w:p>
    <w:p w:rsidR="007D4160" w:rsidRPr="00381E83" w:rsidRDefault="007D4160" w:rsidP="007D4160">
      <w:pPr>
        <w:pStyle w:val="Paragrafi0"/>
        <w:rPr>
          <w:rFonts w:ascii="Garamond" w:hAnsi="Garamond"/>
          <w:sz w:val="24"/>
          <w:szCs w:val="24"/>
        </w:rPr>
      </w:pPr>
      <w:r w:rsidRPr="00381E83">
        <w:rPr>
          <w:rFonts w:ascii="Garamond" w:hAnsi="Garamond"/>
          <w:sz w:val="24"/>
          <w:szCs w:val="24"/>
        </w:rPr>
        <w:t>(Objekti i kërkesës së subjektit, si dhe baza ligjore e saj)</w:t>
      </w:r>
    </w:p>
    <w:p w:rsidR="007D4160" w:rsidRPr="00381E83" w:rsidRDefault="007D4160" w:rsidP="007D4160">
      <w:pPr>
        <w:pStyle w:val="Paragrafi0"/>
        <w:rPr>
          <w:rFonts w:ascii="Garamond" w:hAnsi="Garamond"/>
          <w:sz w:val="24"/>
          <w:szCs w:val="24"/>
        </w:rPr>
      </w:pPr>
    </w:p>
    <w:p w:rsidR="007D4160" w:rsidRPr="00381E83" w:rsidRDefault="007D4160" w:rsidP="007D4160">
      <w:pPr>
        <w:pStyle w:val="Paragrafi0"/>
        <w:rPr>
          <w:rFonts w:ascii="Garamond" w:hAnsi="Garamond"/>
          <w:sz w:val="24"/>
          <w:szCs w:val="24"/>
        </w:rPr>
      </w:pPr>
      <w:r w:rsidRPr="00381E83">
        <w:rPr>
          <w:rFonts w:ascii="Garamond" w:hAnsi="Garamond"/>
          <w:sz w:val="24"/>
          <w:szCs w:val="24"/>
        </w:rPr>
        <w:t>Pasi shqyrtova kërkesën e subjektit, dokumentacionin bashkëlidhur saj, materialet shkresore të ndodhura në dosjen nr……..prot., datë…………….., ato të krijuara nga korrespondenca me institucionet e tjera dhe pasi kreva veprimet e nevojshme procedurale dhe vlerësimin ligjor të ZRAKKP-së</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______________________________________________________________________________</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(si këqyrje, matje, konformime etj.)</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në zbatim të ligjit nr.9235, datë 29.7.2004 “Për kthimin dhe kompensimin e pronës”, i ndryshuar, dhe ligjit nr.7843, datë 13.7.1994 “Për regjistrimin e pasurive të paluajtshme”, të ndryshuar,</w:t>
      </w:r>
    </w:p>
    <w:p w:rsidR="007D4160" w:rsidRPr="00381E83" w:rsidRDefault="007D4160" w:rsidP="007D4160">
      <w:pPr>
        <w:pStyle w:val="Paragrafi0"/>
        <w:ind w:firstLine="0"/>
        <w:rPr>
          <w:rFonts w:ascii="Garamond" w:hAnsi="Garamond"/>
          <w:sz w:val="24"/>
          <w:szCs w:val="24"/>
        </w:rPr>
      </w:pPr>
    </w:p>
    <w:p w:rsidR="007D4160" w:rsidRPr="00381E83" w:rsidRDefault="007D4160" w:rsidP="007D4160">
      <w:pPr>
        <w:pStyle w:val="Paragrafi0"/>
        <w:ind w:firstLine="0"/>
        <w:rPr>
          <w:rFonts w:ascii="Garamond" w:hAnsi="Garamond"/>
          <w:sz w:val="24"/>
          <w:szCs w:val="24"/>
        </w:rPr>
      </w:pPr>
    </w:p>
    <w:p w:rsidR="007D4160" w:rsidRPr="00381E83" w:rsidRDefault="007D4160" w:rsidP="007D4160">
      <w:pPr>
        <w:pStyle w:val="Paragrafi0"/>
        <w:ind w:firstLine="0"/>
        <w:rPr>
          <w:rFonts w:ascii="Garamond" w:hAnsi="Garamond"/>
          <w:sz w:val="24"/>
          <w:szCs w:val="24"/>
        </w:rPr>
      </w:pPr>
    </w:p>
    <w:p w:rsidR="007D4160" w:rsidRPr="00381E83" w:rsidRDefault="007D4160" w:rsidP="007D4160">
      <w:pPr>
        <w:pStyle w:val="Paragrafi0"/>
        <w:ind w:firstLine="0"/>
        <w:rPr>
          <w:rFonts w:ascii="Garamond" w:hAnsi="Garamond"/>
          <w:sz w:val="24"/>
          <w:szCs w:val="24"/>
        </w:rPr>
      </w:pPr>
    </w:p>
    <w:p w:rsidR="007D4160" w:rsidRPr="00381E83" w:rsidRDefault="007D4160" w:rsidP="007D4160">
      <w:pPr>
        <w:pStyle w:val="Paragrafi0"/>
        <w:ind w:firstLine="0"/>
        <w:rPr>
          <w:rFonts w:ascii="Garamond" w:hAnsi="Garamond"/>
          <w:sz w:val="24"/>
          <w:szCs w:val="24"/>
        </w:rPr>
      </w:pPr>
    </w:p>
    <w:p w:rsidR="007D4160" w:rsidRPr="00381E83" w:rsidRDefault="007D4160" w:rsidP="007D4160">
      <w:pPr>
        <w:pStyle w:val="Paragrafi0"/>
        <w:ind w:firstLine="0"/>
        <w:rPr>
          <w:rFonts w:ascii="Garamond" w:hAnsi="Garamond"/>
          <w:sz w:val="24"/>
          <w:szCs w:val="24"/>
        </w:rPr>
      </w:pPr>
    </w:p>
    <w:p w:rsidR="007D4160" w:rsidRPr="00381E83" w:rsidRDefault="007D4160" w:rsidP="007D4160">
      <w:pPr>
        <w:pStyle w:val="Paragrafi0"/>
        <w:ind w:firstLine="0"/>
        <w:rPr>
          <w:rFonts w:ascii="Garamond" w:hAnsi="Garamond"/>
          <w:sz w:val="24"/>
          <w:szCs w:val="24"/>
        </w:rPr>
      </w:pPr>
    </w:p>
    <w:p w:rsidR="007D4160" w:rsidRPr="00381E83" w:rsidRDefault="007D4160" w:rsidP="007D4160">
      <w:pPr>
        <w:pStyle w:val="Paragrafi0"/>
        <w:ind w:firstLine="0"/>
        <w:rPr>
          <w:rFonts w:ascii="Garamond" w:hAnsi="Garamond"/>
          <w:sz w:val="24"/>
          <w:szCs w:val="24"/>
        </w:rPr>
      </w:pPr>
    </w:p>
    <w:p w:rsidR="007D4160" w:rsidRPr="00381E83" w:rsidRDefault="007D4160" w:rsidP="007D4160">
      <w:pPr>
        <w:pStyle w:val="Paragrafi0"/>
        <w:ind w:firstLine="0"/>
        <w:rPr>
          <w:rFonts w:ascii="Garamond" w:hAnsi="Garamond"/>
          <w:sz w:val="24"/>
          <w:szCs w:val="24"/>
        </w:rPr>
      </w:pPr>
    </w:p>
    <w:p w:rsidR="007D4160" w:rsidRPr="00381E83" w:rsidRDefault="007D4160" w:rsidP="007D4160">
      <w:pPr>
        <w:pStyle w:val="VENDOSI0"/>
        <w:rPr>
          <w:rFonts w:ascii="Garamond" w:hAnsi="Garamond"/>
          <w:sz w:val="24"/>
          <w:szCs w:val="24"/>
        </w:rPr>
      </w:pPr>
      <w:r w:rsidRPr="00381E83">
        <w:rPr>
          <w:rFonts w:ascii="Garamond" w:hAnsi="Garamond"/>
          <w:sz w:val="24"/>
          <w:szCs w:val="24"/>
        </w:rPr>
        <w:t>VËREJ SE:</w:t>
      </w:r>
    </w:p>
    <w:p w:rsidR="007D4160" w:rsidRPr="00381E83" w:rsidRDefault="007D4160" w:rsidP="007D4160">
      <w:pPr>
        <w:pStyle w:val="Paragrafi0"/>
        <w:rPr>
          <w:rFonts w:ascii="Garamond" w:hAnsi="Garamond"/>
          <w:sz w:val="24"/>
          <w:szCs w:val="24"/>
          <w:lang w:val="en-GB"/>
        </w:rPr>
      </w:pP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I.FAKTET MBI TË CILAT MBËSHTETET KËRKESA</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(Pasqyroni në mënyrë të qartë të gjitha faktet që paraqiten në dosjen përkatëse,</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dokumentacionin që e shoqëron, lidhjen gjinore që ka me subjektin etj.)</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______________________________________________________________________________</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lastRenderedPageBreak/>
        <w:t>______________________________________________________________________________</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______________________________________________________________________________</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______________________________________________________________________________</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______________________________________________________________________________</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______________________________________________________________________________</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______________________________________________________________________________</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______________________________________________________________________________</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________________________________________________________________</w:t>
      </w:r>
    </w:p>
    <w:p w:rsidR="007D4160" w:rsidRPr="00381E83" w:rsidRDefault="007D4160" w:rsidP="007D4160">
      <w:pPr>
        <w:pStyle w:val="Paragrafi0"/>
        <w:ind w:firstLine="0"/>
        <w:rPr>
          <w:rFonts w:ascii="Garamond" w:hAnsi="Garamond"/>
          <w:sz w:val="24"/>
          <w:szCs w:val="24"/>
        </w:rPr>
      </w:pP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II.LIGJI I ZBATUESHËM</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(Citoni në mënyrë taksative dispozitat e akteve ligjore dhe nënligjore ku do të mbështeteni për të dhënë vendimin duke shkruar të gjitha pjesët e këtyre dispozitave.)</w:t>
      </w:r>
    </w:p>
    <w:p w:rsidR="007D4160" w:rsidRPr="00381E83" w:rsidRDefault="007D4160" w:rsidP="007D4160">
      <w:pPr>
        <w:pStyle w:val="Paragrafi0"/>
        <w:rPr>
          <w:rFonts w:ascii="Garamond" w:hAnsi="Garamond"/>
          <w:sz w:val="24"/>
          <w:szCs w:val="24"/>
        </w:rPr>
      </w:pP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______________________________________________________________________________</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______________________________________________________________________________</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______________________________________________________________________________</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______________________________________________________________________________</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______________________________________________________________________________</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______________________________________________________________________________</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______________________________________________________________________________</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______________________________________________________________________________</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__________________________________________________________</w:t>
      </w:r>
    </w:p>
    <w:p w:rsidR="007D4160" w:rsidRPr="00381E83" w:rsidRDefault="007D4160" w:rsidP="007D4160">
      <w:pPr>
        <w:pStyle w:val="Paragrafi0"/>
        <w:ind w:firstLine="0"/>
        <w:rPr>
          <w:rFonts w:ascii="Garamond" w:hAnsi="Garamond"/>
          <w:sz w:val="24"/>
          <w:szCs w:val="24"/>
        </w:rPr>
      </w:pP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III. ANALIZA LIGJORE E FAKTEVE</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(Paraqisni të gjitha argumentet dhe arsyetimin tuaj në lidhje me mbështetjen ose jo në ligjin e zbatueshëm të fakteve të parashtruara në kërkesën e subjektit.)</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______________________________________________________________________________</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______________________________________________________________________________</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______________________________________________________________________________</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______________________________________________________________________________</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______________________________________________________________________________</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______________________________________________________________________________</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______________________________________________________________________________</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______________________________________________________________________________</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______________________________________________________________</w:t>
      </w:r>
    </w:p>
    <w:p w:rsidR="007D4160" w:rsidRPr="00381E83" w:rsidRDefault="007D4160" w:rsidP="007D4160">
      <w:pPr>
        <w:pStyle w:val="Paragrafi0"/>
        <w:ind w:firstLine="0"/>
        <w:rPr>
          <w:rFonts w:ascii="Garamond" w:hAnsi="Garamond"/>
          <w:sz w:val="24"/>
          <w:szCs w:val="24"/>
        </w:rPr>
      </w:pP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IV.KONKLUZIONI</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(Paraqisni një konkluzion të shkurtër nëse e pranoni ose jo kërkesën, në mënyrë të plotë ose të pjesshme, pas analizës ligjore të fakteve që keni bërë.)</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______________________________________________________________________________</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______________________________________________________________________________</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______________________________________________________________________________</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______________________________________________________________________________</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______________________________________________________________________________</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______________________________________________________________________________</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______________________________________________________________________________</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______________________________________________________________________________</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_______________________________________________________________</w:t>
      </w:r>
    </w:p>
    <w:p w:rsidR="007D4160" w:rsidRPr="00381E83" w:rsidRDefault="007D4160" w:rsidP="007D4160">
      <w:pPr>
        <w:pStyle w:val="Paragrafi0"/>
        <w:ind w:firstLine="0"/>
        <w:rPr>
          <w:rFonts w:ascii="Garamond" w:hAnsi="Garamond"/>
          <w:sz w:val="24"/>
          <w:szCs w:val="24"/>
        </w:rPr>
      </w:pPr>
    </w:p>
    <w:p w:rsidR="007D4160" w:rsidRPr="00381E83" w:rsidRDefault="007D4160" w:rsidP="007D4160">
      <w:pPr>
        <w:pStyle w:val="VENDOSI0"/>
        <w:rPr>
          <w:rFonts w:ascii="Garamond" w:hAnsi="Garamond"/>
          <w:sz w:val="24"/>
          <w:szCs w:val="24"/>
        </w:rPr>
      </w:pPr>
      <w:r w:rsidRPr="00381E83">
        <w:rPr>
          <w:rFonts w:ascii="Garamond" w:hAnsi="Garamond"/>
          <w:sz w:val="24"/>
          <w:szCs w:val="24"/>
        </w:rPr>
        <w:t>PËR KËTO ARSYE,</w:t>
      </w:r>
    </w:p>
    <w:p w:rsidR="007D4160" w:rsidRPr="00381E83" w:rsidRDefault="007D4160" w:rsidP="007D4160">
      <w:pPr>
        <w:pStyle w:val="Paragrafi0"/>
        <w:rPr>
          <w:rFonts w:ascii="Garamond" w:hAnsi="Garamond"/>
          <w:sz w:val="24"/>
          <w:szCs w:val="24"/>
          <w:lang w:val="en-GB"/>
        </w:rPr>
      </w:pP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bazuar në sa më sipër, dhe në mbështetje të nenit 8 pika 3 të ligjit nr.9235, datë 29.7.2004 “Për kthimin dhe kompensimin e pronës”, i ndryshuar dhe shkronjës “c” të nenit 24 të ligjit nr.7843, datë 13.7.1994 “Për regjistrimin e pasurive të paluajtshme”, të ndryshuar, në cilësinë e Drejtorit të Përgjithshëm të AKKP-së,</w:t>
      </w:r>
    </w:p>
    <w:p w:rsidR="007D4160" w:rsidRPr="00381E83" w:rsidRDefault="007D4160" w:rsidP="007D4160">
      <w:pPr>
        <w:pStyle w:val="Paragrafi0"/>
        <w:ind w:firstLine="0"/>
        <w:rPr>
          <w:rFonts w:ascii="Garamond" w:hAnsi="Garamond"/>
          <w:sz w:val="24"/>
          <w:szCs w:val="24"/>
        </w:rPr>
      </w:pPr>
    </w:p>
    <w:p w:rsidR="007D4160" w:rsidRPr="00381E83" w:rsidRDefault="007D4160" w:rsidP="007D4160">
      <w:pPr>
        <w:pStyle w:val="VENDOSI0"/>
        <w:rPr>
          <w:rFonts w:ascii="Garamond" w:hAnsi="Garamond"/>
          <w:sz w:val="24"/>
          <w:szCs w:val="24"/>
        </w:rPr>
      </w:pPr>
      <w:r w:rsidRPr="00381E83">
        <w:rPr>
          <w:rFonts w:ascii="Garamond" w:hAnsi="Garamond"/>
          <w:sz w:val="24"/>
          <w:szCs w:val="24"/>
        </w:rPr>
        <w:t>VENDOSA:</w:t>
      </w:r>
    </w:p>
    <w:p w:rsidR="007D4160" w:rsidRPr="00381E83" w:rsidRDefault="007D4160" w:rsidP="007D4160">
      <w:pPr>
        <w:pStyle w:val="Paragrafi0"/>
        <w:rPr>
          <w:rFonts w:ascii="Garamond" w:hAnsi="Garamond"/>
          <w:sz w:val="24"/>
          <w:szCs w:val="24"/>
          <w:lang w:val="en-GB"/>
        </w:rPr>
      </w:pP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a) Tjetërsimin</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______________________________________________________________________________</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______________________________________________________________________________</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______________________________________________________________________________</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(përshkrim i plotë dhe i saktë i truallit me sipërfaqen e kufizimet përkatëse sipas dokumentacionit ligjor),</w:t>
      </w:r>
    </w:p>
    <w:p w:rsidR="007D4160" w:rsidRPr="00381E83" w:rsidRDefault="007D4160" w:rsidP="007D4160">
      <w:pPr>
        <w:pStyle w:val="Paragrafi0"/>
        <w:ind w:firstLine="0"/>
        <w:rPr>
          <w:rFonts w:ascii="Garamond" w:hAnsi="Garamond"/>
          <w:sz w:val="24"/>
          <w:szCs w:val="24"/>
        </w:rPr>
      </w:pP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subjektit</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______________________________________________________________________________</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(Gjeneralitetet e subjektit. Në rastin e trashëgimtarit/ëve ligjor të tij të përmendet edhe numri e data e dëshmisë së trashëgimisë dhe pjesët takuese të gjithësecilit të renditura sipas dëshmisë së trashëgimisë),</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______________________________________________________________________________</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______________________________________________________________________________</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____________________________________</w:t>
      </w:r>
    </w:p>
    <w:p w:rsidR="007D4160" w:rsidRPr="00381E83" w:rsidRDefault="007D4160" w:rsidP="007D4160">
      <w:pPr>
        <w:pStyle w:val="Paragrafi0"/>
        <w:ind w:firstLine="0"/>
        <w:rPr>
          <w:rFonts w:ascii="Garamond" w:hAnsi="Garamond"/>
          <w:sz w:val="24"/>
          <w:szCs w:val="24"/>
        </w:rPr>
      </w:pP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b) Këtij vendimi i bashkëlidhet planvendosja sipas shenjave konvencionale përkatëse.</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c) Vendimi hartohet në (6) kopje.</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(2 kopje qëndrojnë në protokollin e institucionit, 1 kopje i jepet menjëherë kërkuesit nga zyra e protokollit, 1 kopje dërgohet në zyrën rajonale të AKKP-së, 1 kopje dërgohet në ZRPP, si dhe 1 kopje pranë Avokaturës së Shtetit).</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ç) Kundër këtij vendimi mund të bëhet ankim pranë gjykatës së rrethit gjyqësor ________________, brenda 30 ditëve nga dita e njoftimit të këtij vendimi.</w:t>
      </w:r>
    </w:p>
    <w:p w:rsidR="007D4160" w:rsidRPr="00381E83" w:rsidRDefault="007D4160" w:rsidP="007D4160">
      <w:pPr>
        <w:pStyle w:val="Paragrafi0"/>
        <w:ind w:firstLine="0"/>
        <w:rPr>
          <w:rFonts w:ascii="Garamond" w:hAnsi="Garamond"/>
          <w:sz w:val="24"/>
          <w:szCs w:val="24"/>
        </w:rPr>
      </w:pP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U shpall sot më datë ____/____/____ dhe hyn në fuqi menjëherë.</w:t>
      </w:r>
    </w:p>
    <w:p w:rsidR="007D4160" w:rsidRPr="00381E83" w:rsidRDefault="007D4160" w:rsidP="007D4160">
      <w:pPr>
        <w:pStyle w:val="Paragrafi0"/>
        <w:ind w:firstLine="0"/>
        <w:rPr>
          <w:rFonts w:ascii="Garamond" w:hAnsi="Garamond"/>
          <w:sz w:val="24"/>
          <w:szCs w:val="24"/>
        </w:rPr>
      </w:pPr>
    </w:p>
    <w:p w:rsidR="007D4160" w:rsidRPr="00381E83" w:rsidRDefault="007D4160" w:rsidP="007D4160">
      <w:pPr>
        <w:pStyle w:val="Paragrafi0"/>
        <w:ind w:firstLine="0"/>
        <w:rPr>
          <w:rFonts w:ascii="Garamond" w:hAnsi="Garamond"/>
          <w:sz w:val="24"/>
          <w:szCs w:val="24"/>
        </w:rPr>
      </w:pP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Drejtori i Përgjithshëm i Agjencisë së Kthimit dhe Kompensimit të Pronave</w:t>
      </w:r>
    </w:p>
    <w:p w:rsidR="007D4160" w:rsidRPr="00381E83" w:rsidRDefault="007D4160" w:rsidP="007D4160">
      <w:pPr>
        <w:pStyle w:val="Paragrafi0"/>
        <w:ind w:firstLine="0"/>
        <w:rPr>
          <w:rFonts w:ascii="Garamond" w:hAnsi="Garamond"/>
          <w:sz w:val="24"/>
          <w:szCs w:val="24"/>
        </w:rPr>
      </w:pPr>
      <w:r w:rsidRPr="00381E83">
        <w:rPr>
          <w:rFonts w:ascii="Garamond" w:hAnsi="Garamond"/>
          <w:sz w:val="24"/>
          <w:szCs w:val="24"/>
        </w:rPr>
        <w:t>__________________________</w:t>
      </w:r>
    </w:p>
    <w:p w:rsidR="007D4160" w:rsidRPr="00163C8B" w:rsidRDefault="007D4160" w:rsidP="007D4160">
      <w:pPr>
        <w:pStyle w:val="Paragrafi0"/>
        <w:ind w:firstLine="0"/>
        <w:rPr>
          <w:rFonts w:ascii="Garamond" w:hAnsi="Garamond"/>
          <w:sz w:val="24"/>
          <w:szCs w:val="24"/>
        </w:rPr>
      </w:pPr>
      <w:r w:rsidRPr="00381E83">
        <w:rPr>
          <w:rFonts w:ascii="Garamond" w:hAnsi="Garamond"/>
          <w:sz w:val="24"/>
          <w:szCs w:val="24"/>
        </w:rPr>
        <w:t>(Emër, mbiemër, firmë, vulë)</w:t>
      </w:r>
      <w:bookmarkStart w:id="0" w:name="_GoBack"/>
      <w:bookmarkEnd w:id="0"/>
    </w:p>
    <w:sectPr w:rsidR="007D4160" w:rsidRPr="00163C8B" w:rsidSect="007D4160">
      <w:footerReference w:type="even" r:id="rId6"/>
      <w:footerReference w:type="default" r:id="rId7"/>
      <w:pgSz w:w="12240" w:h="15840"/>
      <w:pgMar w:top="1418" w:right="1418" w:bottom="1418" w:left="1418" w:header="1304" w:footer="1134" w:gutter="0"/>
      <w:pgNumType w:start="135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4A2F" w:rsidRDefault="00D44A2F">
      <w:r>
        <w:separator/>
      </w:r>
    </w:p>
  </w:endnote>
  <w:endnote w:type="continuationSeparator" w:id="0">
    <w:p w:rsidR="00D44A2F" w:rsidRDefault="00D44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4160" w:rsidRDefault="007D4160" w:rsidP="007D416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7D4160" w:rsidRDefault="007D4160" w:rsidP="007D4160">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4160" w:rsidRPr="00B97ABF" w:rsidRDefault="007D4160" w:rsidP="007D4160">
    <w:pPr>
      <w:pStyle w:val="Footer"/>
      <w:framePr w:wrap="around" w:vAnchor="text" w:hAnchor="margin" w:xAlign="outside" w:y="1"/>
      <w:rPr>
        <w:rStyle w:val="PageNumber"/>
        <w:rFonts w:ascii="CG Times" w:hAnsi="CG Times"/>
        <w:sz w:val="22"/>
        <w:szCs w:val="22"/>
      </w:rPr>
    </w:pPr>
    <w:r w:rsidRPr="00B97ABF">
      <w:rPr>
        <w:rStyle w:val="PageNumber"/>
        <w:rFonts w:ascii="CG Times" w:hAnsi="CG Times"/>
        <w:sz w:val="22"/>
        <w:szCs w:val="22"/>
      </w:rPr>
      <w:fldChar w:fldCharType="begin"/>
    </w:r>
    <w:r w:rsidRPr="00B97ABF">
      <w:rPr>
        <w:rStyle w:val="PageNumber"/>
        <w:rFonts w:ascii="CG Times" w:hAnsi="CG Times"/>
        <w:sz w:val="22"/>
        <w:szCs w:val="22"/>
      </w:rPr>
      <w:instrText xml:space="preserve">PAGE  </w:instrText>
    </w:r>
    <w:r w:rsidRPr="00B97ABF">
      <w:rPr>
        <w:rStyle w:val="PageNumber"/>
        <w:rFonts w:ascii="CG Times" w:hAnsi="CG Times"/>
        <w:sz w:val="22"/>
        <w:szCs w:val="22"/>
      </w:rPr>
      <w:fldChar w:fldCharType="separate"/>
    </w:r>
    <w:r w:rsidR="00381E83">
      <w:rPr>
        <w:rStyle w:val="PageNumber"/>
        <w:rFonts w:ascii="CG Times" w:hAnsi="CG Times"/>
        <w:noProof/>
        <w:sz w:val="22"/>
        <w:szCs w:val="22"/>
      </w:rPr>
      <w:t>1356</w:t>
    </w:r>
    <w:r w:rsidRPr="00B97ABF">
      <w:rPr>
        <w:rStyle w:val="PageNumber"/>
        <w:rFonts w:ascii="CG Times" w:hAnsi="CG Times"/>
        <w:sz w:val="22"/>
        <w:szCs w:val="22"/>
      </w:rPr>
      <w:fldChar w:fldCharType="end"/>
    </w:r>
  </w:p>
  <w:p w:rsidR="007D4160" w:rsidRDefault="007D4160" w:rsidP="007D4160">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4A2F" w:rsidRDefault="00D44A2F">
      <w:r>
        <w:separator/>
      </w:r>
    </w:p>
  </w:footnote>
  <w:footnote w:type="continuationSeparator" w:id="0">
    <w:p w:rsidR="00D44A2F" w:rsidRDefault="00D44A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160"/>
    <w:rsid w:val="00005805"/>
    <w:rsid w:val="000116E2"/>
    <w:rsid w:val="000152A2"/>
    <w:rsid w:val="00016505"/>
    <w:rsid w:val="00016606"/>
    <w:rsid w:val="00016B7F"/>
    <w:rsid w:val="00017EBE"/>
    <w:rsid w:val="0002384E"/>
    <w:rsid w:val="000239EC"/>
    <w:rsid w:val="000253C1"/>
    <w:rsid w:val="0002748B"/>
    <w:rsid w:val="00030428"/>
    <w:rsid w:val="00034158"/>
    <w:rsid w:val="00041A56"/>
    <w:rsid w:val="00042FCA"/>
    <w:rsid w:val="000437E7"/>
    <w:rsid w:val="00053FD5"/>
    <w:rsid w:val="00055B92"/>
    <w:rsid w:val="00056FDA"/>
    <w:rsid w:val="00057B3F"/>
    <w:rsid w:val="00066D6B"/>
    <w:rsid w:val="00071072"/>
    <w:rsid w:val="00076807"/>
    <w:rsid w:val="000813AD"/>
    <w:rsid w:val="00081DED"/>
    <w:rsid w:val="00082B4B"/>
    <w:rsid w:val="000903B6"/>
    <w:rsid w:val="00096F6A"/>
    <w:rsid w:val="000B0ADE"/>
    <w:rsid w:val="000B3B20"/>
    <w:rsid w:val="000B6FDE"/>
    <w:rsid w:val="000B7659"/>
    <w:rsid w:val="000B7702"/>
    <w:rsid w:val="000C2D93"/>
    <w:rsid w:val="000C4FFA"/>
    <w:rsid w:val="000C61F8"/>
    <w:rsid w:val="000C750C"/>
    <w:rsid w:val="000D1F2B"/>
    <w:rsid w:val="000D65A1"/>
    <w:rsid w:val="000E0DE0"/>
    <w:rsid w:val="000E47F5"/>
    <w:rsid w:val="000F0EC8"/>
    <w:rsid w:val="00103440"/>
    <w:rsid w:val="00115A10"/>
    <w:rsid w:val="00116E1D"/>
    <w:rsid w:val="001178F8"/>
    <w:rsid w:val="001249B9"/>
    <w:rsid w:val="00125054"/>
    <w:rsid w:val="00132DD0"/>
    <w:rsid w:val="00132FBB"/>
    <w:rsid w:val="00134231"/>
    <w:rsid w:val="00134F17"/>
    <w:rsid w:val="00134F2A"/>
    <w:rsid w:val="001441DD"/>
    <w:rsid w:val="0015202D"/>
    <w:rsid w:val="00152456"/>
    <w:rsid w:val="001532F4"/>
    <w:rsid w:val="00154D78"/>
    <w:rsid w:val="001623F8"/>
    <w:rsid w:val="00162C4F"/>
    <w:rsid w:val="00163C8B"/>
    <w:rsid w:val="001743DB"/>
    <w:rsid w:val="001763D1"/>
    <w:rsid w:val="00186D2B"/>
    <w:rsid w:val="001952F8"/>
    <w:rsid w:val="00197CB4"/>
    <w:rsid w:val="001A2C51"/>
    <w:rsid w:val="001A3A7E"/>
    <w:rsid w:val="001B05F9"/>
    <w:rsid w:val="001B06BA"/>
    <w:rsid w:val="001B39D0"/>
    <w:rsid w:val="001C1609"/>
    <w:rsid w:val="001C19B3"/>
    <w:rsid w:val="001C345E"/>
    <w:rsid w:val="001C3F7F"/>
    <w:rsid w:val="001C407E"/>
    <w:rsid w:val="001C6FD6"/>
    <w:rsid w:val="001D52B7"/>
    <w:rsid w:val="001D6951"/>
    <w:rsid w:val="001E0AF3"/>
    <w:rsid w:val="001E3756"/>
    <w:rsid w:val="001F0318"/>
    <w:rsid w:val="001F45BB"/>
    <w:rsid w:val="00203073"/>
    <w:rsid w:val="00204565"/>
    <w:rsid w:val="002047F1"/>
    <w:rsid w:val="00206485"/>
    <w:rsid w:val="002112FF"/>
    <w:rsid w:val="00211D2B"/>
    <w:rsid w:val="002218B3"/>
    <w:rsid w:val="0022239B"/>
    <w:rsid w:val="002278F6"/>
    <w:rsid w:val="002320D4"/>
    <w:rsid w:val="002343A6"/>
    <w:rsid w:val="00235855"/>
    <w:rsid w:val="00242E4B"/>
    <w:rsid w:val="0024386A"/>
    <w:rsid w:val="002500BE"/>
    <w:rsid w:val="0025093E"/>
    <w:rsid w:val="00252D7E"/>
    <w:rsid w:val="002538A1"/>
    <w:rsid w:val="0025540D"/>
    <w:rsid w:val="002608DE"/>
    <w:rsid w:val="002612BA"/>
    <w:rsid w:val="00266A90"/>
    <w:rsid w:val="00273B1C"/>
    <w:rsid w:val="002819BD"/>
    <w:rsid w:val="00284095"/>
    <w:rsid w:val="002923C0"/>
    <w:rsid w:val="0029358C"/>
    <w:rsid w:val="002B43E3"/>
    <w:rsid w:val="002B5A40"/>
    <w:rsid w:val="002B5C1F"/>
    <w:rsid w:val="002B7B90"/>
    <w:rsid w:val="002C2F7E"/>
    <w:rsid w:val="002C663A"/>
    <w:rsid w:val="002D3A64"/>
    <w:rsid w:val="002D6667"/>
    <w:rsid w:val="002E64E8"/>
    <w:rsid w:val="002E6924"/>
    <w:rsid w:val="002E7680"/>
    <w:rsid w:val="002F3591"/>
    <w:rsid w:val="00304541"/>
    <w:rsid w:val="003107C7"/>
    <w:rsid w:val="00310CBB"/>
    <w:rsid w:val="00311464"/>
    <w:rsid w:val="0031550B"/>
    <w:rsid w:val="00323062"/>
    <w:rsid w:val="00324C47"/>
    <w:rsid w:val="00327E43"/>
    <w:rsid w:val="00336085"/>
    <w:rsid w:val="003424F0"/>
    <w:rsid w:val="0034544B"/>
    <w:rsid w:val="00354C70"/>
    <w:rsid w:val="00356EA6"/>
    <w:rsid w:val="00357FBC"/>
    <w:rsid w:val="003604C4"/>
    <w:rsid w:val="00362CEA"/>
    <w:rsid w:val="00364171"/>
    <w:rsid w:val="003655DE"/>
    <w:rsid w:val="00371546"/>
    <w:rsid w:val="00373FD0"/>
    <w:rsid w:val="0037658A"/>
    <w:rsid w:val="00380843"/>
    <w:rsid w:val="00381E83"/>
    <w:rsid w:val="0038255E"/>
    <w:rsid w:val="003863E0"/>
    <w:rsid w:val="0038645D"/>
    <w:rsid w:val="00387B5A"/>
    <w:rsid w:val="003A0F41"/>
    <w:rsid w:val="003A59E8"/>
    <w:rsid w:val="003B370C"/>
    <w:rsid w:val="003B7283"/>
    <w:rsid w:val="003C34AC"/>
    <w:rsid w:val="003C5597"/>
    <w:rsid w:val="003D046C"/>
    <w:rsid w:val="003D3DA9"/>
    <w:rsid w:val="003E2373"/>
    <w:rsid w:val="003E29AB"/>
    <w:rsid w:val="003E48D2"/>
    <w:rsid w:val="003E5A3C"/>
    <w:rsid w:val="003F01F0"/>
    <w:rsid w:val="003F3FB6"/>
    <w:rsid w:val="003F62D2"/>
    <w:rsid w:val="00400414"/>
    <w:rsid w:val="00402051"/>
    <w:rsid w:val="00402398"/>
    <w:rsid w:val="004035B3"/>
    <w:rsid w:val="0040426E"/>
    <w:rsid w:val="00404369"/>
    <w:rsid w:val="00411350"/>
    <w:rsid w:val="00412459"/>
    <w:rsid w:val="004130DD"/>
    <w:rsid w:val="00413B02"/>
    <w:rsid w:val="0042500E"/>
    <w:rsid w:val="004257EA"/>
    <w:rsid w:val="00425AC9"/>
    <w:rsid w:val="00426A74"/>
    <w:rsid w:val="00427F76"/>
    <w:rsid w:val="004319C3"/>
    <w:rsid w:val="004450DD"/>
    <w:rsid w:val="004476E3"/>
    <w:rsid w:val="004516B2"/>
    <w:rsid w:val="00453249"/>
    <w:rsid w:val="0045357A"/>
    <w:rsid w:val="00461D98"/>
    <w:rsid w:val="004676E2"/>
    <w:rsid w:val="00471BC0"/>
    <w:rsid w:val="00474045"/>
    <w:rsid w:val="0047736D"/>
    <w:rsid w:val="004811FB"/>
    <w:rsid w:val="00481895"/>
    <w:rsid w:val="00483AD8"/>
    <w:rsid w:val="00494FC4"/>
    <w:rsid w:val="0049593A"/>
    <w:rsid w:val="004A7CD1"/>
    <w:rsid w:val="004B2212"/>
    <w:rsid w:val="004B4D1B"/>
    <w:rsid w:val="004B67AA"/>
    <w:rsid w:val="004B7E2C"/>
    <w:rsid w:val="004C1AB1"/>
    <w:rsid w:val="004C505A"/>
    <w:rsid w:val="004C798A"/>
    <w:rsid w:val="004D7643"/>
    <w:rsid w:val="004E72E6"/>
    <w:rsid w:val="004F5B0D"/>
    <w:rsid w:val="004F5C9A"/>
    <w:rsid w:val="004F6760"/>
    <w:rsid w:val="005009A9"/>
    <w:rsid w:val="00502300"/>
    <w:rsid w:val="00505C74"/>
    <w:rsid w:val="00520904"/>
    <w:rsid w:val="005267D0"/>
    <w:rsid w:val="00530279"/>
    <w:rsid w:val="00530570"/>
    <w:rsid w:val="00537D3B"/>
    <w:rsid w:val="00540E4B"/>
    <w:rsid w:val="0054268F"/>
    <w:rsid w:val="00554516"/>
    <w:rsid w:val="00557A25"/>
    <w:rsid w:val="00560DBD"/>
    <w:rsid w:val="00571417"/>
    <w:rsid w:val="00571B16"/>
    <w:rsid w:val="00572B76"/>
    <w:rsid w:val="00582220"/>
    <w:rsid w:val="00583A2D"/>
    <w:rsid w:val="00585AFC"/>
    <w:rsid w:val="005915C1"/>
    <w:rsid w:val="005942EB"/>
    <w:rsid w:val="005951D5"/>
    <w:rsid w:val="00596A83"/>
    <w:rsid w:val="005A6181"/>
    <w:rsid w:val="005A76EA"/>
    <w:rsid w:val="005B3FEB"/>
    <w:rsid w:val="005C1ED6"/>
    <w:rsid w:val="005D0EFC"/>
    <w:rsid w:val="005D3BF4"/>
    <w:rsid w:val="005D778C"/>
    <w:rsid w:val="005F1B52"/>
    <w:rsid w:val="005F436D"/>
    <w:rsid w:val="00602F29"/>
    <w:rsid w:val="00603BBB"/>
    <w:rsid w:val="0060696A"/>
    <w:rsid w:val="00611E75"/>
    <w:rsid w:val="00614EDE"/>
    <w:rsid w:val="00614F77"/>
    <w:rsid w:val="00615823"/>
    <w:rsid w:val="00615F4E"/>
    <w:rsid w:val="00616583"/>
    <w:rsid w:val="00616B11"/>
    <w:rsid w:val="00625423"/>
    <w:rsid w:val="00626E38"/>
    <w:rsid w:val="00634970"/>
    <w:rsid w:val="0064249D"/>
    <w:rsid w:val="006425FC"/>
    <w:rsid w:val="00643E4C"/>
    <w:rsid w:val="00655C2E"/>
    <w:rsid w:val="006647E4"/>
    <w:rsid w:val="00671577"/>
    <w:rsid w:val="00671792"/>
    <w:rsid w:val="00671C0A"/>
    <w:rsid w:val="00673FD9"/>
    <w:rsid w:val="00673FF0"/>
    <w:rsid w:val="006771AC"/>
    <w:rsid w:val="006810AB"/>
    <w:rsid w:val="00682F33"/>
    <w:rsid w:val="00683536"/>
    <w:rsid w:val="006837F1"/>
    <w:rsid w:val="006865FF"/>
    <w:rsid w:val="006924B9"/>
    <w:rsid w:val="006933FE"/>
    <w:rsid w:val="00694E32"/>
    <w:rsid w:val="006965EA"/>
    <w:rsid w:val="006A504D"/>
    <w:rsid w:val="006A5EAF"/>
    <w:rsid w:val="006B2EF9"/>
    <w:rsid w:val="006C10D2"/>
    <w:rsid w:val="006C11F5"/>
    <w:rsid w:val="006C40C4"/>
    <w:rsid w:val="006C659B"/>
    <w:rsid w:val="006C6838"/>
    <w:rsid w:val="006C6CC1"/>
    <w:rsid w:val="006D67FD"/>
    <w:rsid w:val="006D6EFE"/>
    <w:rsid w:val="006E0B99"/>
    <w:rsid w:val="006E2A46"/>
    <w:rsid w:val="006E3575"/>
    <w:rsid w:val="006F340A"/>
    <w:rsid w:val="006F3D8B"/>
    <w:rsid w:val="00705FE0"/>
    <w:rsid w:val="007071C1"/>
    <w:rsid w:val="00715049"/>
    <w:rsid w:val="007169FF"/>
    <w:rsid w:val="0072068E"/>
    <w:rsid w:val="007235A2"/>
    <w:rsid w:val="00723C7E"/>
    <w:rsid w:val="0072535F"/>
    <w:rsid w:val="00727E09"/>
    <w:rsid w:val="007317E7"/>
    <w:rsid w:val="0073198A"/>
    <w:rsid w:val="007331A1"/>
    <w:rsid w:val="007355EB"/>
    <w:rsid w:val="00741EEA"/>
    <w:rsid w:val="00750536"/>
    <w:rsid w:val="007524FF"/>
    <w:rsid w:val="00756B4E"/>
    <w:rsid w:val="0075728B"/>
    <w:rsid w:val="00760AA6"/>
    <w:rsid w:val="00761FEB"/>
    <w:rsid w:val="0076487C"/>
    <w:rsid w:val="007708DE"/>
    <w:rsid w:val="00773377"/>
    <w:rsid w:val="007770EC"/>
    <w:rsid w:val="0078151F"/>
    <w:rsid w:val="007819BC"/>
    <w:rsid w:val="0078554A"/>
    <w:rsid w:val="00785FFC"/>
    <w:rsid w:val="00786BC7"/>
    <w:rsid w:val="00792743"/>
    <w:rsid w:val="0079382F"/>
    <w:rsid w:val="007970A2"/>
    <w:rsid w:val="007A4824"/>
    <w:rsid w:val="007B1ED0"/>
    <w:rsid w:val="007C36BB"/>
    <w:rsid w:val="007C561F"/>
    <w:rsid w:val="007D12D3"/>
    <w:rsid w:val="007D3D1F"/>
    <w:rsid w:val="007D4160"/>
    <w:rsid w:val="007D4410"/>
    <w:rsid w:val="007D4F2F"/>
    <w:rsid w:val="007E1300"/>
    <w:rsid w:val="007E2FED"/>
    <w:rsid w:val="007E4705"/>
    <w:rsid w:val="007E4BB8"/>
    <w:rsid w:val="007E75E0"/>
    <w:rsid w:val="007F4A22"/>
    <w:rsid w:val="007F60D2"/>
    <w:rsid w:val="0080191A"/>
    <w:rsid w:val="008034BC"/>
    <w:rsid w:val="008041F7"/>
    <w:rsid w:val="008073B6"/>
    <w:rsid w:val="00814982"/>
    <w:rsid w:val="008162EE"/>
    <w:rsid w:val="00823050"/>
    <w:rsid w:val="00824655"/>
    <w:rsid w:val="00831966"/>
    <w:rsid w:val="0084152F"/>
    <w:rsid w:val="00843D8C"/>
    <w:rsid w:val="00844A57"/>
    <w:rsid w:val="008518B1"/>
    <w:rsid w:val="008533FC"/>
    <w:rsid w:val="008569AD"/>
    <w:rsid w:val="00864FF5"/>
    <w:rsid w:val="00870D62"/>
    <w:rsid w:val="0088053B"/>
    <w:rsid w:val="00883176"/>
    <w:rsid w:val="0088753F"/>
    <w:rsid w:val="00887EBD"/>
    <w:rsid w:val="00890E90"/>
    <w:rsid w:val="0089617E"/>
    <w:rsid w:val="0089728D"/>
    <w:rsid w:val="008B10ED"/>
    <w:rsid w:val="008B61D4"/>
    <w:rsid w:val="008C0D19"/>
    <w:rsid w:val="008C49D2"/>
    <w:rsid w:val="008D242F"/>
    <w:rsid w:val="008D658B"/>
    <w:rsid w:val="008D73A9"/>
    <w:rsid w:val="008E7307"/>
    <w:rsid w:val="008F0846"/>
    <w:rsid w:val="008F1BE3"/>
    <w:rsid w:val="008F71A1"/>
    <w:rsid w:val="009016F3"/>
    <w:rsid w:val="0091129D"/>
    <w:rsid w:val="00913360"/>
    <w:rsid w:val="009166AF"/>
    <w:rsid w:val="0091681E"/>
    <w:rsid w:val="009221B5"/>
    <w:rsid w:val="009250E2"/>
    <w:rsid w:val="00927B74"/>
    <w:rsid w:val="0093145E"/>
    <w:rsid w:val="00943098"/>
    <w:rsid w:val="00947AB8"/>
    <w:rsid w:val="00947E87"/>
    <w:rsid w:val="00947F08"/>
    <w:rsid w:val="00952B82"/>
    <w:rsid w:val="00961AD4"/>
    <w:rsid w:val="009656A8"/>
    <w:rsid w:val="009669EF"/>
    <w:rsid w:val="009710C4"/>
    <w:rsid w:val="00971B20"/>
    <w:rsid w:val="009820D2"/>
    <w:rsid w:val="009865D7"/>
    <w:rsid w:val="00990A5D"/>
    <w:rsid w:val="009961A1"/>
    <w:rsid w:val="00997B16"/>
    <w:rsid w:val="009A1FDB"/>
    <w:rsid w:val="009A5905"/>
    <w:rsid w:val="009A69DD"/>
    <w:rsid w:val="009A7512"/>
    <w:rsid w:val="009B5DE8"/>
    <w:rsid w:val="009C244E"/>
    <w:rsid w:val="009C59E2"/>
    <w:rsid w:val="009C6724"/>
    <w:rsid w:val="009C698B"/>
    <w:rsid w:val="009E12A3"/>
    <w:rsid w:val="009E196D"/>
    <w:rsid w:val="009E43E5"/>
    <w:rsid w:val="009F6FD2"/>
    <w:rsid w:val="00A05452"/>
    <w:rsid w:val="00A06ECC"/>
    <w:rsid w:val="00A1081B"/>
    <w:rsid w:val="00A1481A"/>
    <w:rsid w:val="00A23238"/>
    <w:rsid w:val="00A308F3"/>
    <w:rsid w:val="00A30FB1"/>
    <w:rsid w:val="00A36F61"/>
    <w:rsid w:val="00A42985"/>
    <w:rsid w:val="00A507D7"/>
    <w:rsid w:val="00A512E6"/>
    <w:rsid w:val="00A51C90"/>
    <w:rsid w:val="00A51EB4"/>
    <w:rsid w:val="00A520E9"/>
    <w:rsid w:val="00A52E74"/>
    <w:rsid w:val="00A553C4"/>
    <w:rsid w:val="00A55AA8"/>
    <w:rsid w:val="00A55AFE"/>
    <w:rsid w:val="00A564F3"/>
    <w:rsid w:val="00A56B57"/>
    <w:rsid w:val="00A67CEB"/>
    <w:rsid w:val="00A67D65"/>
    <w:rsid w:val="00A67FDB"/>
    <w:rsid w:val="00A70520"/>
    <w:rsid w:val="00A731A2"/>
    <w:rsid w:val="00A80C9A"/>
    <w:rsid w:val="00A81297"/>
    <w:rsid w:val="00A93486"/>
    <w:rsid w:val="00A95020"/>
    <w:rsid w:val="00A95AEE"/>
    <w:rsid w:val="00A97655"/>
    <w:rsid w:val="00AA0126"/>
    <w:rsid w:val="00AA0509"/>
    <w:rsid w:val="00AA402E"/>
    <w:rsid w:val="00AA752B"/>
    <w:rsid w:val="00AB6ED0"/>
    <w:rsid w:val="00AC113B"/>
    <w:rsid w:val="00AE0FFC"/>
    <w:rsid w:val="00AE2C3A"/>
    <w:rsid w:val="00AF09C3"/>
    <w:rsid w:val="00AF6FC9"/>
    <w:rsid w:val="00B01885"/>
    <w:rsid w:val="00B0397B"/>
    <w:rsid w:val="00B231C6"/>
    <w:rsid w:val="00B304AB"/>
    <w:rsid w:val="00B30A87"/>
    <w:rsid w:val="00B317DB"/>
    <w:rsid w:val="00B31AA8"/>
    <w:rsid w:val="00B320FC"/>
    <w:rsid w:val="00B34681"/>
    <w:rsid w:val="00B3592B"/>
    <w:rsid w:val="00B36C00"/>
    <w:rsid w:val="00B40E2A"/>
    <w:rsid w:val="00B4411A"/>
    <w:rsid w:val="00B464A1"/>
    <w:rsid w:val="00B47811"/>
    <w:rsid w:val="00B5070C"/>
    <w:rsid w:val="00B50FA7"/>
    <w:rsid w:val="00B65249"/>
    <w:rsid w:val="00B71539"/>
    <w:rsid w:val="00B724EB"/>
    <w:rsid w:val="00B805CC"/>
    <w:rsid w:val="00B8484C"/>
    <w:rsid w:val="00B852B1"/>
    <w:rsid w:val="00B87DCC"/>
    <w:rsid w:val="00B97FD5"/>
    <w:rsid w:val="00BA4F83"/>
    <w:rsid w:val="00BA7508"/>
    <w:rsid w:val="00BB085C"/>
    <w:rsid w:val="00BC26E1"/>
    <w:rsid w:val="00BC2A47"/>
    <w:rsid w:val="00BC5452"/>
    <w:rsid w:val="00BC6CE7"/>
    <w:rsid w:val="00BD0A02"/>
    <w:rsid w:val="00BE0564"/>
    <w:rsid w:val="00BE1622"/>
    <w:rsid w:val="00BE1DDF"/>
    <w:rsid w:val="00BF214C"/>
    <w:rsid w:val="00BF47D7"/>
    <w:rsid w:val="00BF6E17"/>
    <w:rsid w:val="00C04730"/>
    <w:rsid w:val="00C04C46"/>
    <w:rsid w:val="00C05119"/>
    <w:rsid w:val="00C0606C"/>
    <w:rsid w:val="00C0738A"/>
    <w:rsid w:val="00C15A00"/>
    <w:rsid w:val="00C22D97"/>
    <w:rsid w:val="00C25FA7"/>
    <w:rsid w:val="00C33F71"/>
    <w:rsid w:val="00C3526B"/>
    <w:rsid w:val="00C41A80"/>
    <w:rsid w:val="00C4424D"/>
    <w:rsid w:val="00C47B52"/>
    <w:rsid w:val="00C5019E"/>
    <w:rsid w:val="00C50C6D"/>
    <w:rsid w:val="00C516C5"/>
    <w:rsid w:val="00C53871"/>
    <w:rsid w:val="00C63800"/>
    <w:rsid w:val="00C76C12"/>
    <w:rsid w:val="00C81682"/>
    <w:rsid w:val="00C82995"/>
    <w:rsid w:val="00C90A36"/>
    <w:rsid w:val="00C911CC"/>
    <w:rsid w:val="00C95E3B"/>
    <w:rsid w:val="00CA0746"/>
    <w:rsid w:val="00CA07EF"/>
    <w:rsid w:val="00CA1E81"/>
    <w:rsid w:val="00CA4FE2"/>
    <w:rsid w:val="00CA51CA"/>
    <w:rsid w:val="00CB1A2D"/>
    <w:rsid w:val="00CB7CB2"/>
    <w:rsid w:val="00CC3C92"/>
    <w:rsid w:val="00CC7AA1"/>
    <w:rsid w:val="00CD3859"/>
    <w:rsid w:val="00CD5371"/>
    <w:rsid w:val="00CD6BA3"/>
    <w:rsid w:val="00CE179E"/>
    <w:rsid w:val="00CE6530"/>
    <w:rsid w:val="00CE6CC0"/>
    <w:rsid w:val="00D03F6E"/>
    <w:rsid w:val="00D078B5"/>
    <w:rsid w:val="00D14D49"/>
    <w:rsid w:val="00D14F5E"/>
    <w:rsid w:val="00D21120"/>
    <w:rsid w:val="00D274FC"/>
    <w:rsid w:val="00D32262"/>
    <w:rsid w:val="00D32652"/>
    <w:rsid w:val="00D3409E"/>
    <w:rsid w:val="00D4083D"/>
    <w:rsid w:val="00D44A2F"/>
    <w:rsid w:val="00D525D5"/>
    <w:rsid w:val="00D55569"/>
    <w:rsid w:val="00D56EEC"/>
    <w:rsid w:val="00D61D9D"/>
    <w:rsid w:val="00D62D8F"/>
    <w:rsid w:val="00D62E93"/>
    <w:rsid w:val="00D65923"/>
    <w:rsid w:val="00D6683B"/>
    <w:rsid w:val="00D70F57"/>
    <w:rsid w:val="00D7449C"/>
    <w:rsid w:val="00D75EA0"/>
    <w:rsid w:val="00D8028C"/>
    <w:rsid w:val="00D838B0"/>
    <w:rsid w:val="00D83FA3"/>
    <w:rsid w:val="00D86C7B"/>
    <w:rsid w:val="00D91B15"/>
    <w:rsid w:val="00D9769C"/>
    <w:rsid w:val="00DA14E8"/>
    <w:rsid w:val="00DA5A2E"/>
    <w:rsid w:val="00DA7194"/>
    <w:rsid w:val="00DC22F7"/>
    <w:rsid w:val="00DC54F8"/>
    <w:rsid w:val="00DC70E0"/>
    <w:rsid w:val="00DD0751"/>
    <w:rsid w:val="00DF265E"/>
    <w:rsid w:val="00E02436"/>
    <w:rsid w:val="00E02A89"/>
    <w:rsid w:val="00E02E71"/>
    <w:rsid w:val="00E03C4C"/>
    <w:rsid w:val="00E254F0"/>
    <w:rsid w:val="00E262B2"/>
    <w:rsid w:val="00E269BA"/>
    <w:rsid w:val="00E326FA"/>
    <w:rsid w:val="00E35CA9"/>
    <w:rsid w:val="00E35F12"/>
    <w:rsid w:val="00E367E4"/>
    <w:rsid w:val="00E444F6"/>
    <w:rsid w:val="00E464FA"/>
    <w:rsid w:val="00E47701"/>
    <w:rsid w:val="00E55949"/>
    <w:rsid w:val="00E56080"/>
    <w:rsid w:val="00E56424"/>
    <w:rsid w:val="00E6386F"/>
    <w:rsid w:val="00E65C36"/>
    <w:rsid w:val="00E71D15"/>
    <w:rsid w:val="00E768E6"/>
    <w:rsid w:val="00E834AF"/>
    <w:rsid w:val="00E93259"/>
    <w:rsid w:val="00E943E3"/>
    <w:rsid w:val="00E96895"/>
    <w:rsid w:val="00E977BC"/>
    <w:rsid w:val="00EA1CC0"/>
    <w:rsid w:val="00EA28AE"/>
    <w:rsid w:val="00EA4DF1"/>
    <w:rsid w:val="00EB1957"/>
    <w:rsid w:val="00EB24A9"/>
    <w:rsid w:val="00EB441B"/>
    <w:rsid w:val="00EB4BAF"/>
    <w:rsid w:val="00EC15B7"/>
    <w:rsid w:val="00EC3315"/>
    <w:rsid w:val="00EC657B"/>
    <w:rsid w:val="00ED345D"/>
    <w:rsid w:val="00EE4BA9"/>
    <w:rsid w:val="00EE7A53"/>
    <w:rsid w:val="00EF7E31"/>
    <w:rsid w:val="00F02C33"/>
    <w:rsid w:val="00F042D3"/>
    <w:rsid w:val="00F15C00"/>
    <w:rsid w:val="00F2187B"/>
    <w:rsid w:val="00F25E06"/>
    <w:rsid w:val="00F3083F"/>
    <w:rsid w:val="00F32B15"/>
    <w:rsid w:val="00F37A38"/>
    <w:rsid w:val="00F37D59"/>
    <w:rsid w:val="00F43E17"/>
    <w:rsid w:val="00F46890"/>
    <w:rsid w:val="00F55A3E"/>
    <w:rsid w:val="00F563AB"/>
    <w:rsid w:val="00F56840"/>
    <w:rsid w:val="00F5691C"/>
    <w:rsid w:val="00F579B6"/>
    <w:rsid w:val="00F64FA5"/>
    <w:rsid w:val="00F6716B"/>
    <w:rsid w:val="00F74096"/>
    <w:rsid w:val="00F768D3"/>
    <w:rsid w:val="00F7724A"/>
    <w:rsid w:val="00F81867"/>
    <w:rsid w:val="00F83DBC"/>
    <w:rsid w:val="00F84FFD"/>
    <w:rsid w:val="00F91553"/>
    <w:rsid w:val="00F9168A"/>
    <w:rsid w:val="00F91815"/>
    <w:rsid w:val="00FA0E41"/>
    <w:rsid w:val="00FA247F"/>
    <w:rsid w:val="00FA4178"/>
    <w:rsid w:val="00FA796B"/>
    <w:rsid w:val="00FB7558"/>
    <w:rsid w:val="00FB7650"/>
    <w:rsid w:val="00FC19E3"/>
    <w:rsid w:val="00FC7E5F"/>
    <w:rsid w:val="00FD1061"/>
    <w:rsid w:val="00FD246D"/>
    <w:rsid w:val="00FD7020"/>
    <w:rsid w:val="00FE0D74"/>
    <w:rsid w:val="00FE5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56D2F6D-DBD5-41BF-AEC5-F88A58FB7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4160"/>
    <w:rPr>
      <w:rFonts w:ascii="Arial Narrow" w:hAnsi="Arial Narrow" w:cs="Arial Narrow"/>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link w:val="TitulliChar"/>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TitulliChar">
    <w:name w:val="Titulli Char"/>
    <w:basedOn w:val="DefaultParagraphFont"/>
    <w:link w:val="Titulli0"/>
    <w:rsid w:val="007D4160"/>
    <w:rPr>
      <w:rFonts w:ascii="CG Times" w:eastAsia="MS Mincho" w:hAnsi="CG Times"/>
      <w:b/>
      <w:caps/>
      <w:sz w:val="22"/>
      <w:szCs w:val="22"/>
      <w:lang w:val="en-GB" w:eastAsia="en-US" w:bidi="ar-SA"/>
    </w:rPr>
  </w:style>
  <w:style w:type="paragraph" w:styleId="Footer">
    <w:name w:val="footer"/>
    <w:basedOn w:val="Normal"/>
    <w:rsid w:val="007D4160"/>
    <w:pPr>
      <w:tabs>
        <w:tab w:val="center" w:pos="4320"/>
        <w:tab w:val="right" w:pos="8640"/>
      </w:tabs>
    </w:pPr>
  </w:style>
  <w:style w:type="character" w:styleId="PageNumber">
    <w:name w:val="page number"/>
    <w:basedOn w:val="DefaultParagraphFont"/>
    <w:rsid w:val="007D4160"/>
  </w:style>
  <w:style w:type="table" w:styleId="TableGrid">
    <w:name w:val="Table Grid"/>
    <w:basedOn w:val="TableNormal"/>
    <w:rsid w:val="007D41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2762</Words>
  <Characters>15749</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18475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Sara Mborja</cp:lastModifiedBy>
  <cp:revision>4</cp:revision>
  <dcterms:created xsi:type="dcterms:W3CDTF">2025-11-04T11:22:00Z</dcterms:created>
  <dcterms:modified xsi:type="dcterms:W3CDTF">2025-12-16T09:56:00Z</dcterms:modified>
</cp:coreProperties>
</file>