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270" w:rsidRDefault="00CB3270" w:rsidP="00CB3270">
      <w:pPr>
        <w:pStyle w:val="Akti"/>
      </w:pPr>
      <w:bookmarkStart w:id="0" w:name="_GoBack"/>
      <w:bookmarkEnd w:id="0"/>
      <w:r>
        <w:t>Vendim</w:t>
      </w:r>
    </w:p>
    <w:p w:rsidR="00CB3270" w:rsidRDefault="00CB3270" w:rsidP="00CB3270">
      <w:pPr>
        <w:pStyle w:val="NumriData"/>
      </w:pPr>
      <w:r>
        <w:t>Nr.357, datë 6.3.2009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Titulli0"/>
      </w:pPr>
      <w:r>
        <w:t>Për përcaktimin e kritereve, të dokumentacionit dhe të procedurës, për pajisjen, refuzimin dhe anulimin e lejes për punë të vazhdueshme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  <w:r>
        <w:t>Në mbështetje të nenit 100 të Kushtetutës dhe të neneve 48, pika 2, 61, 67, pika 1, 106, pikat 5 e 6 dhe 108, të ligjit nr.9959, datë 17.7.2008 “Për të huajt”, me propozimin e Ministrit  të Punës, Çështjeve Sociale dhe Shanseve të Barabarta, Këshilli i Ministrave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VENDOSI0"/>
      </w:pPr>
      <w:r>
        <w:t>Vendosi: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  <w:r>
        <w:t>1.Të huajit i jepet leje pune e vazhdueshme, e tipit D, pasi të ketë marë lejen e dytë, me afat dyvjeçar, nëse plotëson kriteret, si më poshtë vijon:</w:t>
      </w:r>
    </w:p>
    <w:p w:rsidR="00CB3270" w:rsidRDefault="00CB3270" w:rsidP="00CB3270">
      <w:pPr>
        <w:pStyle w:val="Paragrafi0"/>
      </w:pPr>
      <w:r>
        <w:t>a) Ka qëndruar dhe është punësuar, ligjërisht dhe pa ndërprerje, për 5 vjet, brenda territorit të Republikës së Shqipërisë;</w:t>
      </w:r>
    </w:p>
    <w:p w:rsidR="00CB3270" w:rsidRDefault="00CB3270" w:rsidP="00CB3270">
      <w:pPr>
        <w:pStyle w:val="Paragrafi0"/>
      </w:pPr>
      <w:r>
        <w:t>b) Ka leje pune paraardhëse njëvjeçare, si dhe dy leje pune dyvjeçare, të njëpasnjëshme;</w:t>
      </w:r>
    </w:p>
    <w:p w:rsidR="00CB3270" w:rsidRDefault="00CB3270" w:rsidP="00CB3270">
      <w:pPr>
        <w:pStyle w:val="Paragrafi0"/>
      </w:pPr>
      <w:r>
        <w:t>c) Lejet e mëparshme nuk janë të tipeve:A/S, A/FP,A/PS apo C;</w:t>
      </w:r>
    </w:p>
    <w:p w:rsidR="00CB3270" w:rsidRDefault="00CB3270" w:rsidP="00CB3270">
      <w:pPr>
        <w:pStyle w:val="Paragrafi0"/>
      </w:pPr>
      <w:r>
        <w:t>ç) Ka të ardhura vetjake, të qëndrueshme dhe të mjaftueshme, për vete dhe për anëtarët e familjes në ngarkim, në shumën e pagës minimale vjetore të shtetasit shqiptar;</w:t>
      </w:r>
    </w:p>
    <w:p w:rsidR="00CB3270" w:rsidRDefault="00CB3270" w:rsidP="00CB3270">
      <w:pPr>
        <w:pStyle w:val="Paragrafi0"/>
      </w:pPr>
      <w:r>
        <w:t>d) Ka derdhur sigurime të plota shoqërore dhe shëndetësore, për vete dhe për anëtarët e familjes në ngarkim;</w:t>
      </w:r>
    </w:p>
    <w:p w:rsidR="00CB3270" w:rsidRDefault="00CB3270" w:rsidP="00CB3270">
      <w:pPr>
        <w:pStyle w:val="Paragrafi0"/>
      </w:pPr>
      <w:r>
        <w:t>dh) Ka strehim të përshtatshëm, për vete dhe anëtarët e familjes në ngarkim;</w:t>
      </w:r>
    </w:p>
    <w:p w:rsidR="00CB3270" w:rsidRDefault="00CB3270" w:rsidP="00CB3270">
      <w:pPr>
        <w:pStyle w:val="Paragrafi0"/>
      </w:pPr>
      <w:r>
        <w:t>e) Ka njohuri të mira të gjuhës e kulturës shqiptare,</w:t>
      </w:r>
    </w:p>
    <w:p w:rsidR="00CB3270" w:rsidRDefault="00CB3270" w:rsidP="00CB3270">
      <w:pPr>
        <w:pStyle w:val="Paragrafi0"/>
      </w:pPr>
      <w:r>
        <w:t>2. Kërkesa për t’u pajisur me leje pune, të tipit D, bëhet nga:</w:t>
      </w:r>
    </w:p>
    <w:p w:rsidR="00CB3270" w:rsidRDefault="00CB3270" w:rsidP="00CB3270">
      <w:pPr>
        <w:pStyle w:val="Paragrafi0"/>
      </w:pPr>
      <w:r>
        <w:t>a) i huaji;</w:t>
      </w:r>
    </w:p>
    <w:p w:rsidR="00CB3270" w:rsidRDefault="00CB3270" w:rsidP="00CB3270">
      <w:pPr>
        <w:pStyle w:val="Paragrafi0"/>
      </w:pPr>
      <w:r>
        <w:t>b) punëdhënësi, me të cilin i huaji ka një kontratë pune;</w:t>
      </w:r>
    </w:p>
    <w:p w:rsidR="00CB3270" w:rsidRDefault="00CB3270" w:rsidP="00CB3270">
      <w:pPr>
        <w:pStyle w:val="Paragrafi0"/>
      </w:pPr>
      <w:r>
        <w:t>c) personi i autorizuar nga punëdhënësi.</w:t>
      </w:r>
    </w:p>
    <w:p w:rsidR="00CB3270" w:rsidRDefault="00CB3270" w:rsidP="00CB3270">
      <w:pPr>
        <w:pStyle w:val="Paragrafi0"/>
      </w:pPr>
      <w:r>
        <w:t>3. Personat e përcaktuar në pikën 2 të këtij vendimi, paraqesin dokumentacionin e mëposhtëm:</w:t>
      </w:r>
    </w:p>
    <w:p w:rsidR="00CB3270" w:rsidRDefault="00CB3270" w:rsidP="00CB3270">
      <w:pPr>
        <w:pStyle w:val="Paragrafi0"/>
      </w:pPr>
      <w:r>
        <w:t>a) Kërkesën e të huajit, me të dhënat personale, sipas formatit, që i bashkëlidhet këtij vendimi;</w:t>
      </w:r>
    </w:p>
    <w:p w:rsidR="00CB3270" w:rsidRDefault="00CB3270" w:rsidP="00CB3270">
      <w:pPr>
        <w:pStyle w:val="Paragrafi0"/>
      </w:pPr>
      <w:r>
        <w:t>b) Kopjen e kontratës individuale të punës;</w:t>
      </w:r>
    </w:p>
    <w:p w:rsidR="00CB3270" w:rsidRDefault="00CB3270" w:rsidP="00CB3270">
      <w:pPr>
        <w:pStyle w:val="Paragrafi0"/>
      </w:pPr>
      <w:r>
        <w:t>c) Kopjet e lejeve të punës paraardhëse;</w:t>
      </w:r>
    </w:p>
    <w:p w:rsidR="00CB3270" w:rsidRDefault="00CB3270" w:rsidP="00CB3270">
      <w:pPr>
        <w:pStyle w:val="Paragrafi0"/>
      </w:pPr>
      <w:r>
        <w:t>ç) Kopjen e lejes së qëndrimit;</w:t>
      </w:r>
    </w:p>
    <w:p w:rsidR="00CB3270" w:rsidRDefault="00CB3270" w:rsidP="00CB3270">
      <w:pPr>
        <w:pStyle w:val="Paragrafi0"/>
      </w:pPr>
      <w:r>
        <w:t>d) Vërtetimin e gjendjes së llogarisë bankare;</w:t>
      </w:r>
    </w:p>
    <w:p w:rsidR="00CB3270" w:rsidRDefault="00CB3270" w:rsidP="00CB3270">
      <w:pPr>
        <w:pStyle w:val="Paragrafi0"/>
      </w:pPr>
      <w:r>
        <w:t>dh) Vërtetimin për derdhjen e sigurimeve shoqërore dhe shëndetësore, për vete dhe për anëtarët e familjes në ngarkim;</w:t>
      </w:r>
    </w:p>
    <w:p w:rsidR="00CB3270" w:rsidRDefault="00CB3270" w:rsidP="00CB3270">
      <w:pPr>
        <w:pStyle w:val="Paragrafi0"/>
      </w:pPr>
      <w:r>
        <w:t>e) Kontratën e pronësisë ose të marrjes me qira të mjediseve të banimit;</w:t>
      </w:r>
    </w:p>
    <w:p w:rsidR="00CB3270" w:rsidRDefault="00CB3270" w:rsidP="00CB3270">
      <w:pPr>
        <w:pStyle w:val="Paragrafi0"/>
      </w:pPr>
      <w:r>
        <w:t>ë) Pesë forotgrafi.</w:t>
      </w:r>
    </w:p>
    <w:p w:rsidR="00CB3270" w:rsidRDefault="00CB3270" w:rsidP="00CB3270">
      <w:pPr>
        <w:pStyle w:val="Paragrafi0"/>
      </w:pPr>
      <w:r>
        <w:t>4. Personat e përcaktuar në pikën 2 të këtij vendimi, për t’u pajisur me leje pune të tipit D, paraqesin dokumentacionin e përcaktuar në pikën 3 të këtij vendimi, në Drejtorinë e Përgjithshme të Shërbimit Kombëtar të Punësimit.</w:t>
      </w:r>
    </w:p>
    <w:p w:rsidR="00CB3270" w:rsidRDefault="00CB3270" w:rsidP="00CB3270">
      <w:pPr>
        <w:pStyle w:val="Paragrafi0"/>
      </w:pPr>
      <w:r>
        <w:t>5. Drejtoria e Përgjithshme e Shërbimit Kombëtar të Punësimit, pasi shqyrton dokumentacionin e paraqitur dhe vlerëson se ai nuk është në përputhje me kërkesat e pikës 3 të këtij vendimi, i kërkon të huajit plotësimin e tij, brenda 10 ditëve pune.</w:t>
      </w:r>
    </w:p>
    <w:p w:rsidR="00CB3270" w:rsidRDefault="00CB3270" w:rsidP="00CB3270">
      <w:pPr>
        <w:pStyle w:val="Paragrafi0"/>
      </w:pPr>
      <w:r>
        <w:t>6. Nëse Drejtoria e Përgjithshme e Shërbimit Kombëtar të Punësimit vlerëson se dokumentacioni i paraqitur është i plotë apo pas plotësimit, brenda afatit të caktuar, përmbush kriteret e përcaktuara në pikën 1 të këtij vendimi, e pajis të huajin, brenda 10 ditëve pune me leje pune të tipt D.</w:t>
      </w:r>
    </w:p>
    <w:p w:rsidR="00CB3270" w:rsidRDefault="00CB3270" w:rsidP="00CB3270">
      <w:pPr>
        <w:pStyle w:val="Paragrafi0"/>
      </w:pPr>
      <w:r>
        <w:t>7. Drejtoria e Përgjithshme e Shërbimit Kombëtar të Punësimit ia kthen kërkesën dhe dokumentacionin e paraqitur të huajit, nëse ai nuk e ka plotësuar atë brenda afatit të përcaktuar në pikën 5 të këtij vendimi.</w:t>
      </w:r>
    </w:p>
    <w:p w:rsidR="00CB3270" w:rsidRDefault="00CB3270" w:rsidP="00CB3270">
      <w:pPr>
        <w:pStyle w:val="Paragrafi0"/>
      </w:pPr>
      <w:r>
        <w:t>8. Drejtoria e Përgjithshme e Shërbimit Kombëtar të Punësimit ia refuzon kërkesën për pajisje me leje pune të tipit D, të huajit, i cili, megjithëse ka plotësuar dokumentacionin e kërkuar, vlerësohet se nuk plotëson kriteret e përcaktuara në pikën 1 të këtij vendimi ose është në kushtet e pikës 10 të këtij vendimi.</w:t>
      </w:r>
    </w:p>
    <w:p w:rsidR="00CB3270" w:rsidRDefault="00CB3270" w:rsidP="00CB3270">
      <w:pPr>
        <w:pStyle w:val="Paragrafi0"/>
      </w:pPr>
      <w:r>
        <w:t>9. Drejtoria e Përgjithshme e Shërbimit Kombëtar të Punësimit, për pajisjen me leje pune të vazhdueshme të tipit D, për personat e parashikuar në pikat 4 e 5 të nenit 106 të ligjit nr.8492, datë 27.5.1999 “Për të huajt”, ndjek procedurat e parashikuara në pikat 5,6,7 e 8 të këtij vendimi, ndërsa për kriteret dhe dokumentacionin, vlerësimi do të bëhet sipas përcaktimeve në pikat 1 e 3 të këtij vendimi.</w:t>
      </w:r>
    </w:p>
    <w:p w:rsidR="00CB3270" w:rsidRDefault="00CB3270" w:rsidP="00CB3270">
      <w:pPr>
        <w:pStyle w:val="Paragrafi0"/>
      </w:pPr>
      <w:r>
        <w:t>10. Anulimi dhe refuzimi i lejes së punës, të tipit D, bëhet kur i huaji është në njërën nga situatat e parashikuara në nenet 63 e 64, pika 1, të ligjit nr.9959, datë 17.7.2008 “Për të huajt”.</w:t>
      </w:r>
    </w:p>
    <w:p w:rsidR="00CB3270" w:rsidRDefault="00CB3270" w:rsidP="00CB3270">
      <w:pPr>
        <w:pStyle w:val="Paragrafi0"/>
      </w:pPr>
      <w:r>
        <w:t>11.I huaji, të cilit i refuzohet ose anulohet leja e punës, e tipit D, ka të drejtën e ankimimit, sipas procedurës së përcaktuar në pikën 2 të nenit 65 të ligjit nr.9959, datë 17.7.2008 “Për të huajt”.</w:t>
      </w:r>
    </w:p>
    <w:p w:rsidR="00CB3270" w:rsidRDefault="00CB3270" w:rsidP="00CB3270">
      <w:pPr>
        <w:pStyle w:val="Paragrafi0"/>
      </w:pPr>
      <w:r>
        <w:t>12. Leja e punës, e tipit D, përfundon, nëse plotësohen kriteret e përcaktuara në nenin 44 të ligjit nr.9959, datë 17.7.2008 “Për të huajt”.</w:t>
      </w:r>
    </w:p>
    <w:p w:rsidR="00CB3270" w:rsidRDefault="00CB3270" w:rsidP="00CB3270">
      <w:pPr>
        <w:pStyle w:val="Paragrafi0"/>
      </w:pPr>
      <w:r>
        <w:t>13. I huaji, i cili pajiset me leje pune, të tipit D, para marrjes së lejes së punës detyrohet të paguajë tarifën prej 10 000 (dhjetë mijë) lekësh.</w:t>
      </w:r>
    </w:p>
    <w:p w:rsidR="00CB3270" w:rsidRDefault="00CB3270" w:rsidP="00CB3270">
      <w:pPr>
        <w:pStyle w:val="Paragrafi0"/>
      </w:pPr>
      <w:r>
        <w:t>14. Drejtoria, që ka në përgjegjësi çështjet e migracionit, në Ministrinë e Punës, Çështjeve Sociale dhe Shanseve të Barabarta, monitoron, në mënyrë periodike, procedurën e ndjekur nga Drejtoria e Përgjithshme e Shërbimit Kombëtar të Punësimit për dhënien e lejes së punës.</w:t>
      </w:r>
    </w:p>
    <w:p w:rsidR="00CB3270" w:rsidRDefault="00CB3270" w:rsidP="00CB3270">
      <w:pPr>
        <w:pStyle w:val="Paragrafi0"/>
      </w:pPr>
      <w:r>
        <w:t>15. Ngarkohen Ministria e Punës, Çështjeve Sociale dhe Shanseve të Barabarta dhe Drejtoria e Përgjithshme e Shërbimit Kombëtar të Punësimit për zbatimin e këtij vendimi.</w:t>
      </w:r>
    </w:p>
    <w:p w:rsidR="00CB3270" w:rsidRDefault="00CB3270" w:rsidP="00CB3270">
      <w:pPr>
        <w:pStyle w:val="Paragrafi0"/>
      </w:pPr>
      <w:r>
        <w:t>Ky vendim hyn në fuqi pas botimit në Fletoren Zyrtare.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Autoriteti"/>
      </w:pPr>
      <w:r>
        <w:t>Kryeministri</w:t>
      </w:r>
    </w:p>
    <w:p w:rsidR="00CB3270" w:rsidRDefault="00CB3270" w:rsidP="00CB3270">
      <w:pPr>
        <w:pStyle w:val="AutoritetiEmer"/>
      </w:pPr>
      <w:r>
        <w:t>Sali Berisha</w:t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Pr="00472F7A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4768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Pr="00472F7A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224E21" w:rsidP="00CB3270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  <w:rPr>
          <w:lang w:val="en-GB"/>
        </w:rPr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p w:rsidR="00CB3270" w:rsidRDefault="00CB3270" w:rsidP="00CB3270">
      <w:pPr>
        <w:pStyle w:val="Paragrafi0"/>
      </w:pPr>
    </w:p>
    <w:sectPr w:rsidR="00CB32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3270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4E21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270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058A6C-EF53-4A69-BA56-830E66CB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270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