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73319" w:rsidRDefault="00673319" w:rsidP="00673319">
      <w:pPr>
        <w:pStyle w:val="Akti"/>
      </w:pPr>
      <w:bookmarkStart w:id="0" w:name="_GoBack"/>
      <w:bookmarkEnd w:id="0"/>
      <w:r>
        <w:t>Vendim</w:t>
      </w:r>
    </w:p>
    <w:p w:rsidR="00673319" w:rsidRPr="00283490" w:rsidRDefault="00673319" w:rsidP="00283490">
      <w:pPr>
        <w:pStyle w:val="NumriData"/>
      </w:pPr>
      <w:r w:rsidRPr="00283490">
        <w:t>Nr.384, datë 6.3.2009</w:t>
      </w:r>
    </w:p>
    <w:p w:rsidR="00673319" w:rsidRDefault="00673319" w:rsidP="00673319">
      <w:pPr>
        <w:pStyle w:val="Paragrafi0"/>
      </w:pPr>
    </w:p>
    <w:p w:rsidR="00673319" w:rsidRDefault="00673319" w:rsidP="00673319">
      <w:pPr>
        <w:pStyle w:val="Titulli0"/>
      </w:pPr>
      <w:r>
        <w:t>Për mbylljen e përkohshme të veprimtarisë së ndërmarrjes shtetërore “Qendra ndërkombëtare e Kulturës “Arbnori””</w:t>
      </w:r>
    </w:p>
    <w:p w:rsidR="00673319" w:rsidRPr="007751B8" w:rsidRDefault="00673319" w:rsidP="00673319">
      <w:pPr>
        <w:pStyle w:val="Paragrafi0"/>
        <w:rPr>
          <w:sz w:val="18"/>
        </w:rPr>
      </w:pPr>
    </w:p>
    <w:p w:rsidR="00673319" w:rsidRDefault="00673319" w:rsidP="00673319">
      <w:pPr>
        <w:pStyle w:val="Paragrafi0"/>
      </w:pPr>
      <w:r>
        <w:t>Në mbështetje të nenit 100 të Kushtetutës, të ligjit nr.7582, datë 13.7.1992 “Për ndërmarrjet shtetërore”, të ndryshuar, dhe të nenit 5 të ligjit nr.9936, datë 26.6.2008 “Për menaxhimin e sistemit buxhetor në Republikën e Shqipërisë”, me propozimin e Ministrit të Turizmit, Kulturës, Rinisë dhe Sporteve, Këshilli i Ministrave</w:t>
      </w:r>
    </w:p>
    <w:p w:rsidR="00673319" w:rsidRPr="0020693F" w:rsidRDefault="00673319" w:rsidP="00673319">
      <w:pPr>
        <w:pStyle w:val="Paragrafi0"/>
        <w:rPr>
          <w:sz w:val="14"/>
        </w:rPr>
      </w:pPr>
    </w:p>
    <w:p w:rsidR="00673319" w:rsidRDefault="00673319" w:rsidP="00673319">
      <w:pPr>
        <w:pStyle w:val="VENDOSI0"/>
      </w:pPr>
      <w:r>
        <w:t>Vendosi:</w:t>
      </w:r>
    </w:p>
    <w:p w:rsidR="00673319" w:rsidRPr="0020693F" w:rsidRDefault="00673319" w:rsidP="00673319">
      <w:pPr>
        <w:pStyle w:val="Paragrafi0"/>
        <w:rPr>
          <w:sz w:val="14"/>
        </w:rPr>
      </w:pPr>
    </w:p>
    <w:p w:rsidR="00673319" w:rsidRDefault="00673319" w:rsidP="00673319">
      <w:pPr>
        <w:pStyle w:val="Paragrafi0"/>
      </w:pPr>
      <w:r>
        <w:t>1. Mbylljen e përkohshme të veprimtarisë së ndërmarrjes shtetërore “Qendra Ndërkombëtare e Kulturës “Arbnori””.</w:t>
      </w:r>
    </w:p>
    <w:p w:rsidR="00673319" w:rsidRDefault="00673319" w:rsidP="00673319">
      <w:pPr>
        <w:pStyle w:val="Paragrafi0"/>
      </w:pPr>
      <w:r>
        <w:t>2. Nga numri i përgjithshëm i punonjësve të kësaj qendre do të mbetet një njësi prej 5 punonjësish, e cila do të ndjekë realizimin e rikonstruksionit të qendrës, do të arkëtojë në Buxhetin e Shtetit detyrimet kreditore, që të tretët kanë ndaj kësaj ndërmarrjeje (gjithsej 12 953 315 lekë), sipas aneksit nr.2, që i bashkëlidhet këtij vendimi, si dhe do të administrojë inventarët e pasurisë së kësaj qendre.</w:t>
      </w:r>
    </w:p>
    <w:p w:rsidR="00673319" w:rsidRDefault="00673319" w:rsidP="00673319">
      <w:pPr>
        <w:pStyle w:val="Paragrafi0"/>
      </w:pPr>
      <w:r>
        <w:t>3. Punonjësit e “Qendrës Ndërkombëtare të Kulturës “Arbnori””, që dalin të papunë, përfitojnë të drejtën e pagesës, në bazë të nenit 145, të Kodit të Punës, konkretisht:</w:t>
      </w:r>
    </w:p>
    <w:p w:rsidR="00673319" w:rsidRDefault="00673319" w:rsidP="00673319">
      <w:pPr>
        <w:pStyle w:val="Paragrafi0"/>
      </w:pPr>
      <w:r>
        <w:t>- Pagë për vjetërsi pune, e përfitojnë 21 (njëzet e një) punonjës, në shumën 2 149 568 (dy milionë e njëqind e dyzet e nëntë mijë e pesëqind e gjashtëdhjetë e tetë) lekë;</w:t>
      </w:r>
    </w:p>
    <w:p w:rsidR="00673319" w:rsidRDefault="00673319" w:rsidP="00673319">
      <w:pPr>
        <w:pStyle w:val="Paragrafi0"/>
      </w:pPr>
      <w:r>
        <w:t>- Pagë për efekt të njoftimit e përfitojnë 75 (shtatëdhjetë e pesë) punonjës, në shumën 4 030 824 (katër milionë e tridhjetë mijë e tetëqind e njëzet e katër) lekë;</w:t>
      </w:r>
    </w:p>
    <w:p w:rsidR="00673319" w:rsidRDefault="00673319" w:rsidP="00673319">
      <w:pPr>
        <w:pStyle w:val="Paragrafi0"/>
      </w:pPr>
      <w:r>
        <w:t>- Gjithsej 6 180 392 (gjashtë milionë e njëqind e tetëdhjetë mijë e treqind e nëntëdhjetë e dy) lekë.</w:t>
      </w:r>
    </w:p>
    <w:p w:rsidR="00673319" w:rsidRDefault="00673319" w:rsidP="00673319">
      <w:pPr>
        <w:pStyle w:val="Paragrafi0"/>
      </w:pPr>
      <w:r>
        <w:t>4. Fondi prej 6 180 392 (gjashtë milionë e njëqind e tetëdhjetë mijë e treqind e nëntëdhjetë e dy) lekësh të përballohet nga fondi rezervë i buxhetit të vitit 2009.</w:t>
      </w:r>
    </w:p>
    <w:p w:rsidR="00673319" w:rsidRDefault="00673319" w:rsidP="00673319">
      <w:pPr>
        <w:pStyle w:val="Paragrafi0"/>
      </w:pPr>
      <w:r>
        <w:t>5. Detyrimet, që ndërmarrja shtetërore, “Qendra Ndërkombëtare e Kulturës “Arbnori””, ka ndaj institucioneve buxhetore dhe ndërmarrjeve të tjera shtetërore, sipas aneksit nr.1, që i bashkëlidhet këtij vendimi, të shuhen. Palët, që përfshihen nga shuarja e këtij detyrimi, të bëjnë reflektimet përkatëse në kontabilitetet e tyre dhe në pasqyrat financiare.</w:t>
      </w:r>
    </w:p>
    <w:p w:rsidR="00673319" w:rsidRDefault="00673319" w:rsidP="00673319">
      <w:pPr>
        <w:pStyle w:val="Paragrafi0"/>
      </w:pPr>
      <w:r>
        <w:t>Të drejtat e detyrimet e ndërmarrjes shtetërore “Qendra Ndërkombëtare e Kulturës “Arbnori””, vërtetohen në llogaritë financiare, të audituara e miratuara në vitin 2008.</w:t>
      </w:r>
    </w:p>
    <w:p w:rsidR="00673319" w:rsidRDefault="00673319" w:rsidP="00673319">
      <w:pPr>
        <w:pStyle w:val="Paragrafi0"/>
      </w:pPr>
      <w:r>
        <w:t>6. Ngarkohen Ministri i Turizmit, Kulturës, Rinisë dhe Sporteve dhe Ministri i Financave për zbatimin e këtij vendimi.</w:t>
      </w:r>
    </w:p>
    <w:p w:rsidR="00673319" w:rsidRDefault="00673319" w:rsidP="00673319">
      <w:pPr>
        <w:pStyle w:val="Paragrafi0"/>
      </w:pPr>
      <w:r>
        <w:t>Ky vendim hyn në fuqi pas botimit në Fletoren Zyrtare.</w:t>
      </w:r>
    </w:p>
    <w:p w:rsidR="00673319" w:rsidRDefault="00673319" w:rsidP="00673319">
      <w:pPr>
        <w:pStyle w:val="Autoriteti"/>
      </w:pPr>
      <w:r>
        <w:t>Kryeministri</w:t>
      </w:r>
    </w:p>
    <w:p w:rsidR="00673319" w:rsidRDefault="00673319" w:rsidP="00673319">
      <w:pPr>
        <w:pStyle w:val="AutoritetiEmer"/>
      </w:pPr>
      <w:r>
        <w:t>Sali Berisha</w:t>
      </w:r>
    </w:p>
    <w:p w:rsidR="00673319" w:rsidRDefault="00673319" w:rsidP="00673319">
      <w:pPr>
        <w:pStyle w:val="Paragrafi0"/>
        <w:ind w:firstLine="0"/>
      </w:pPr>
    </w:p>
    <w:p w:rsidR="00673319" w:rsidRDefault="00673319" w:rsidP="00673319">
      <w:pPr>
        <w:pStyle w:val="Paragrafi0"/>
      </w:pPr>
    </w:p>
    <w:p w:rsidR="00673319" w:rsidRDefault="00673319" w:rsidP="00673319">
      <w:pPr>
        <w:pStyle w:val="Paragrafi0"/>
      </w:pPr>
      <w:r>
        <w:t>“Qendra Ndërkombëtare e Kulturës “Arbnori””</w:t>
      </w:r>
    </w:p>
    <w:p w:rsidR="00673319" w:rsidRDefault="00673319" w:rsidP="00673319">
      <w:pPr>
        <w:pStyle w:val="Paragrafi0"/>
      </w:pPr>
      <w:r>
        <w:t xml:space="preserve">Bulevardi “Dëshmorët e Kombit” </w:t>
      </w:r>
      <w:r>
        <w:tab/>
      </w:r>
      <w:r>
        <w:tab/>
      </w:r>
      <w:r>
        <w:tab/>
        <w:t>Tiranë 31.12.2008</w:t>
      </w:r>
    </w:p>
    <w:p w:rsidR="00673319" w:rsidRDefault="00673319" w:rsidP="00673319">
      <w:pPr>
        <w:pStyle w:val="Paragrafi0"/>
      </w:pPr>
      <w:r>
        <w:t>Nr.prot</w:t>
      </w:r>
    </w:p>
    <w:p w:rsidR="00673319" w:rsidRPr="00641D9F" w:rsidRDefault="00673319" w:rsidP="00673319">
      <w:pPr>
        <w:pStyle w:val="Paragrafi0"/>
        <w:rPr>
          <w:sz w:val="14"/>
        </w:rPr>
      </w:pPr>
    </w:p>
    <w:p w:rsidR="00673319" w:rsidRDefault="00673319" w:rsidP="00673319">
      <w:pPr>
        <w:pStyle w:val="Paragrafi0"/>
        <w:ind w:left="720"/>
      </w:pPr>
      <w:r>
        <w:t>Aneksi nr.1</w:t>
      </w:r>
    </w:p>
    <w:p w:rsidR="00673319" w:rsidRDefault="00673319" w:rsidP="00673319">
      <w:pPr>
        <w:pStyle w:val="Paragrafi0"/>
        <w:ind w:left="720"/>
      </w:pPr>
      <w:r>
        <w:t>Detyrimet e QNK-së ndaj të tretëve</w:t>
      </w:r>
      <w:r>
        <w:tab/>
      </w:r>
      <w:r>
        <w:tab/>
      </w:r>
      <w:r>
        <w:tab/>
        <w:t>në vite</w:t>
      </w:r>
    </w:p>
    <w:p w:rsidR="00673319" w:rsidRPr="0020693F" w:rsidRDefault="00673319" w:rsidP="00673319">
      <w:pPr>
        <w:pStyle w:val="Paragrafi0"/>
        <w:rPr>
          <w:sz w:val="14"/>
        </w:rPr>
      </w:pPr>
    </w:p>
    <w:tbl>
      <w:tblPr>
        <w:tblStyle w:val="TableGrid"/>
        <w:tblW w:w="6293" w:type="dxa"/>
        <w:jc w:val="center"/>
        <w:tblLook w:val="01E0" w:firstRow="1" w:lastRow="1" w:firstColumn="1" w:lastColumn="1" w:noHBand="0" w:noVBand="0"/>
      </w:tblPr>
      <w:tblGrid>
        <w:gridCol w:w="3324"/>
        <w:gridCol w:w="1349"/>
        <w:gridCol w:w="1620"/>
      </w:tblGrid>
      <w:tr w:rsidR="00673319" w:rsidRPr="002E246B" w:rsidTr="00673319">
        <w:trPr>
          <w:jc w:val="center"/>
        </w:trPr>
        <w:tc>
          <w:tcPr>
            <w:tcW w:w="3324" w:type="dxa"/>
          </w:tcPr>
          <w:p w:rsidR="00673319" w:rsidRPr="002E246B" w:rsidRDefault="00673319" w:rsidP="00673319">
            <w:pPr>
              <w:pStyle w:val="Tabele"/>
            </w:pPr>
            <w:r w:rsidRPr="002E246B">
              <w:t>Detyrimet ndaj MTKRS nga vitet</w:t>
            </w:r>
          </w:p>
        </w:tc>
        <w:tc>
          <w:tcPr>
            <w:tcW w:w="1349" w:type="dxa"/>
          </w:tcPr>
          <w:p w:rsidR="00673319" w:rsidRPr="002E246B" w:rsidRDefault="00673319" w:rsidP="00673319">
            <w:pPr>
              <w:pStyle w:val="Tabele"/>
            </w:pPr>
            <w:r w:rsidRPr="002E246B">
              <w:t>6,966,346</w:t>
            </w:r>
          </w:p>
        </w:tc>
        <w:tc>
          <w:tcPr>
            <w:tcW w:w="1620" w:type="dxa"/>
          </w:tcPr>
          <w:p w:rsidR="00673319" w:rsidRPr="002E246B" w:rsidRDefault="00673319" w:rsidP="00673319">
            <w:pPr>
              <w:pStyle w:val="Tabele"/>
            </w:pPr>
          </w:p>
        </w:tc>
      </w:tr>
      <w:tr w:rsidR="00673319" w:rsidRPr="002E246B" w:rsidTr="00673319">
        <w:trPr>
          <w:jc w:val="center"/>
        </w:trPr>
        <w:tc>
          <w:tcPr>
            <w:tcW w:w="3324" w:type="dxa"/>
          </w:tcPr>
          <w:p w:rsidR="00673319" w:rsidRPr="002E246B" w:rsidRDefault="00673319" w:rsidP="00673319">
            <w:pPr>
              <w:pStyle w:val="Tabele"/>
            </w:pPr>
            <w:r w:rsidRPr="002E246B">
              <w:t>Detyrim ndaj METE nga vitet</w:t>
            </w:r>
          </w:p>
        </w:tc>
        <w:tc>
          <w:tcPr>
            <w:tcW w:w="1349" w:type="dxa"/>
          </w:tcPr>
          <w:p w:rsidR="00673319" w:rsidRPr="002E246B" w:rsidRDefault="00673319" w:rsidP="00673319">
            <w:pPr>
              <w:pStyle w:val="Tabele"/>
            </w:pPr>
            <w:r w:rsidRPr="002E246B">
              <w:t>4,324,940</w:t>
            </w:r>
          </w:p>
        </w:tc>
        <w:tc>
          <w:tcPr>
            <w:tcW w:w="1620" w:type="dxa"/>
          </w:tcPr>
          <w:p w:rsidR="00673319" w:rsidRPr="002E246B" w:rsidRDefault="00673319" w:rsidP="00673319">
            <w:pPr>
              <w:pStyle w:val="Tabele"/>
            </w:pPr>
          </w:p>
        </w:tc>
      </w:tr>
      <w:tr w:rsidR="00673319" w:rsidRPr="002E246B" w:rsidTr="00673319">
        <w:trPr>
          <w:jc w:val="center"/>
        </w:trPr>
        <w:tc>
          <w:tcPr>
            <w:tcW w:w="3324" w:type="dxa"/>
          </w:tcPr>
          <w:p w:rsidR="00673319" w:rsidRPr="002E246B" w:rsidRDefault="00673319" w:rsidP="00673319">
            <w:pPr>
              <w:pStyle w:val="Tabele"/>
            </w:pPr>
            <w:r w:rsidRPr="002E246B">
              <w:t>Detyrim ndaj buxhetit në vite</w:t>
            </w:r>
          </w:p>
        </w:tc>
        <w:tc>
          <w:tcPr>
            <w:tcW w:w="1349" w:type="dxa"/>
          </w:tcPr>
          <w:p w:rsidR="00673319" w:rsidRPr="002E246B" w:rsidRDefault="00673319" w:rsidP="00673319">
            <w:pPr>
              <w:pStyle w:val="Tabele"/>
            </w:pPr>
            <w:r w:rsidRPr="002E246B">
              <w:t>5,289,801</w:t>
            </w:r>
          </w:p>
        </w:tc>
        <w:tc>
          <w:tcPr>
            <w:tcW w:w="1620" w:type="dxa"/>
          </w:tcPr>
          <w:p w:rsidR="00673319" w:rsidRPr="002E246B" w:rsidRDefault="00673319" w:rsidP="00673319">
            <w:pPr>
              <w:pStyle w:val="Tabele"/>
            </w:pPr>
          </w:p>
        </w:tc>
      </w:tr>
      <w:tr w:rsidR="00673319" w:rsidRPr="002E246B" w:rsidTr="00673319">
        <w:trPr>
          <w:jc w:val="center"/>
        </w:trPr>
        <w:tc>
          <w:tcPr>
            <w:tcW w:w="3324" w:type="dxa"/>
          </w:tcPr>
          <w:p w:rsidR="00673319" w:rsidRPr="002E246B" w:rsidRDefault="00673319" w:rsidP="00673319">
            <w:pPr>
              <w:pStyle w:val="Tabele"/>
            </w:pPr>
            <w:r w:rsidRPr="002E246B">
              <w:t>Totali</w:t>
            </w:r>
          </w:p>
        </w:tc>
        <w:tc>
          <w:tcPr>
            <w:tcW w:w="1349" w:type="dxa"/>
          </w:tcPr>
          <w:p w:rsidR="00673319" w:rsidRPr="002E246B" w:rsidRDefault="00673319" w:rsidP="00673319">
            <w:pPr>
              <w:pStyle w:val="Tabele"/>
            </w:pPr>
            <w:r w:rsidRPr="002E246B">
              <w:t>16,581,087</w:t>
            </w:r>
          </w:p>
        </w:tc>
        <w:tc>
          <w:tcPr>
            <w:tcW w:w="1620" w:type="dxa"/>
          </w:tcPr>
          <w:p w:rsidR="00673319" w:rsidRPr="002E246B" w:rsidRDefault="00673319" w:rsidP="00673319">
            <w:pPr>
              <w:pStyle w:val="Tabele"/>
            </w:pPr>
            <w:r w:rsidRPr="002E246B">
              <w:t>Lekë</w:t>
            </w:r>
          </w:p>
        </w:tc>
      </w:tr>
      <w:tr w:rsidR="00673319" w:rsidRPr="002E246B" w:rsidTr="00673319">
        <w:trPr>
          <w:jc w:val="center"/>
        </w:trPr>
        <w:tc>
          <w:tcPr>
            <w:tcW w:w="3324" w:type="dxa"/>
          </w:tcPr>
          <w:p w:rsidR="00673319" w:rsidRPr="002E246B" w:rsidRDefault="00673319" w:rsidP="00673319">
            <w:pPr>
              <w:pStyle w:val="Tabele"/>
            </w:pPr>
          </w:p>
        </w:tc>
        <w:tc>
          <w:tcPr>
            <w:tcW w:w="1349" w:type="dxa"/>
          </w:tcPr>
          <w:p w:rsidR="00673319" w:rsidRPr="002E246B" w:rsidRDefault="00673319" w:rsidP="00673319">
            <w:pPr>
              <w:pStyle w:val="Tabele"/>
            </w:pPr>
          </w:p>
        </w:tc>
        <w:tc>
          <w:tcPr>
            <w:tcW w:w="1620" w:type="dxa"/>
          </w:tcPr>
          <w:p w:rsidR="00673319" w:rsidRPr="002E246B" w:rsidRDefault="00673319" w:rsidP="00673319">
            <w:pPr>
              <w:pStyle w:val="Tabele"/>
            </w:pPr>
          </w:p>
        </w:tc>
      </w:tr>
    </w:tbl>
    <w:p w:rsidR="00673319" w:rsidRPr="00641D9F" w:rsidRDefault="00673319" w:rsidP="00673319">
      <w:pPr>
        <w:pStyle w:val="Paragrafi0"/>
        <w:rPr>
          <w:sz w:val="12"/>
        </w:rPr>
      </w:pPr>
    </w:p>
    <w:p w:rsidR="00673319" w:rsidRPr="0020693F" w:rsidRDefault="00673319" w:rsidP="00673319">
      <w:pPr>
        <w:pStyle w:val="Paragrafi0"/>
        <w:rPr>
          <w:sz w:val="12"/>
        </w:rPr>
      </w:pPr>
    </w:p>
    <w:p w:rsidR="00673319" w:rsidRDefault="00673319" w:rsidP="00673319">
      <w:pPr>
        <w:pStyle w:val="Paragrafi0"/>
      </w:pPr>
      <w:r>
        <w:t>“Qendra Ndërkombëtare e Kulturës “Arbnori””</w:t>
      </w:r>
    </w:p>
    <w:p w:rsidR="00673319" w:rsidRDefault="00673319" w:rsidP="00673319">
      <w:pPr>
        <w:pStyle w:val="Paragrafi0"/>
      </w:pPr>
      <w:r>
        <w:t>Bulevardi “Dëshmorët e Kombit”</w:t>
      </w:r>
      <w:r w:rsidRPr="003B237F">
        <w:t xml:space="preserve"> </w:t>
      </w:r>
      <w:r>
        <w:tab/>
      </w:r>
      <w:r>
        <w:tab/>
      </w:r>
      <w:r>
        <w:tab/>
        <w:t>Tiranë 31.12.2008</w:t>
      </w:r>
    </w:p>
    <w:p w:rsidR="00673319" w:rsidRDefault="00673319" w:rsidP="00673319">
      <w:pPr>
        <w:pStyle w:val="Paragrafi0"/>
      </w:pPr>
      <w:r>
        <w:t>Nr.Prot</w:t>
      </w:r>
    </w:p>
    <w:p w:rsidR="00673319" w:rsidRDefault="00673319" w:rsidP="00673319">
      <w:pPr>
        <w:pStyle w:val="Paragrafi0"/>
      </w:pPr>
    </w:p>
    <w:p w:rsidR="00673319" w:rsidRDefault="00673319" w:rsidP="00673319">
      <w:pPr>
        <w:pStyle w:val="Paragrafi0"/>
      </w:pPr>
      <w:r>
        <w:t>Aneksi nr.2</w:t>
      </w:r>
    </w:p>
    <w:p w:rsidR="00673319" w:rsidRDefault="00673319" w:rsidP="00673319">
      <w:pPr>
        <w:pStyle w:val="Paragrafi0"/>
      </w:pPr>
      <w:r>
        <w:t xml:space="preserve">Detyrimet që të tretët kanë ndaj QNK-së </w:t>
      </w:r>
      <w:r>
        <w:tab/>
      </w:r>
      <w:r>
        <w:tab/>
      </w:r>
      <w:r>
        <w:tab/>
        <w:t>në vite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673319" w:rsidRPr="00641D9F" w:rsidRDefault="00673319" w:rsidP="00673319">
      <w:pPr>
        <w:pStyle w:val="Paragrafi0"/>
        <w:rPr>
          <w:sz w:val="2"/>
        </w:rPr>
      </w:pPr>
    </w:p>
    <w:tbl>
      <w:tblPr>
        <w:tblStyle w:val="TableGrid"/>
        <w:tblW w:w="0" w:type="auto"/>
        <w:jc w:val="center"/>
        <w:tblLook w:val="01E0" w:firstRow="1" w:lastRow="1" w:firstColumn="1" w:lastColumn="1" w:noHBand="0" w:noVBand="0"/>
      </w:tblPr>
      <w:tblGrid>
        <w:gridCol w:w="4643"/>
        <w:gridCol w:w="3025"/>
      </w:tblGrid>
      <w:tr w:rsidR="00673319" w:rsidRPr="005B37D9" w:rsidTr="00673319">
        <w:trPr>
          <w:jc w:val="center"/>
        </w:trPr>
        <w:tc>
          <w:tcPr>
            <w:tcW w:w="4643" w:type="dxa"/>
          </w:tcPr>
          <w:p w:rsidR="00673319" w:rsidRPr="005B37D9" w:rsidRDefault="00673319" w:rsidP="00673319">
            <w:pPr>
              <w:pStyle w:val="Tabele"/>
              <w:jc w:val="center"/>
              <w:rPr>
                <w:b/>
              </w:rPr>
            </w:pPr>
            <w:r w:rsidRPr="005B37D9">
              <w:rPr>
                <w:b/>
              </w:rPr>
              <w:t>Subjektet</w:t>
            </w:r>
          </w:p>
        </w:tc>
        <w:tc>
          <w:tcPr>
            <w:tcW w:w="3025" w:type="dxa"/>
          </w:tcPr>
          <w:p w:rsidR="00673319" w:rsidRPr="005B37D9" w:rsidRDefault="00673319" w:rsidP="00673319">
            <w:pPr>
              <w:pStyle w:val="Tabele"/>
              <w:jc w:val="center"/>
              <w:rPr>
                <w:b/>
              </w:rPr>
            </w:pPr>
            <w:r w:rsidRPr="005B37D9">
              <w:rPr>
                <w:b/>
              </w:rPr>
              <w:t>Vlera në lekë</w:t>
            </w:r>
          </w:p>
        </w:tc>
      </w:tr>
      <w:tr w:rsidR="00673319" w:rsidRPr="002E246B" w:rsidTr="00673319">
        <w:trPr>
          <w:jc w:val="center"/>
        </w:trPr>
        <w:tc>
          <w:tcPr>
            <w:tcW w:w="4643" w:type="dxa"/>
          </w:tcPr>
          <w:p w:rsidR="00673319" w:rsidRPr="002E246B" w:rsidRDefault="00673319" w:rsidP="00673319">
            <w:pPr>
              <w:pStyle w:val="Tabele"/>
            </w:pPr>
            <w:r w:rsidRPr="002E246B">
              <w:t>Biblioteka angleze 2002-2003</w:t>
            </w:r>
          </w:p>
        </w:tc>
        <w:tc>
          <w:tcPr>
            <w:tcW w:w="3025" w:type="dxa"/>
          </w:tcPr>
          <w:p w:rsidR="00673319" w:rsidRPr="002E246B" w:rsidRDefault="00673319" w:rsidP="00673319">
            <w:pPr>
              <w:pStyle w:val="Tabele"/>
            </w:pPr>
            <w:r w:rsidRPr="002E246B">
              <w:t>149,387.00</w:t>
            </w:r>
          </w:p>
        </w:tc>
      </w:tr>
      <w:tr w:rsidR="00673319" w:rsidRPr="002E246B" w:rsidTr="00673319">
        <w:trPr>
          <w:jc w:val="center"/>
        </w:trPr>
        <w:tc>
          <w:tcPr>
            <w:tcW w:w="4643" w:type="dxa"/>
          </w:tcPr>
          <w:p w:rsidR="00673319" w:rsidRPr="002E246B" w:rsidRDefault="00673319" w:rsidP="00673319">
            <w:pPr>
              <w:pStyle w:val="Tabele"/>
            </w:pPr>
            <w:r w:rsidRPr="002E246B">
              <w:t>Karabashi qira e papaguar</w:t>
            </w:r>
          </w:p>
        </w:tc>
        <w:tc>
          <w:tcPr>
            <w:tcW w:w="3025" w:type="dxa"/>
          </w:tcPr>
          <w:p w:rsidR="00673319" w:rsidRPr="002E246B" w:rsidRDefault="00673319" w:rsidP="00673319">
            <w:pPr>
              <w:pStyle w:val="Tabele"/>
            </w:pPr>
            <w:r w:rsidRPr="002E246B">
              <w:t>241,920.00</w:t>
            </w:r>
          </w:p>
        </w:tc>
      </w:tr>
      <w:tr w:rsidR="00673319" w:rsidRPr="002E246B" w:rsidTr="00673319">
        <w:trPr>
          <w:jc w:val="center"/>
        </w:trPr>
        <w:tc>
          <w:tcPr>
            <w:tcW w:w="4643" w:type="dxa"/>
          </w:tcPr>
          <w:p w:rsidR="00673319" w:rsidRPr="002E246B" w:rsidRDefault="00673319" w:rsidP="00673319">
            <w:pPr>
              <w:pStyle w:val="Tabele"/>
            </w:pPr>
            <w:r w:rsidRPr="002E246B">
              <w:t>Alba qira</w:t>
            </w:r>
          </w:p>
        </w:tc>
        <w:tc>
          <w:tcPr>
            <w:tcW w:w="3025" w:type="dxa"/>
          </w:tcPr>
          <w:p w:rsidR="00673319" w:rsidRPr="002E246B" w:rsidRDefault="00673319" w:rsidP="00673319">
            <w:pPr>
              <w:pStyle w:val="Tabele"/>
            </w:pPr>
            <w:r w:rsidRPr="002E246B">
              <w:t>2,584,777.00</w:t>
            </w:r>
          </w:p>
        </w:tc>
      </w:tr>
      <w:tr w:rsidR="00673319" w:rsidRPr="002E246B" w:rsidTr="00673319">
        <w:trPr>
          <w:jc w:val="center"/>
        </w:trPr>
        <w:tc>
          <w:tcPr>
            <w:tcW w:w="4643" w:type="dxa"/>
          </w:tcPr>
          <w:p w:rsidR="00673319" w:rsidRPr="002E246B" w:rsidRDefault="00673319" w:rsidP="00673319">
            <w:pPr>
              <w:pStyle w:val="Tabele"/>
            </w:pPr>
            <w:r w:rsidRPr="002E246B">
              <w:t>MTKRS</w:t>
            </w:r>
          </w:p>
        </w:tc>
        <w:tc>
          <w:tcPr>
            <w:tcW w:w="3025" w:type="dxa"/>
          </w:tcPr>
          <w:p w:rsidR="00673319" w:rsidRPr="002E246B" w:rsidRDefault="00673319" w:rsidP="00673319">
            <w:pPr>
              <w:pStyle w:val="Tabele"/>
            </w:pPr>
            <w:r w:rsidRPr="002E246B">
              <w:t>1,083,281.00</w:t>
            </w:r>
          </w:p>
        </w:tc>
      </w:tr>
      <w:tr w:rsidR="00673319" w:rsidRPr="002E246B" w:rsidTr="00673319">
        <w:trPr>
          <w:jc w:val="center"/>
        </w:trPr>
        <w:tc>
          <w:tcPr>
            <w:tcW w:w="4643" w:type="dxa"/>
          </w:tcPr>
          <w:p w:rsidR="00673319" w:rsidRPr="002E246B" w:rsidRDefault="00673319" w:rsidP="00673319">
            <w:pPr>
              <w:pStyle w:val="Tabele"/>
            </w:pPr>
            <w:r w:rsidRPr="002E246B">
              <w:t>INSTAT</w:t>
            </w:r>
          </w:p>
        </w:tc>
        <w:tc>
          <w:tcPr>
            <w:tcW w:w="3025" w:type="dxa"/>
          </w:tcPr>
          <w:p w:rsidR="00673319" w:rsidRPr="002E246B" w:rsidRDefault="00673319" w:rsidP="00673319">
            <w:pPr>
              <w:pStyle w:val="Tabele"/>
            </w:pPr>
            <w:r w:rsidRPr="002E246B">
              <w:t>194,723.00</w:t>
            </w:r>
          </w:p>
        </w:tc>
      </w:tr>
      <w:tr w:rsidR="00673319" w:rsidRPr="002E246B" w:rsidTr="00673319">
        <w:trPr>
          <w:jc w:val="center"/>
        </w:trPr>
        <w:tc>
          <w:tcPr>
            <w:tcW w:w="4643" w:type="dxa"/>
          </w:tcPr>
          <w:p w:rsidR="00673319" w:rsidRPr="002E246B" w:rsidRDefault="00673319" w:rsidP="00673319">
            <w:pPr>
              <w:pStyle w:val="Tabele"/>
            </w:pPr>
            <w:r w:rsidRPr="002E246B">
              <w:t xml:space="preserve">Top </w:t>
            </w:r>
            <w:smartTag w:uri="urn:schemas-microsoft-com:office:smarttags" w:element="place">
              <w:smartTag w:uri="urn:schemas-microsoft-com:office:smarttags" w:element="country-region">
                <w:r w:rsidRPr="002E246B">
                  <w:t>Albania</w:t>
                </w:r>
              </w:smartTag>
            </w:smartTag>
            <w:r w:rsidRPr="002E246B">
              <w:t xml:space="preserve"> Radio</w:t>
            </w:r>
          </w:p>
        </w:tc>
        <w:tc>
          <w:tcPr>
            <w:tcW w:w="3025" w:type="dxa"/>
          </w:tcPr>
          <w:p w:rsidR="00673319" w:rsidRPr="002E246B" w:rsidRDefault="00673319" w:rsidP="00673319">
            <w:pPr>
              <w:pStyle w:val="Tabele"/>
            </w:pPr>
            <w:r w:rsidRPr="002E246B">
              <w:t>145,020.00</w:t>
            </w:r>
          </w:p>
        </w:tc>
      </w:tr>
      <w:tr w:rsidR="00673319" w:rsidRPr="002E246B" w:rsidTr="00673319">
        <w:trPr>
          <w:jc w:val="center"/>
        </w:trPr>
        <w:tc>
          <w:tcPr>
            <w:tcW w:w="4643" w:type="dxa"/>
          </w:tcPr>
          <w:p w:rsidR="00673319" w:rsidRPr="002E246B" w:rsidRDefault="00673319" w:rsidP="00673319">
            <w:pPr>
              <w:pStyle w:val="Tabele"/>
            </w:pPr>
            <w:r w:rsidRPr="002E246B">
              <w:t>Panair Bekim Xhafa</w:t>
            </w:r>
          </w:p>
        </w:tc>
        <w:tc>
          <w:tcPr>
            <w:tcW w:w="3025" w:type="dxa"/>
          </w:tcPr>
          <w:p w:rsidR="00673319" w:rsidRPr="002E246B" w:rsidRDefault="00673319" w:rsidP="00673319">
            <w:pPr>
              <w:pStyle w:val="Tabele"/>
            </w:pPr>
            <w:r w:rsidRPr="002E246B">
              <w:t>575,000.00</w:t>
            </w:r>
          </w:p>
        </w:tc>
      </w:tr>
      <w:tr w:rsidR="00673319" w:rsidRPr="002E246B" w:rsidTr="00673319">
        <w:trPr>
          <w:jc w:val="center"/>
        </w:trPr>
        <w:tc>
          <w:tcPr>
            <w:tcW w:w="4643" w:type="dxa"/>
          </w:tcPr>
          <w:p w:rsidR="00673319" w:rsidRPr="002E246B" w:rsidRDefault="00673319" w:rsidP="00673319">
            <w:pPr>
              <w:pStyle w:val="Tabele"/>
            </w:pPr>
            <w:r w:rsidRPr="002E246B">
              <w:t>Panair Këshilli Agrobiznesit-KASH</w:t>
            </w:r>
          </w:p>
        </w:tc>
        <w:tc>
          <w:tcPr>
            <w:tcW w:w="3025" w:type="dxa"/>
          </w:tcPr>
          <w:p w:rsidR="00673319" w:rsidRPr="002E246B" w:rsidRDefault="00673319" w:rsidP="00673319">
            <w:pPr>
              <w:pStyle w:val="Tabele"/>
            </w:pPr>
            <w:r w:rsidRPr="002E246B">
              <w:t>501,200.00</w:t>
            </w:r>
          </w:p>
        </w:tc>
      </w:tr>
      <w:tr w:rsidR="00673319" w:rsidRPr="002E246B" w:rsidTr="00673319">
        <w:trPr>
          <w:jc w:val="center"/>
        </w:trPr>
        <w:tc>
          <w:tcPr>
            <w:tcW w:w="4643" w:type="dxa"/>
          </w:tcPr>
          <w:p w:rsidR="00673319" w:rsidRPr="002E246B" w:rsidRDefault="00673319" w:rsidP="00673319">
            <w:pPr>
              <w:pStyle w:val="Tabele"/>
            </w:pPr>
            <w:r w:rsidRPr="002E246B">
              <w:t>Klubi veror “Ben Domi”</w:t>
            </w:r>
          </w:p>
        </w:tc>
        <w:tc>
          <w:tcPr>
            <w:tcW w:w="3025" w:type="dxa"/>
          </w:tcPr>
          <w:p w:rsidR="00673319" w:rsidRPr="002E246B" w:rsidRDefault="00673319" w:rsidP="00673319">
            <w:pPr>
              <w:pStyle w:val="Tabele"/>
            </w:pPr>
            <w:r w:rsidRPr="002E246B">
              <w:t>105,000.00</w:t>
            </w:r>
          </w:p>
        </w:tc>
      </w:tr>
      <w:tr w:rsidR="00673319" w:rsidRPr="002E246B" w:rsidTr="00673319">
        <w:trPr>
          <w:jc w:val="center"/>
        </w:trPr>
        <w:tc>
          <w:tcPr>
            <w:tcW w:w="4643" w:type="dxa"/>
          </w:tcPr>
          <w:p w:rsidR="00673319" w:rsidRPr="002E246B" w:rsidRDefault="00673319" w:rsidP="00673319">
            <w:pPr>
              <w:pStyle w:val="Tabele"/>
            </w:pPr>
            <w:r w:rsidRPr="002E246B">
              <w:t>Panair me Elida Co</w:t>
            </w:r>
          </w:p>
        </w:tc>
        <w:tc>
          <w:tcPr>
            <w:tcW w:w="3025" w:type="dxa"/>
          </w:tcPr>
          <w:p w:rsidR="00673319" w:rsidRPr="002E246B" w:rsidRDefault="00673319" w:rsidP="00673319">
            <w:pPr>
              <w:pStyle w:val="Tabele"/>
            </w:pPr>
            <w:r w:rsidRPr="002E246B">
              <w:t>269,523.00</w:t>
            </w:r>
          </w:p>
        </w:tc>
      </w:tr>
      <w:tr w:rsidR="00673319" w:rsidRPr="002E246B" w:rsidTr="00673319">
        <w:trPr>
          <w:jc w:val="center"/>
        </w:trPr>
        <w:tc>
          <w:tcPr>
            <w:tcW w:w="4643" w:type="dxa"/>
          </w:tcPr>
          <w:p w:rsidR="00673319" w:rsidRPr="002E246B" w:rsidRDefault="00673319" w:rsidP="00673319">
            <w:pPr>
              <w:pStyle w:val="Tabele"/>
            </w:pPr>
            <w:r w:rsidRPr="002E246B">
              <w:t>Qira, Hektor Pustina</w:t>
            </w:r>
          </w:p>
        </w:tc>
        <w:tc>
          <w:tcPr>
            <w:tcW w:w="3025" w:type="dxa"/>
          </w:tcPr>
          <w:p w:rsidR="00673319" w:rsidRPr="002E246B" w:rsidRDefault="00673319" w:rsidP="00673319">
            <w:pPr>
              <w:pStyle w:val="Tabele"/>
            </w:pPr>
            <w:r w:rsidRPr="002E246B">
              <w:t>105,630.00</w:t>
            </w:r>
          </w:p>
        </w:tc>
      </w:tr>
      <w:tr w:rsidR="00673319" w:rsidRPr="002E246B" w:rsidTr="00673319">
        <w:trPr>
          <w:jc w:val="center"/>
        </w:trPr>
        <w:tc>
          <w:tcPr>
            <w:tcW w:w="4643" w:type="dxa"/>
          </w:tcPr>
          <w:p w:rsidR="00673319" w:rsidRPr="002E246B" w:rsidRDefault="00673319" w:rsidP="00673319">
            <w:pPr>
              <w:pStyle w:val="Tabele"/>
            </w:pPr>
            <w:r w:rsidRPr="002E246B">
              <w:t>Qira, mars Delta Publicity</w:t>
            </w:r>
          </w:p>
        </w:tc>
        <w:tc>
          <w:tcPr>
            <w:tcW w:w="3025" w:type="dxa"/>
          </w:tcPr>
          <w:p w:rsidR="00673319" w:rsidRPr="002E246B" w:rsidRDefault="00673319" w:rsidP="00673319">
            <w:pPr>
              <w:pStyle w:val="Tabele"/>
            </w:pPr>
            <w:r w:rsidRPr="002E246B">
              <w:t>126,000.00</w:t>
            </w:r>
          </w:p>
        </w:tc>
      </w:tr>
      <w:tr w:rsidR="00673319" w:rsidRPr="002E246B" w:rsidTr="00673319">
        <w:trPr>
          <w:jc w:val="center"/>
        </w:trPr>
        <w:tc>
          <w:tcPr>
            <w:tcW w:w="4643" w:type="dxa"/>
          </w:tcPr>
          <w:p w:rsidR="00673319" w:rsidRPr="002E246B" w:rsidRDefault="00673319" w:rsidP="00673319">
            <w:pPr>
              <w:pStyle w:val="Tabele"/>
            </w:pPr>
            <w:r w:rsidRPr="002E246B">
              <w:t>Qira mars Mc monitoring</w:t>
            </w:r>
          </w:p>
        </w:tc>
        <w:tc>
          <w:tcPr>
            <w:tcW w:w="3025" w:type="dxa"/>
          </w:tcPr>
          <w:p w:rsidR="00673319" w:rsidRPr="002E246B" w:rsidRDefault="00673319" w:rsidP="00673319">
            <w:pPr>
              <w:pStyle w:val="Tabele"/>
            </w:pPr>
            <w:r w:rsidRPr="002E246B">
              <w:t>103,600.000</w:t>
            </w:r>
          </w:p>
        </w:tc>
      </w:tr>
      <w:tr w:rsidR="00673319" w:rsidRPr="002E246B" w:rsidTr="00673319">
        <w:trPr>
          <w:jc w:val="center"/>
        </w:trPr>
        <w:tc>
          <w:tcPr>
            <w:tcW w:w="4643" w:type="dxa"/>
          </w:tcPr>
          <w:p w:rsidR="00673319" w:rsidRPr="002E246B" w:rsidRDefault="00673319" w:rsidP="00673319">
            <w:pPr>
              <w:pStyle w:val="Tabele"/>
            </w:pPr>
            <w:r w:rsidRPr="002E246B">
              <w:t>Qira mars On Time Concept</w:t>
            </w:r>
          </w:p>
        </w:tc>
        <w:tc>
          <w:tcPr>
            <w:tcW w:w="3025" w:type="dxa"/>
          </w:tcPr>
          <w:p w:rsidR="00673319" w:rsidRPr="002E246B" w:rsidRDefault="00673319" w:rsidP="00673319">
            <w:pPr>
              <w:pStyle w:val="Tabele"/>
            </w:pPr>
            <w:r w:rsidRPr="002E246B">
              <w:t>135,800.00</w:t>
            </w:r>
          </w:p>
        </w:tc>
      </w:tr>
      <w:tr w:rsidR="00673319" w:rsidRPr="002E246B" w:rsidTr="00673319">
        <w:trPr>
          <w:jc w:val="center"/>
        </w:trPr>
        <w:tc>
          <w:tcPr>
            <w:tcW w:w="4643" w:type="dxa"/>
          </w:tcPr>
          <w:p w:rsidR="00673319" w:rsidRPr="002E246B" w:rsidRDefault="00673319" w:rsidP="00673319">
            <w:pPr>
              <w:pStyle w:val="Tabele"/>
            </w:pPr>
            <w:r w:rsidRPr="002E246B">
              <w:t>Qira Elzana Agolli</w:t>
            </w:r>
          </w:p>
        </w:tc>
        <w:tc>
          <w:tcPr>
            <w:tcW w:w="3025" w:type="dxa"/>
          </w:tcPr>
          <w:p w:rsidR="00673319" w:rsidRPr="002E246B" w:rsidRDefault="00673319" w:rsidP="00673319">
            <w:pPr>
              <w:pStyle w:val="Tabele"/>
            </w:pPr>
            <w:r w:rsidRPr="002E246B">
              <w:t>19,600.00</w:t>
            </w:r>
          </w:p>
        </w:tc>
      </w:tr>
      <w:tr w:rsidR="00673319" w:rsidRPr="002E246B" w:rsidTr="00673319">
        <w:trPr>
          <w:jc w:val="center"/>
        </w:trPr>
        <w:tc>
          <w:tcPr>
            <w:tcW w:w="4643" w:type="dxa"/>
          </w:tcPr>
          <w:p w:rsidR="00673319" w:rsidRPr="002E246B" w:rsidRDefault="00673319" w:rsidP="00673319">
            <w:pPr>
              <w:pStyle w:val="Tabele"/>
            </w:pPr>
            <w:r w:rsidRPr="002E246B">
              <w:t>Qira Expo Prima</w:t>
            </w:r>
          </w:p>
        </w:tc>
        <w:tc>
          <w:tcPr>
            <w:tcW w:w="3025" w:type="dxa"/>
          </w:tcPr>
          <w:p w:rsidR="00673319" w:rsidRPr="002E246B" w:rsidRDefault="00673319" w:rsidP="00673319">
            <w:pPr>
              <w:pStyle w:val="Tabele"/>
            </w:pPr>
            <w:r w:rsidRPr="002E246B">
              <w:t>21,700.00</w:t>
            </w:r>
          </w:p>
        </w:tc>
      </w:tr>
      <w:tr w:rsidR="00673319" w:rsidRPr="002E246B" w:rsidTr="00673319">
        <w:trPr>
          <w:jc w:val="center"/>
        </w:trPr>
        <w:tc>
          <w:tcPr>
            <w:tcW w:w="4643" w:type="dxa"/>
          </w:tcPr>
          <w:p w:rsidR="00673319" w:rsidRPr="002E246B" w:rsidRDefault="00673319" w:rsidP="00673319">
            <w:pPr>
              <w:pStyle w:val="Tabele"/>
            </w:pPr>
            <w:r w:rsidRPr="002E246B">
              <w:t>Albatrex qira 9688 $ *90 lekë/$</w:t>
            </w:r>
          </w:p>
        </w:tc>
        <w:tc>
          <w:tcPr>
            <w:tcW w:w="3025" w:type="dxa"/>
          </w:tcPr>
          <w:p w:rsidR="00673319" w:rsidRPr="002E246B" w:rsidRDefault="00673319" w:rsidP="00673319">
            <w:pPr>
              <w:pStyle w:val="Tabele"/>
            </w:pPr>
            <w:r w:rsidRPr="002E246B">
              <w:t>871,920.00</w:t>
            </w:r>
          </w:p>
        </w:tc>
      </w:tr>
      <w:tr w:rsidR="00673319" w:rsidRPr="002E246B" w:rsidTr="00673319">
        <w:trPr>
          <w:jc w:val="center"/>
        </w:trPr>
        <w:tc>
          <w:tcPr>
            <w:tcW w:w="4643" w:type="dxa"/>
          </w:tcPr>
          <w:p w:rsidR="00673319" w:rsidRPr="002E246B" w:rsidRDefault="00673319" w:rsidP="00673319">
            <w:pPr>
              <w:pStyle w:val="Tabele"/>
            </w:pPr>
            <w:r w:rsidRPr="002E246B">
              <w:t>Tatim fitimi teprice debitore në vite</w:t>
            </w:r>
          </w:p>
        </w:tc>
        <w:tc>
          <w:tcPr>
            <w:tcW w:w="3025" w:type="dxa"/>
          </w:tcPr>
          <w:p w:rsidR="00673319" w:rsidRPr="002E246B" w:rsidRDefault="00673319" w:rsidP="00673319">
            <w:pPr>
              <w:pStyle w:val="Tabele"/>
            </w:pPr>
            <w:r w:rsidRPr="002E246B">
              <w:t>5,365,234.00</w:t>
            </w:r>
          </w:p>
        </w:tc>
      </w:tr>
      <w:tr w:rsidR="00673319" w:rsidRPr="002E246B" w:rsidTr="00673319">
        <w:trPr>
          <w:jc w:val="center"/>
        </w:trPr>
        <w:tc>
          <w:tcPr>
            <w:tcW w:w="4643" w:type="dxa"/>
          </w:tcPr>
          <w:p w:rsidR="00673319" w:rsidRPr="002E246B" w:rsidRDefault="00673319" w:rsidP="00673319">
            <w:pPr>
              <w:pStyle w:val="Tabele"/>
            </w:pPr>
            <w:r w:rsidRPr="002E246B">
              <w:t>Qira antene AMC</w:t>
            </w:r>
          </w:p>
        </w:tc>
        <w:tc>
          <w:tcPr>
            <w:tcW w:w="3025" w:type="dxa"/>
          </w:tcPr>
          <w:p w:rsidR="00673319" w:rsidRPr="002E246B" w:rsidRDefault="00673319" w:rsidP="00673319">
            <w:pPr>
              <w:pStyle w:val="Tabele"/>
            </w:pPr>
            <w:r w:rsidRPr="002E246B">
              <w:t>354,000.00</w:t>
            </w:r>
          </w:p>
        </w:tc>
      </w:tr>
      <w:tr w:rsidR="00673319" w:rsidRPr="002E246B" w:rsidTr="00673319">
        <w:trPr>
          <w:jc w:val="center"/>
        </w:trPr>
        <w:tc>
          <w:tcPr>
            <w:tcW w:w="4643" w:type="dxa"/>
          </w:tcPr>
          <w:p w:rsidR="00673319" w:rsidRPr="002E246B" w:rsidRDefault="00673319" w:rsidP="00673319">
            <w:pPr>
              <w:pStyle w:val="Tabele"/>
            </w:pPr>
            <w:r w:rsidRPr="002E246B">
              <w:t>Totali në lekë</w:t>
            </w:r>
          </w:p>
        </w:tc>
        <w:tc>
          <w:tcPr>
            <w:tcW w:w="3025" w:type="dxa"/>
          </w:tcPr>
          <w:p w:rsidR="00673319" w:rsidRPr="002E246B" w:rsidRDefault="00673319" w:rsidP="00673319">
            <w:pPr>
              <w:pStyle w:val="Tabele"/>
            </w:pPr>
            <w:r w:rsidRPr="002E246B">
              <w:t>12,953,315 lekë</w:t>
            </w:r>
          </w:p>
        </w:tc>
      </w:tr>
    </w:tbl>
    <w:p w:rsidR="00673319" w:rsidRPr="00777B36" w:rsidRDefault="00673319" w:rsidP="00673319">
      <w:pPr>
        <w:pStyle w:val="Paragrafi0"/>
      </w:pPr>
    </w:p>
    <w:p w:rsidR="00016606" w:rsidRDefault="00016606"/>
    <w:sectPr w:rsidR="00016606" w:rsidSect="00673319">
      <w:footerReference w:type="even" r:id="rId6"/>
      <w:footerReference w:type="default" r:id="rId7"/>
      <w:pgSz w:w="11907" w:h="16840" w:code="9"/>
      <w:pgMar w:top="1418" w:right="1418" w:bottom="1418" w:left="1418" w:header="1304" w:footer="113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B90ADC">
      <w:r>
        <w:separator/>
      </w:r>
    </w:p>
  </w:endnote>
  <w:endnote w:type="continuationSeparator" w:id="0">
    <w:p w:rsidR="00000000" w:rsidRDefault="00B90A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83490" w:rsidRDefault="00283490" w:rsidP="00673319">
    <w:pPr>
      <w:pStyle w:val="Foot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283490" w:rsidRDefault="00283490" w:rsidP="00673319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83490" w:rsidRDefault="00283490" w:rsidP="00673319">
    <w:pPr>
      <w:pStyle w:val="Foot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283490" w:rsidRDefault="00283490" w:rsidP="00673319">
    <w:pPr>
      <w:pStyle w:val="Footer"/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B90ADC">
      <w:r>
        <w:separator/>
      </w:r>
    </w:p>
  </w:footnote>
  <w:footnote w:type="continuationSeparator" w:id="0">
    <w:p w:rsidR="00000000" w:rsidRDefault="00B90AD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proofState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673319"/>
    <w:rsid w:val="00001ED4"/>
    <w:rsid w:val="0000253A"/>
    <w:rsid w:val="00005805"/>
    <w:rsid w:val="00010C90"/>
    <w:rsid w:val="000116E2"/>
    <w:rsid w:val="000152A2"/>
    <w:rsid w:val="00016505"/>
    <w:rsid w:val="00016606"/>
    <w:rsid w:val="00016B7F"/>
    <w:rsid w:val="00017EBE"/>
    <w:rsid w:val="00017F82"/>
    <w:rsid w:val="0002384E"/>
    <w:rsid w:val="000239EC"/>
    <w:rsid w:val="000253C1"/>
    <w:rsid w:val="0002748B"/>
    <w:rsid w:val="00030428"/>
    <w:rsid w:val="00030839"/>
    <w:rsid w:val="000312C8"/>
    <w:rsid w:val="00032605"/>
    <w:rsid w:val="00034158"/>
    <w:rsid w:val="0003682E"/>
    <w:rsid w:val="00041A56"/>
    <w:rsid w:val="00042FCA"/>
    <w:rsid w:val="000437E7"/>
    <w:rsid w:val="00043973"/>
    <w:rsid w:val="00046373"/>
    <w:rsid w:val="00053FD5"/>
    <w:rsid w:val="00054914"/>
    <w:rsid w:val="00055B92"/>
    <w:rsid w:val="0005641C"/>
    <w:rsid w:val="00056BD8"/>
    <w:rsid w:val="00056CF5"/>
    <w:rsid w:val="00056FDA"/>
    <w:rsid w:val="00057B3F"/>
    <w:rsid w:val="000660E6"/>
    <w:rsid w:val="00066D6B"/>
    <w:rsid w:val="00071072"/>
    <w:rsid w:val="00071282"/>
    <w:rsid w:val="00076807"/>
    <w:rsid w:val="000813AD"/>
    <w:rsid w:val="00081DED"/>
    <w:rsid w:val="00082343"/>
    <w:rsid w:val="00082775"/>
    <w:rsid w:val="00082B4B"/>
    <w:rsid w:val="00084FC5"/>
    <w:rsid w:val="00085D56"/>
    <w:rsid w:val="00086849"/>
    <w:rsid w:val="00087365"/>
    <w:rsid w:val="000903B6"/>
    <w:rsid w:val="000918AA"/>
    <w:rsid w:val="00096F6A"/>
    <w:rsid w:val="000A03EC"/>
    <w:rsid w:val="000A6264"/>
    <w:rsid w:val="000B0ADE"/>
    <w:rsid w:val="000B2043"/>
    <w:rsid w:val="000B3B20"/>
    <w:rsid w:val="000B5F74"/>
    <w:rsid w:val="000B6FDE"/>
    <w:rsid w:val="000B7659"/>
    <w:rsid w:val="000B7702"/>
    <w:rsid w:val="000C01D9"/>
    <w:rsid w:val="000C2D93"/>
    <w:rsid w:val="000C4B13"/>
    <w:rsid w:val="000C4D31"/>
    <w:rsid w:val="000C4FFA"/>
    <w:rsid w:val="000C61F8"/>
    <w:rsid w:val="000C6BA6"/>
    <w:rsid w:val="000C750C"/>
    <w:rsid w:val="000D1F2B"/>
    <w:rsid w:val="000D24B7"/>
    <w:rsid w:val="000D5C29"/>
    <w:rsid w:val="000D648F"/>
    <w:rsid w:val="000D65A1"/>
    <w:rsid w:val="000E09FD"/>
    <w:rsid w:val="000E0DE0"/>
    <w:rsid w:val="000E42C9"/>
    <w:rsid w:val="000E47F5"/>
    <w:rsid w:val="000F0EC8"/>
    <w:rsid w:val="000F3B8B"/>
    <w:rsid w:val="00103440"/>
    <w:rsid w:val="0011007C"/>
    <w:rsid w:val="00110C87"/>
    <w:rsid w:val="00115644"/>
    <w:rsid w:val="00115A10"/>
    <w:rsid w:val="00116E1D"/>
    <w:rsid w:val="001178F8"/>
    <w:rsid w:val="0012215A"/>
    <w:rsid w:val="001249B9"/>
    <w:rsid w:val="00125054"/>
    <w:rsid w:val="00132DD0"/>
    <w:rsid w:val="00132FBB"/>
    <w:rsid w:val="00133667"/>
    <w:rsid w:val="00134172"/>
    <w:rsid w:val="00134231"/>
    <w:rsid w:val="00134F17"/>
    <w:rsid w:val="00134F2A"/>
    <w:rsid w:val="0014092F"/>
    <w:rsid w:val="001441DD"/>
    <w:rsid w:val="001445FD"/>
    <w:rsid w:val="0014598C"/>
    <w:rsid w:val="0015074C"/>
    <w:rsid w:val="0015202D"/>
    <w:rsid w:val="00152456"/>
    <w:rsid w:val="001532F4"/>
    <w:rsid w:val="00154D78"/>
    <w:rsid w:val="00155B8F"/>
    <w:rsid w:val="001623F8"/>
    <w:rsid w:val="00162C4F"/>
    <w:rsid w:val="00163B8A"/>
    <w:rsid w:val="001664E1"/>
    <w:rsid w:val="001719D2"/>
    <w:rsid w:val="001743DB"/>
    <w:rsid w:val="001763D1"/>
    <w:rsid w:val="0018508F"/>
    <w:rsid w:val="00186D2B"/>
    <w:rsid w:val="00191231"/>
    <w:rsid w:val="001952F8"/>
    <w:rsid w:val="00197CB4"/>
    <w:rsid w:val="001A2871"/>
    <w:rsid w:val="001A2C51"/>
    <w:rsid w:val="001A3A7E"/>
    <w:rsid w:val="001A5C54"/>
    <w:rsid w:val="001B05F9"/>
    <w:rsid w:val="001B06BA"/>
    <w:rsid w:val="001B10B7"/>
    <w:rsid w:val="001B39D0"/>
    <w:rsid w:val="001B3AC8"/>
    <w:rsid w:val="001C1609"/>
    <w:rsid w:val="001C19B3"/>
    <w:rsid w:val="001C345E"/>
    <w:rsid w:val="001C3F7F"/>
    <w:rsid w:val="001C407E"/>
    <w:rsid w:val="001C42DD"/>
    <w:rsid w:val="001C6FD6"/>
    <w:rsid w:val="001D150D"/>
    <w:rsid w:val="001D184A"/>
    <w:rsid w:val="001D4DCD"/>
    <w:rsid w:val="001D52B7"/>
    <w:rsid w:val="001D6951"/>
    <w:rsid w:val="001D69B9"/>
    <w:rsid w:val="001E0AF3"/>
    <w:rsid w:val="001E264B"/>
    <w:rsid w:val="001E3756"/>
    <w:rsid w:val="001E4ADE"/>
    <w:rsid w:val="001E4F6A"/>
    <w:rsid w:val="001F0318"/>
    <w:rsid w:val="001F06EC"/>
    <w:rsid w:val="001F45BB"/>
    <w:rsid w:val="001F5B03"/>
    <w:rsid w:val="001F6DBB"/>
    <w:rsid w:val="00203073"/>
    <w:rsid w:val="00204565"/>
    <w:rsid w:val="002047F1"/>
    <w:rsid w:val="00206485"/>
    <w:rsid w:val="002112FF"/>
    <w:rsid w:val="00211D2B"/>
    <w:rsid w:val="00215295"/>
    <w:rsid w:val="00215C58"/>
    <w:rsid w:val="0022109E"/>
    <w:rsid w:val="002218B3"/>
    <w:rsid w:val="0022239B"/>
    <w:rsid w:val="00222CD5"/>
    <w:rsid w:val="002278F6"/>
    <w:rsid w:val="00230F4B"/>
    <w:rsid w:val="002320D4"/>
    <w:rsid w:val="00233937"/>
    <w:rsid w:val="002343A6"/>
    <w:rsid w:val="00235855"/>
    <w:rsid w:val="00237B41"/>
    <w:rsid w:val="00242E4B"/>
    <w:rsid w:val="0024381E"/>
    <w:rsid w:val="0024386A"/>
    <w:rsid w:val="0024388C"/>
    <w:rsid w:val="00245782"/>
    <w:rsid w:val="002500BE"/>
    <w:rsid w:val="0025093E"/>
    <w:rsid w:val="0025295F"/>
    <w:rsid w:val="00252D7E"/>
    <w:rsid w:val="002538A1"/>
    <w:rsid w:val="0025540D"/>
    <w:rsid w:val="002608DE"/>
    <w:rsid w:val="002612BA"/>
    <w:rsid w:val="00266A90"/>
    <w:rsid w:val="00271E49"/>
    <w:rsid w:val="00273B1C"/>
    <w:rsid w:val="00280AB6"/>
    <w:rsid w:val="002819BD"/>
    <w:rsid w:val="00283490"/>
    <w:rsid w:val="00284095"/>
    <w:rsid w:val="0028421E"/>
    <w:rsid w:val="00287798"/>
    <w:rsid w:val="002917CD"/>
    <w:rsid w:val="002923C0"/>
    <w:rsid w:val="00292DE9"/>
    <w:rsid w:val="0029358C"/>
    <w:rsid w:val="002A1B39"/>
    <w:rsid w:val="002A1F05"/>
    <w:rsid w:val="002A69BF"/>
    <w:rsid w:val="002B20F8"/>
    <w:rsid w:val="002B33F3"/>
    <w:rsid w:val="002B43E3"/>
    <w:rsid w:val="002B5A40"/>
    <w:rsid w:val="002B5C1F"/>
    <w:rsid w:val="002B6026"/>
    <w:rsid w:val="002B6352"/>
    <w:rsid w:val="002B67F4"/>
    <w:rsid w:val="002B730B"/>
    <w:rsid w:val="002B7B90"/>
    <w:rsid w:val="002B7D5D"/>
    <w:rsid w:val="002C01AA"/>
    <w:rsid w:val="002C0E54"/>
    <w:rsid w:val="002C29D8"/>
    <w:rsid w:val="002C2F7E"/>
    <w:rsid w:val="002C663A"/>
    <w:rsid w:val="002D3A64"/>
    <w:rsid w:val="002D3AB2"/>
    <w:rsid w:val="002D631D"/>
    <w:rsid w:val="002D6667"/>
    <w:rsid w:val="002E39B7"/>
    <w:rsid w:val="002E5548"/>
    <w:rsid w:val="002E64E8"/>
    <w:rsid w:val="002E6924"/>
    <w:rsid w:val="002E72C3"/>
    <w:rsid w:val="002E7680"/>
    <w:rsid w:val="002F0A38"/>
    <w:rsid w:val="002F164E"/>
    <w:rsid w:val="002F3328"/>
    <w:rsid w:val="002F3591"/>
    <w:rsid w:val="002F737E"/>
    <w:rsid w:val="00300B45"/>
    <w:rsid w:val="00304541"/>
    <w:rsid w:val="003107C7"/>
    <w:rsid w:val="00310CBB"/>
    <w:rsid w:val="003110EF"/>
    <w:rsid w:val="00311464"/>
    <w:rsid w:val="0031550B"/>
    <w:rsid w:val="003228C5"/>
    <w:rsid w:val="00323062"/>
    <w:rsid w:val="00324C47"/>
    <w:rsid w:val="00327C0E"/>
    <w:rsid w:val="00327E43"/>
    <w:rsid w:val="00332C88"/>
    <w:rsid w:val="00336085"/>
    <w:rsid w:val="003424F0"/>
    <w:rsid w:val="0034544B"/>
    <w:rsid w:val="003460C1"/>
    <w:rsid w:val="00346A8A"/>
    <w:rsid w:val="003504D9"/>
    <w:rsid w:val="00354C70"/>
    <w:rsid w:val="00356EA6"/>
    <w:rsid w:val="00357FBC"/>
    <w:rsid w:val="00360426"/>
    <w:rsid w:val="003604C4"/>
    <w:rsid w:val="00362CEA"/>
    <w:rsid w:val="00363AEF"/>
    <w:rsid w:val="00364171"/>
    <w:rsid w:val="00365087"/>
    <w:rsid w:val="003655DE"/>
    <w:rsid w:val="003659D8"/>
    <w:rsid w:val="00370819"/>
    <w:rsid w:val="003714DD"/>
    <w:rsid w:val="00371546"/>
    <w:rsid w:val="00373FD0"/>
    <w:rsid w:val="0037658A"/>
    <w:rsid w:val="00380620"/>
    <w:rsid w:val="00380843"/>
    <w:rsid w:val="0038255E"/>
    <w:rsid w:val="003863E0"/>
    <w:rsid w:val="0038645D"/>
    <w:rsid w:val="003877F9"/>
    <w:rsid w:val="00387B5A"/>
    <w:rsid w:val="00397546"/>
    <w:rsid w:val="003A0F41"/>
    <w:rsid w:val="003A3C7E"/>
    <w:rsid w:val="003A59E8"/>
    <w:rsid w:val="003B18BA"/>
    <w:rsid w:val="003B370C"/>
    <w:rsid w:val="003B5D62"/>
    <w:rsid w:val="003B7283"/>
    <w:rsid w:val="003C34AC"/>
    <w:rsid w:val="003C39AE"/>
    <w:rsid w:val="003C3E7E"/>
    <w:rsid w:val="003C3FA9"/>
    <w:rsid w:val="003C5597"/>
    <w:rsid w:val="003D046C"/>
    <w:rsid w:val="003D1BDF"/>
    <w:rsid w:val="003D3DA9"/>
    <w:rsid w:val="003D5F38"/>
    <w:rsid w:val="003E2373"/>
    <w:rsid w:val="003E29AB"/>
    <w:rsid w:val="003E48D2"/>
    <w:rsid w:val="003E586C"/>
    <w:rsid w:val="003E5A3C"/>
    <w:rsid w:val="003E5CE5"/>
    <w:rsid w:val="003F01F0"/>
    <w:rsid w:val="003F0C74"/>
    <w:rsid w:val="003F341F"/>
    <w:rsid w:val="003F3FB6"/>
    <w:rsid w:val="003F570E"/>
    <w:rsid w:val="003F62D2"/>
    <w:rsid w:val="00400414"/>
    <w:rsid w:val="00402051"/>
    <w:rsid w:val="00402398"/>
    <w:rsid w:val="00402656"/>
    <w:rsid w:val="004035B3"/>
    <w:rsid w:val="00403602"/>
    <w:rsid w:val="0040426E"/>
    <w:rsid w:val="00404369"/>
    <w:rsid w:val="00404D01"/>
    <w:rsid w:val="00411350"/>
    <w:rsid w:val="00412459"/>
    <w:rsid w:val="00412625"/>
    <w:rsid w:val="004130DD"/>
    <w:rsid w:val="00413B02"/>
    <w:rsid w:val="004158E2"/>
    <w:rsid w:val="00420062"/>
    <w:rsid w:val="00423745"/>
    <w:rsid w:val="0042500E"/>
    <w:rsid w:val="004257EA"/>
    <w:rsid w:val="00425AC9"/>
    <w:rsid w:val="00426A74"/>
    <w:rsid w:val="00426DCB"/>
    <w:rsid w:val="00427F76"/>
    <w:rsid w:val="004311CF"/>
    <w:rsid w:val="004319C3"/>
    <w:rsid w:val="00434A36"/>
    <w:rsid w:val="00437C52"/>
    <w:rsid w:val="0044061A"/>
    <w:rsid w:val="00441BE8"/>
    <w:rsid w:val="004450DD"/>
    <w:rsid w:val="004475C5"/>
    <w:rsid w:val="004476E3"/>
    <w:rsid w:val="00450263"/>
    <w:rsid w:val="004516B2"/>
    <w:rsid w:val="00453249"/>
    <w:rsid w:val="0045357A"/>
    <w:rsid w:val="00460D88"/>
    <w:rsid w:val="00461D98"/>
    <w:rsid w:val="00461EC8"/>
    <w:rsid w:val="00465837"/>
    <w:rsid w:val="004676E2"/>
    <w:rsid w:val="00471BC0"/>
    <w:rsid w:val="00474045"/>
    <w:rsid w:val="004766A6"/>
    <w:rsid w:val="00476E38"/>
    <w:rsid w:val="0047736D"/>
    <w:rsid w:val="004811FB"/>
    <w:rsid w:val="00481895"/>
    <w:rsid w:val="00481BB0"/>
    <w:rsid w:val="004833A8"/>
    <w:rsid w:val="00483AD8"/>
    <w:rsid w:val="0049210A"/>
    <w:rsid w:val="00494FC4"/>
    <w:rsid w:val="004952F5"/>
    <w:rsid w:val="0049593A"/>
    <w:rsid w:val="004A18ED"/>
    <w:rsid w:val="004A5FEE"/>
    <w:rsid w:val="004A7B01"/>
    <w:rsid w:val="004A7CD1"/>
    <w:rsid w:val="004B2212"/>
    <w:rsid w:val="004B257B"/>
    <w:rsid w:val="004B30A8"/>
    <w:rsid w:val="004B4D1B"/>
    <w:rsid w:val="004B67AA"/>
    <w:rsid w:val="004B7E2C"/>
    <w:rsid w:val="004C1AB1"/>
    <w:rsid w:val="004C3481"/>
    <w:rsid w:val="004C505A"/>
    <w:rsid w:val="004C798A"/>
    <w:rsid w:val="004D1DD3"/>
    <w:rsid w:val="004D490B"/>
    <w:rsid w:val="004D53B7"/>
    <w:rsid w:val="004D71CF"/>
    <w:rsid w:val="004D7643"/>
    <w:rsid w:val="004D7EC5"/>
    <w:rsid w:val="004E19EF"/>
    <w:rsid w:val="004E4819"/>
    <w:rsid w:val="004E661B"/>
    <w:rsid w:val="004E72E6"/>
    <w:rsid w:val="004F2F11"/>
    <w:rsid w:val="004F3B34"/>
    <w:rsid w:val="004F3D7A"/>
    <w:rsid w:val="004F4DF9"/>
    <w:rsid w:val="004F5B0D"/>
    <w:rsid w:val="004F5C9A"/>
    <w:rsid w:val="004F63FD"/>
    <w:rsid w:val="004F6760"/>
    <w:rsid w:val="005009A9"/>
    <w:rsid w:val="00502300"/>
    <w:rsid w:val="00503766"/>
    <w:rsid w:val="00505C74"/>
    <w:rsid w:val="0051218E"/>
    <w:rsid w:val="0051334F"/>
    <w:rsid w:val="0051565A"/>
    <w:rsid w:val="00520904"/>
    <w:rsid w:val="0052236E"/>
    <w:rsid w:val="0052414B"/>
    <w:rsid w:val="005267D0"/>
    <w:rsid w:val="00530279"/>
    <w:rsid w:val="00530570"/>
    <w:rsid w:val="00536D4B"/>
    <w:rsid w:val="00537D3B"/>
    <w:rsid w:val="00540E4B"/>
    <w:rsid w:val="0054268F"/>
    <w:rsid w:val="005431DD"/>
    <w:rsid w:val="005469E2"/>
    <w:rsid w:val="00551675"/>
    <w:rsid w:val="00552B6D"/>
    <w:rsid w:val="0055383C"/>
    <w:rsid w:val="00554516"/>
    <w:rsid w:val="00557A25"/>
    <w:rsid w:val="00557C2A"/>
    <w:rsid w:val="00560DBD"/>
    <w:rsid w:val="00561E01"/>
    <w:rsid w:val="00562274"/>
    <w:rsid w:val="0056254A"/>
    <w:rsid w:val="00570FBD"/>
    <w:rsid w:val="00571417"/>
    <w:rsid w:val="00571B16"/>
    <w:rsid w:val="00572B76"/>
    <w:rsid w:val="0058085B"/>
    <w:rsid w:val="00582220"/>
    <w:rsid w:val="00584E79"/>
    <w:rsid w:val="00585AFC"/>
    <w:rsid w:val="005878CA"/>
    <w:rsid w:val="00587E94"/>
    <w:rsid w:val="005915C1"/>
    <w:rsid w:val="005919F1"/>
    <w:rsid w:val="005942EB"/>
    <w:rsid w:val="005951D5"/>
    <w:rsid w:val="0059540E"/>
    <w:rsid w:val="00596A83"/>
    <w:rsid w:val="005A1632"/>
    <w:rsid w:val="005A6181"/>
    <w:rsid w:val="005A76EA"/>
    <w:rsid w:val="005B2711"/>
    <w:rsid w:val="005B3F61"/>
    <w:rsid w:val="005B3FEB"/>
    <w:rsid w:val="005B56D6"/>
    <w:rsid w:val="005B643E"/>
    <w:rsid w:val="005C1ED6"/>
    <w:rsid w:val="005C2A9E"/>
    <w:rsid w:val="005D0EFC"/>
    <w:rsid w:val="005D3BF4"/>
    <w:rsid w:val="005D778C"/>
    <w:rsid w:val="005E1300"/>
    <w:rsid w:val="005E3F56"/>
    <w:rsid w:val="005E4476"/>
    <w:rsid w:val="005E55F7"/>
    <w:rsid w:val="005E5EF2"/>
    <w:rsid w:val="005E6E32"/>
    <w:rsid w:val="005F1B52"/>
    <w:rsid w:val="005F436D"/>
    <w:rsid w:val="005F70EE"/>
    <w:rsid w:val="00601817"/>
    <w:rsid w:val="00602F29"/>
    <w:rsid w:val="00603BBB"/>
    <w:rsid w:val="00606941"/>
    <w:rsid w:val="0060696A"/>
    <w:rsid w:val="006073C9"/>
    <w:rsid w:val="00611E75"/>
    <w:rsid w:val="006135A6"/>
    <w:rsid w:val="00614EDE"/>
    <w:rsid w:val="00614F77"/>
    <w:rsid w:val="00615333"/>
    <w:rsid w:val="00615823"/>
    <w:rsid w:val="006159DC"/>
    <w:rsid w:val="00615F4E"/>
    <w:rsid w:val="00616583"/>
    <w:rsid w:val="00616B11"/>
    <w:rsid w:val="00625423"/>
    <w:rsid w:val="00626E38"/>
    <w:rsid w:val="00630305"/>
    <w:rsid w:val="00632252"/>
    <w:rsid w:val="00634970"/>
    <w:rsid w:val="00637880"/>
    <w:rsid w:val="00641F4D"/>
    <w:rsid w:val="0064249D"/>
    <w:rsid w:val="006425FC"/>
    <w:rsid w:val="00643E4C"/>
    <w:rsid w:val="00645B61"/>
    <w:rsid w:val="0065059B"/>
    <w:rsid w:val="006522B7"/>
    <w:rsid w:val="00653BE5"/>
    <w:rsid w:val="00655C2E"/>
    <w:rsid w:val="006575FA"/>
    <w:rsid w:val="006605F5"/>
    <w:rsid w:val="0066100F"/>
    <w:rsid w:val="006647E4"/>
    <w:rsid w:val="00666A89"/>
    <w:rsid w:val="00670E90"/>
    <w:rsid w:val="00671577"/>
    <w:rsid w:val="00671792"/>
    <w:rsid w:val="00671C0A"/>
    <w:rsid w:val="00673319"/>
    <w:rsid w:val="00673FD9"/>
    <w:rsid w:val="00673FF0"/>
    <w:rsid w:val="00674C29"/>
    <w:rsid w:val="0067601E"/>
    <w:rsid w:val="006771AC"/>
    <w:rsid w:val="006810AB"/>
    <w:rsid w:val="00682F33"/>
    <w:rsid w:val="00683536"/>
    <w:rsid w:val="006837F1"/>
    <w:rsid w:val="00683F12"/>
    <w:rsid w:val="00687A9B"/>
    <w:rsid w:val="00691A67"/>
    <w:rsid w:val="006924B9"/>
    <w:rsid w:val="00692B75"/>
    <w:rsid w:val="006933FE"/>
    <w:rsid w:val="00694E32"/>
    <w:rsid w:val="006965EA"/>
    <w:rsid w:val="00697647"/>
    <w:rsid w:val="006A03BF"/>
    <w:rsid w:val="006A504D"/>
    <w:rsid w:val="006A5EAF"/>
    <w:rsid w:val="006A74B6"/>
    <w:rsid w:val="006B0DDC"/>
    <w:rsid w:val="006B2EF9"/>
    <w:rsid w:val="006B7BCE"/>
    <w:rsid w:val="006C10D2"/>
    <w:rsid w:val="006C11F5"/>
    <w:rsid w:val="006C2034"/>
    <w:rsid w:val="006C40C4"/>
    <w:rsid w:val="006C659B"/>
    <w:rsid w:val="006C6838"/>
    <w:rsid w:val="006C6C4B"/>
    <w:rsid w:val="006C6CC1"/>
    <w:rsid w:val="006D47BB"/>
    <w:rsid w:val="006D67FD"/>
    <w:rsid w:val="006D6EFE"/>
    <w:rsid w:val="006E0B99"/>
    <w:rsid w:val="006E111E"/>
    <w:rsid w:val="006E28EF"/>
    <w:rsid w:val="006E2A46"/>
    <w:rsid w:val="006E32A1"/>
    <w:rsid w:val="006E3575"/>
    <w:rsid w:val="006E6B7D"/>
    <w:rsid w:val="006F340A"/>
    <w:rsid w:val="006F3D8B"/>
    <w:rsid w:val="006F4F95"/>
    <w:rsid w:val="006F577E"/>
    <w:rsid w:val="006F702C"/>
    <w:rsid w:val="007009F8"/>
    <w:rsid w:val="00701DE5"/>
    <w:rsid w:val="00704754"/>
    <w:rsid w:val="00705FE0"/>
    <w:rsid w:val="007061BC"/>
    <w:rsid w:val="007070CD"/>
    <w:rsid w:val="007071C1"/>
    <w:rsid w:val="007100D6"/>
    <w:rsid w:val="00711D77"/>
    <w:rsid w:val="00715049"/>
    <w:rsid w:val="007169FF"/>
    <w:rsid w:val="007176E8"/>
    <w:rsid w:val="0072068E"/>
    <w:rsid w:val="007227BA"/>
    <w:rsid w:val="007235A2"/>
    <w:rsid w:val="00723C7E"/>
    <w:rsid w:val="0072535F"/>
    <w:rsid w:val="00727E09"/>
    <w:rsid w:val="00730AB5"/>
    <w:rsid w:val="007317E7"/>
    <w:rsid w:val="0073198A"/>
    <w:rsid w:val="007331A1"/>
    <w:rsid w:val="007355EB"/>
    <w:rsid w:val="00740041"/>
    <w:rsid w:val="00741EEA"/>
    <w:rsid w:val="00743FCD"/>
    <w:rsid w:val="0074432C"/>
    <w:rsid w:val="00750536"/>
    <w:rsid w:val="007524FF"/>
    <w:rsid w:val="00756B4E"/>
    <w:rsid w:val="0075728B"/>
    <w:rsid w:val="00760AA6"/>
    <w:rsid w:val="00761FEB"/>
    <w:rsid w:val="0076487C"/>
    <w:rsid w:val="00766B78"/>
    <w:rsid w:val="007708DE"/>
    <w:rsid w:val="00772B5C"/>
    <w:rsid w:val="00773377"/>
    <w:rsid w:val="007770EC"/>
    <w:rsid w:val="00777F43"/>
    <w:rsid w:val="00780ED6"/>
    <w:rsid w:val="0078151F"/>
    <w:rsid w:val="007819BC"/>
    <w:rsid w:val="00782DEA"/>
    <w:rsid w:val="0078554A"/>
    <w:rsid w:val="00785771"/>
    <w:rsid w:val="00785FFC"/>
    <w:rsid w:val="00786BC7"/>
    <w:rsid w:val="00786CE2"/>
    <w:rsid w:val="00787197"/>
    <w:rsid w:val="00790401"/>
    <w:rsid w:val="007912FE"/>
    <w:rsid w:val="007913F0"/>
    <w:rsid w:val="00792743"/>
    <w:rsid w:val="0079382F"/>
    <w:rsid w:val="007969AC"/>
    <w:rsid w:val="007970A2"/>
    <w:rsid w:val="00797ED8"/>
    <w:rsid w:val="007A11CE"/>
    <w:rsid w:val="007A278B"/>
    <w:rsid w:val="007A2CB0"/>
    <w:rsid w:val="007A2F8A"/>
    <w:rsid w:val="007A4824"/>
    <w:rsid w:val="007B1ED0"/>
    <w:rsid w:val="007B5384"/>
    <w:rsid w:val="007B55A8"/>
    <w:rsid w:val="007C36BB"/>
    <w:rsid w:val="007C561F"/>
    <w:rsid w:val="007C68D3"/>
    <w:rsid w:val="007D12D3"/>
    <w:rsid w:val="007D169D"/>
    <w:rsid w:val="007D178B"/>
    <w:rsid w:val="007D3D1F"/>
    <w:rsid w:val="007D4410"/>
    <w:rsid w:val="007D4F2F"/>
    <w:rsid w:val="007E01BC"/>
    <w:rsid w:val="007E1033"/>
    <w:rsid w:val="007E1300"/>
    <w:rsid w:val="007E2FED"/>
    <w:rsid w:val="007E35B5"/>
    <w:rsid w:val="007E4506"/>
    <w:rsid w:val="007E4705"/>
    <w:rsid w:val="007E4BB8"/>
    <w:rsid w:val="007E5BA3"/>
    <w:rsid w:val="007E7322"/>
    <w:rsid w:val="007E75E0"/>
    <w:rsid w:val="007E7F0F"/>
    <w:rsid w:val="007F090E"/>
    <w:rsid w:val="007F2A12"/>
    <w:rsid w:val="007F4A22"/>
    <w:rsid w:val="007F60D2"/>
    <w:rsid w:val="007F663F"/>
    <w:rsid w:val="007F7EEA"/>
    <w:rsid w:val="008014A9"/>
    <w:rsid w:val="0080191A"/>
    <w:rsid w:val="00802579"/>
    <w:rsid w:val="008034BC"/>
    <w:rsid w:val="008041F7"/>
    <w:rsid w:val="008066EE"/>
    <w:rsid w:val="008073B6"/>
    <w:rsid w:val="0081025B"/>
    <w:rsid w:val="008109DA"/>
    <w:rsid w:val="00814982"/>
    <w:rsid w:val="008162EE"/>
    <w:rsid w:val="00821AB2"/>
    <w:rsid w:val="00823050"/>
    <w:rsid w:val="008236C1"/>
    <w:rsid w:val="008236C9"/>
    <w:rsid w:val="00824655"/>
    <w:rsid w:val="00826023"/>
    <w:rsid w:val="00831966"/>
    <w:rsid w:val="00837999"/>
    <w:rsid w:val="0084152F"/>
    <w:rsid w:val="00843D8C"/>
    <w:rsid w:val="00844A57"/>
    <w:rsid w:val="0084505E"/>
    <w:rsid w:val="00851193"/>
    <w:rsid w:val="008518B1"/>
    <w:rsid w:val="008533FC"/>
    <w:rsid w:val="008569AD"/>
    <w:rsid w:val="00856B30"/>
    <w:rsid w:val="00857DB5"/>
    <w:rsid w:val="0086235D"/>
    <w:rsid w:val="00864FF5"/>
    <w:rsid w:val="008669F4"/>
    <w:rsid w:val="00870D62"/>
    <w:rsid w:val="00870E4B"/>
    <w:rsid w:val="00876E17"/>
    <w:rsid w:val="0088053B"/>
    <w:rsid w:val="008812CF"/>
    <w:rsid w:val="00881FC9"/>
    <w:rsid w:val="00883176"/>
    <w:rsid w:val="0088753F"/>
    <w:rsid w:val="00887763"/>
    <w:rsid w:val="00887EBD"/>
    <w:rsid w:val="00890E90"/>
    <w:rsid w:val="0089109C"/>
    <w:rsid w:val="00891713"/>
    <w:rsid w:val="00891BFF"/>
    <w:rsid w:val="0089617E"/>
    <w:rsid w:val="0089728D"/>
    <w:rsid w:val="008A41D6"/>
    <w:rsid w:val="008A4B90"/>
    <w:rsid w:val="008A5100"/>
    <w:rsid w:val="008A651B"/>
    <w:rsid w:val="008B10ED"/>
    <w:rsid w:val="008B61D4"/>
    <w:rsid w:val="008B6512"/>
    <w:rsid w:val="008C0D19"/>
    <w:rsid w:val="008C347F"/>
    <w:rsid w:val="008C49D2"/>
    <w:rsid w:val="008C5ACD"/>
    <w:rsid w:val="008C6066"/>
    <w:rsid w:val="008D242F"/>
    <w:rsid w:val="008D658B"/>
    <w:rsid w:val="008D72F9"/>
    <w:rsid w:val="008D73A9"/>
    <w:rsid w:val="008E294F"/>
    <w:rsid w:val="008E65BC"/>
    <w:rsid w:val="008E7307"/>
    <w:rsid w:val="008F0846"/>
    <w:rsid w:val="008F1BE3"/>
    <w:rsid w:val="008F3C07"/>
    <w:rsid w:val="008F5979"/>
    <w:rsid w:val="008F6034"/>
    <w:rsid w:val="008F71A1"/>
    <w:rsid w:val="00901184"/>
    <w:rsid w:val="009016F3"/>
    <w:rsid w:val="0090402D"/>
    <w:rsid w:val="00906F47"/>
    <w:rsid w:val="0091129D"/>
    <w:rsid w:val="00913360"/>
    <w:rsid w:val="00913BAD"/>
    <w:rsid w:val="00916097"/>
    <w:rsid w:val="009166AF"/>
    <w:rsid w:val="0091681E"/>
    <w:rsid w:val="00920E26"/>
    <w:rsid w:val="009221B5"/>
    <w:rsid w:val="009250E2"/>
    <w:rsid w:val="009253A5"/>
    <w:rsid w:val="00925CB4"/>
    <w:rsid w:val="0092684B"/>
    <w:rsid w:val="00927B74"/>
    <w:rsid w:val="0093145E"/>
    <w:rsid w:val="009316DB"/>
    <w:rsid w:val="0093327C"/>
    <w:rsid w:val="00933883"/>
    <w:rsid w:val="00937789"/>
    <w:rsid w:val="00937C3E"/>
    <w:rsid w:val="00943098"/>
    <w:rsid w:val="009430FD"/>
    <w:rsid w:val="009436C5"/>
    <w:rsid w:val="00944D63"/>
    <w:rsid w:val="00945122"/>
    <w:rsid w:val="00947074"/>
    <w:rsid w:val="009475C0"/>
    <w:rsid w:val="00947AB8"/>
    <w:rsid w:val="00947AF2"/>
    <w:rsid w:val="00947E87"/>
    <w:rsid w:val="00947F08"/>
    <w:rsid w:val="00952B82"/>
    <w:rsid w:val="00961AD4"/>
    <w:rsid w:val="009656A8"/>
    <w:rsid w:val="009669EF"/>
    <w:rsid w:val="00970BA4"/>
    <w:rsid w:val="00970DF8"/>
    <w:rsid w:val="009710C4"/>
    <w:rsid w:val="00971B20"/>
    <w:rsid w:val="0097217B"/>
    <w:rsid w:val="009820D2"/>
    <w:rsid w:val="00984C25"/>
    <w:rsid w:val="009865D7"/>
    <w:rsid w:val="0098676C"/>
    <w:rsid w:val="00990A5D"/>
    <w:rsid w:val="0099463C"/>
    <w:rsid w:val="00995555"/>
    <w:rsid w:val="009961A1"/>
    <w:rsid w:val="0099639A"/>
    <w:rsid w:val="00997733"/>
    <w:rsid w:val="009978CE"/>
    <w:rsid w:val="00997B16"/>
    <w:rsid w:val="009A1FDB"/>
    <w:rsid w:val="009A4576"/>
    <w:rsid w:val="009A5059"/>
    <w:rsid w:val="009A5905"/>
    <w:rsid w:val="009A69DD"/>
    <w:rsid w:val="009A7512"/>
    <w:rsid w:val="009B3645"/>
    <w:rsid w:val="009B5DE8"/>
    <w:rsid w:val="009B64FE"/>
    <w:rsid w:val="009C244E"/>
    <w:rsid w:val="009C42B3"/>
    <w:rsid w:val="009C59E2"/>
    <w:rsid w:val="009C5EB1"/>
    <w:rsid w:val="009C6724"/>
    <w:rsid w:val="009C698B"/>
    <w:rsid w:val="009D2EA6"/>
    <w:rsid w:val="009D3C2A"/>
    <w:rsid w:val="009D5141"/>
    <w:rsid w:val="009E12A3"/>
    <w:rsid w:val="009E196D"/>
    <w:rsid w:val="009E3162"/>
    <w:rsid w:val="009E38B5"/>
    <w:rsid w:val="009E43E5"/>
    <w:rsid w:val="009E79E8"/>
    <w:rsid w:val="009F4425"/>
    <w:rsid w:val="009F6FD2"/>
    <w:rsid w:val="00A013DD"/>
    <w:rsid w:val="00A05452"/>
    <w:rsid w:val="00A0546E"/>
    <w:rsid w:val="00A05F7E"/>
    <w:rsid w:val="00A0690B"/>
    <w:rsid w:val="00A06ECC"/>
    <w:rsid w:val="00A102E8"/>
    <w:rsid w:val="00A1081B"/>
    <w:rsid w:val="00A1252B"/>
    <w:rsid w:val="00A1481A"/>
    <w:rsid w:val="00A23238"/>
    <w:rsid w:val="00A26D21"/>
    <w:rsid w:val="00A308F3"/>
    <w:rsid w:val="00A30FB1"/>
    <w:rsid w:val="00A32061"/>
    <w:rsid w:val="00A32DBB"/>
    <w:rsid w:val="00A33AF7"/>
    <w:rsid w:val="00A36F61"/>
    <w:rsid w:val="00A4003A"/>
    <w:rsid w:val="00A44CE9"/>
    <w:rsid w:val="00A507D7"/>
    <w:rsid w:val="00A512E6"/>
    <w:rsid w:val="00A51C90"/>
    <w:rsid w:val="00A51EB4"/>
    <w:rsid w:val="00A520E9"/>
    <w:rsid w:val="00A52535"/>
    <w:rsid w:val="00A52E74"/>
    <w:rsid w:val="00A553C4"/>
    <w:rsid w:val="00A55AA8"/>
    <w:rsid w:val="00A55AFE"/>
    <w:rsid w:val="00A55E9F"/>
    <w:rsid w:val="00A564F3"/>
    <w:rsid w:val="00A56B57"/>
    <w:rsid w:val="00A622B5"/>
    <w:rsid w:val="00A67CEB"/>
    <w:rsid w:val="00A67D65"/>
    <w:rsid w:val="00A67FDB"/>
    <w:rsid w:val="00A70520"/>
    <w:rsid w:val="00A70A4F"/>
    <w:rsid w:val="00A731A2"/>
    <w:rsid w:val="00A80C9A"/>
    <w:rsid w:val="00A81297"/>
    <w:rsid w:val="00A9111F"/>
    <w:rsid w:val="00A93486"/>
    <w:rsid w:val="00A95020"/>
    <w:rsid w:val="00A95AEE"/>
    <w:rsid w:val="00A97655"/>
    <w:rsid w:val="00AA0126"/>
    <w:rsid w:val="00AA0509"/>
    <w:rsid w:val="00AA1654"/>
    <w:rsid w:val="00AA2013"/>
    <w:rsid w:val="00AA402E"/>
    <w:rsid w:val="00AA578A"/>
    <w:rsid w:val="00AA752B"/>
    <w:rsid w:val="00AB098B"/>
    <w:rsid w:val="00AB4005"/>
    <w:rsid w:val="00AB45F9"/>
    <w:rsid w:val="00AB6598"/>
    <w:rsid w:val="00AB6ED0"/>
    <w:rsid w:val="00AC113B"/>
    <w:rsid w:val="00AC1A6A"/>
    <w:rsid w:val="00AD2585"/>
    <w:rsid w:val="00AD3A6B"/>
    <w:rsid w:val="00AD49C1"/>
    <w:rsid w:val="00AD76A8"/>
    <w:rsid w:val="00AE0346"/>
    <w:rsid w:val="00AE0FFC"/>
    <w:rsid w:val="00AE2C3A"/>
    <w:rsid w:val="00AE5EAF"/>
    <w:rsid w:val="00AE7833"/>
    <w:rsid w:val="00AF09C3"/>
    <w:rsid w:val="00AF11BA"/>
    <w:rsid w:val="00AF3CC5"/>
    <w:rsid w:val="00AF6FC9"/>
    <w:rsid w:val="00B01885"/>
    <w:rsid w:val="00B0397B"/>
    <w:rsid w:val="00B046E0"/>
    <w:rsid w:val="00B0655D"/>
    <w:rsid w:val="00B10E27"/>
    <w:rsid w:val="00B10E45"/>
    <w:rsid w:val="00B15CCB"/>
    <w:rsid w:val="00B221B7"/>
    <w:rsid w:val="00B231C6"/>
    <w:rsid w:val="00B24ACD"/>
    <w:rsid w:val="00B27796"/>
    <w:rsid w:val="00B304AB"/>
    <w:rsid w:val="00B30A87"/>
    <w:rsid w:val="00B317DB"/>
    <w:rsid w:val="00B31AA8"/>
    <w:rsid w:val="00B320FC"/>
    <w:rsid w:val="00B34681"/>
    <w:rsid w:val="00B3592B"/>
    <w:rsid w:val="00B36C00"/>
    <w:rsid w:val="00B40E2A"/>
    <w:rsid w:val="00B42264"/>
    <w:rsid w:val="00B42CE2"/>
    <w:rsid w:val="00B4411A"/>
    <w:rsid w:val="00B464A1"/>
    <w:rsid w:val="00B47811"/>
    <w:rsid w:val="00B5070C"/>
    <w:rsid w:val="00B50FA7"/>
    <w:rsid w:val="00B527BD"/>
    <w:rsid w:val="00B54C31"/>
    <w:rsid w:val="00B5548A"/>
    <w:rsid w:val="00B56B16"/>
    <w:rsid w:val="00B6247D"/>
    <w:rsid w:val="00B65249"/>
    <w:rsid w:val="00B71539"/>
    <w:rsid w:val="00B7170D"/>
    <w:rsid w:val="00B724EB"/>
    <w:rsid w:val="00B73086"/>
    <w:rsid w:val="00B75278"/>
    <w:rsid w:val="00B77628"/>
    <w:rsid w:val="00B80503"/>
    <w:rsid w:val="00B805CC"/>
    <w:rsid w:val="00B82E41"/>
    <w:rsid w:val="00B8431C"/>
    <w:rsid w:val="00B84698"/>
    <w:rsid w:val="00B8484C"/>
    <w:rsid w:val="00B852B1"/>
    <w:rsid w:val="00B87DCC"/>
    <w:rsid w:val="00B90ADC"/>
    <w:rsid w:val="00B94AE5"/>
    <w:rsid w:val="00B95C43"/>
    <w:rsid w:val="00B96FBF"/>
    <w:rsid w:val="00B97FD5"/>
    <w:rsid w:val="00BA126A"/>
    <w:rsid w:val="00BA1B4A"/>
    <w:rsid w:val="00BA4F83"/>
    <w:rsid w:val="00BA545C"/>
    <w:rsid w:val="00BA7CB9"/>
    <w:rsid w:val="00BB085C"/>
    <w:rsid w:val="00BB1845"/>
    <w:rsid w:val="00BB3463"/>
    <w:rsid w:val="00BB4564"/>
    <w:rsid w:val="00BC24AC"/>
    <w:rsid w:val="00BC26E1"/>
    <w:rsid w:val="00BC2A47"/>
    <w:rsid w:val="00BC5452"/>
    <w:rsid w:val="00BC54B4"/>
    <w:rsid w:val="00BC6CE7"/>
    <w:rsid w:val="00BD0A02"/>
    <w:rsid w:val="00BD1711"/>
    <w:rsid w:val="00BD1C9E"/>
    <w:rsid w:val="00BD5D09"/>
    <w:rsid w:val="00BE0564"/>
    <w:rsid w:val="00BE1622"/>
    <w:rsid w:val="00BE1DDF"/>
    <w:rsid w:val="00BF214C"/>
    <w:rsid w:val="00BF3F95"/>
    <w:rsid w:val="00BF47D7"/>
    <w:rsid w:val="00BF6A44"/>
    <w:rsid w:val="00BF6E17"/>
    <w:rsid w:val="00C04730"/>
    <w:rsid w:val="00C04C46"/>
    <w:rsid w:val="00C0606C"/>
    <w:rsid w:val="00C0738A"/>
    <w:rsid w:val="00C07D45"/>
    <w:rsid w:val="00C14A69"/>
    <w:rsid w:val="00C15324"/>
    <w:rsid w:val="00C15A00"/>
    <w:rsid w:val="00C17328"/>
    <w:rsid w:val="00C2033A"/>
    <w:rsid w:val="00C22D97"/>
    <w:rsid w:val="00C25FA7"/>
    <w:rsid w:val="00C2724E"/>
    <w:rsid w:val="00C310D1"/>
    <w:rsid w:val="00C316DD"/>
    <w:rsid w:val="00C31E3F"/>
    <w:rsid w:val="00C32907"/>
    <w:rsid w:val="00C33F71"/>
    <w:rsid w:val="00C3526B"/>
    <w:rsid w:val="00C36135"/>
    <w:rsid w:val="00C368BA"/>
    <w:rsid w:val="00C37FE8"/>
    <w:rsid w:val="00C41A80"/>
    <w:rsid w:val="00C42808"/>
    <w:rsid w:val="00C436DB"/>
    <w:rsid w:val="00C4424D"/>
    <w:rsid w:val="00C45F69"/>
    <w:rsid w:val="00C462A9"/>
    <w:rsid w:val="00C47B52"/>
    <w:rsid w:val="00C5019E"/>
    <w:rsid w:val="00C50C6D"/>
    <w:rsid w:val="00C516C5"/>
    <w:rsid w:val="00C53871"/>
    <w:rsid w:val="00C540FA"/>
    <w:rsid w:val="00C54DEC"/>
    <w:rsid w:val="00C57901"/>
    <w:rsid w:val="00C622F4"/>
    <w:rsid w:val="00C63800"/>
    <w:rsid w:val="00C72FCC"/>
    <w:rsid w:val="00C7562E"/>
    <w:rsid w:val="00C76C12"/>
    <w:rsid w:val="00C773A6"/>
    <w:rsid w:val="00C80CAD"/>
    <w:rsid w:val="00C81682"/>
    <w:rsid w:val="00C82995"/>
    <w:rsid w:val="00C84E1D"/>
    <w:rsid w:val="00C864F7"/>
    <w:rsid w:val="00C90A36"/>
    <w:rsid w:val="00C911CC"/>
    <w:rsid w:val="00C93FA3"/>
    <w:rsid w:val="00C95E3B"/>
    <w:rsid w:val="00CA0577"/>
    <w:rsid w:val="00CA0746"/>
    <w:rsid w:val="00CA07EF"/>
    <w:rsid w:val="00CA1E67"/>
    <w:rsid w:val="00CA1E81"/>
    <w:rsid w:val="00CA4FE2"/>
    <w:rsid w:val="00CA51CA"/>
    <w:rsid w:val="00CA6FC1"/>
    <w:rsid w:val="00CB1A2D"/>
    <w:rsid w:val="00CB44E7"/>
    <w:rsid w:val="00CB7CB2"/>
    <w:rsid w:val="00CC1BCA"/>
    <w:rsid w:val="00CC2512"/>
    <w:rsid w:val="00CC3C92"/>
    <w:rsid w:val="00CC7AA1"/>
    <w:rsid w:val="00CD158C"/>
    <w:rsid w:val="00CD3859"/>
    <w:rsid w:val="00CD5371"/>
    <w:rsid w:val="00CD6BA3"/>
    <w:rsid w:val="00CD728E"/>
    <w:rsid w:val="00CD758C"/>
    <w:rsid w:val="00CE179E"/>
    <w:rsid w:val="00CE3B1B"/>
    <w:rsid w:val="00CE6530"/>
    <w:rsid w:val="00CE6CC0"/>
    <w:rsid w:val="00CF1020"/>
    <w:rsid w:val="00D03F6E"/>
    <w:rsid w:val="00D046F8"/>
    <w:rsid w:val="00D06106"/>
    <w:rsid w:val="00D07148"/>
    <w:rsid w:val="00D078B5"/>
    <w:rsid w:val="00D11AEB"/>
    <w:rsid w:val="00D13A72"/>
    <w:rsid w:val="00D14D49"/>
    <w:rsid w:val="00D14F5E"/>
    <w:rsid w:val="00D2018C"/>
    <w:rsid w:val="00D210BC"/>
    <w:rsid w:val="00D21120"/>
    <w:rsid w:val="00D220AD"/>
    <w:rsid w:val="00D22173"/>
    <w:rsid w:val="00D274FC"/>
    <w:rsid w:val="00D2751E"/>
    <w:rsid w:val="00D27D65"/>
    <w:rsid w:val="00D32262"/>
    <w:rsid w:val="00D3253A"/>
    <w:rsid w:val="00D32652"/>
    <w:rsid w:val="00D3409E"/>
    <w:rsid w:val="00D4083D"/>
    <w:rsid w:val="00D410AC"/>
    <w:rsid w:val="00D440A8"/>
    <w:rsid w:val="00D50BDE"/>
    <w:rsid w:val="00D51C6D"/>
    <w:rsid w:val="00D525D5"/>
    <w:rsid w:val="00D55569"/>
    <w:rsid w:val="00D56EEC"/>
    <w:rsid w:val="00D601C0"/>
    <w:rsid w:val="00D60C1C"/>
    <w:rsid w:val="00D61D9D"/>
    <w:rsid w:val="00D623C3"/>
    <w:rsid w:val="00D62D8F"/>
    <w:rsid w:val="00D62E93"/>
    <w:rsid w:val="00D63381"/>
    <w:rsid w:val="00D63FC4"/>
    <w:rsid w:val="00D65923"/>
    <w:rsid w:val="00D6683B"/>
    <w:rsid w:val="00D70F57"/>
    <w:rsid w:val="00D7449C"/>
    <w:rsid w:val="00D75EA0"/>
    <w:rsid w:val="00D76EEB"/>
    <w:rsid w:val="00D8028C"/>
    <w:rsid w:val="00D838B0"/>
    <w:rsid w:val="00D83FA3"/>
    <w:rsid w:val="00D8488D"/>
    <w:rsid w:val="00D869A8"/>
    <w:rsid w:val="00D86C7B"/>
    <w:rsid w:val="00D9091F"/>
    <w:rsid w:val="00D91B15"/>
    <w:rsid w:val="00D9769C"/>
    <w:rsid w:val="00D97F9F"/>
    <w:rsid w:val="00DA14E8"/>
    <w:rsid w:val="00DA506B"/>
    <w:rsid w:val="00DA5A2E"/>
    <w:rsid w:val="00DA7194"/>
    <w:rsid w:val="00DB5FEF"/>
    <w:rsid w:val="00DC22F7"/>
    <w:rsid w:val="00DC54F8"/>
    <w:rsid w:val="00DC70E0"/>
    <w:rsid w:val="00DC7635"/>
    <w:rsid w:val="00DD02C9"/>
    <w:rsid w:val="00DD0751"/>
    <w:rsid w:val="00DD0A92"/>
    <w:rsid w:val="00DD4888"/>
    <w:rsid w:val="00DD5009"/>
    <w:rsid w:val="00DD64CF"/>
    <w:rsid w:val="00DD75BE"/>
    <w:rsid w:val="00DE1D90"/>
    <w:rsid w:val="00DE71ED"/>
    <w:rsid w:val="00DF1F3C"/>
    <w:rsid w:val="00DF265E"/>
    <w:rsid w:val="00E00020"/>
    <w:rsid w:val="00E02436"/>
    <w:rsid w:val="00E02A89"/>
    <w:rsid w:val="00E02E71"/>
    <w:rsid w:val="00E03C4C"/>
    <w:rsid w:val="00E10CA3"/>
    <w:rsid w:val="00E12A78"/>
    <w:rsid w:val="00E146F6"/>
    <w:rsid w:val="00E21997"/>
    <w:rsid w:val="00E24687"/>
    <w:rsid w:val="00E254F0"/>
    <w:rsid w:val="00E262B2"/>
    <w:rsid w:val="00E269BA"/>
    <w:rsid w:val="00E26EC0"/>
    <w:rsid w:val="00E30183"/>
    <w:rsid w:val="00E3100F"/>
    <w:rsid w:val="00E326FA"/>
    <w:rsid w:val="00E34938"/>
    <w:rsid w:val="00E35CA9"/>
    <w:rsid w:val="00E35F12"/>
    <w:rsid w:val="00E367E4"/>
    <w:rsid w:val="00E444F6"/>
    <w:rsid w:val="00E45827"/>
    <w:rsid w:val="00E4586A"/>
    <w:rsid w:val="00E464FA"/>
    <w:rsid w:val="00E472BF"/>
    <w:rsid w:val="00E47701"/>
    <w:rsid w:val="00E55949"/>
    <w:rsid w:val="00E56080"/>
    <w:rsid w:val="00E56424"/>
    <w:rsid w:val="00E61F48"/>
    <w:rsid w:val="00E6386F"/>
    <w:rsid w:val="00E65AE7"/>
    <w:rsid w:val="00E65C36"/>
    <w:rsid w:val="00E66CA9"/>
    <w:rsid w:val="00E71D15"/>
    <w:rsid w:val="00E768E6"/>
    <w:rsid w:val="00E76EF6"/>
    <w:rsid w:val="00E777DA"/>
    <w:rsid w:val="00E83136"/>
    <w:rsid w:val="00E834AF"/>
    <w:rsid w:val="00E842D0"/>
    <w:rsid w:val="00E843DA"/>
    <w:rsid w:val="00E900E7"/>
    <w:rsid w:val="00E9166E"/>
    <w:rsid w:val="00E93259"/>
    <w:rsid w:val="00E943E3"/>
    <w:rsid w:val="00E96895"/>
    <w:rsid w:val="00E96982"/>
    <w:rsid w:val="00E977BC"/>
    <w:rsid w:val="00EA06F4"/>
    <w:rsid w:val="00EA177B"/>
    <w:rsid w:val="00EA1CC0"/>
    <w:rsid w:val="00EA28AE"/>
    <w:rsid w:val="00EA4D99"/>
    <w:rsid w:val="00EA4DF1"/>
    <w:rsid w:val="00EB1957"/>
    <w:rsid w:val="00EB24A9"/>
    <w:rsid w:val="00EB35B4"/>
    <w:rsid w:val="00EB441B"/>
    <w:rsid w:val="00EB4BAF"/>
    <w:rsid w:val="00EB68E6"/>
    <w:rsid w:val="00EC0561"/>
    <w:rsid w:val="00EC15B7"/>
    <w:rsid w:val="00EC3315"/>
    <w:rsid w:val="00EC657B"/>
    <w:rsid w:val="00ED345D"/>
    <w:rsid w:val="00ED6362"/>
    <w:rsid w:val="00EE0D44"/>
    <w:rsid w:val="00EE4BA9"/>
    <w:rsid w:val="00EE7A53"/>
    <w:rsid w:val="00EF2A2B"/>
    <w:rsid w:val="00EF7E31"/>
    <w:rsid w:val="00F022A2"/>
    <w:rsid w:val="00F02C33"/>
    <w:rsid w:val="00F042D3"/>
    <w:rsid w:val="00F11706"/>
    <w:rsid w:val="00F15A54"/>
    <w:rsid w:val="00F15C00"/>
    <w:rsid w:val="00F2187B"/>
    <w:rsid w:val="00F24CFB"/>
    <w:rsid w:val="00F25957"/>
    <w:rsid w:val="00F25E06"/>
    <w:rsid w:val="00F2798F"/>
    <w:rsid w:val="00F27F4A"/>
    <w:rsid w:val="00F3083F"/>
    <w:rsid w:val="00F32B15"/>
    <w:rsid w:val="00F340BF"/>
    <w:rsid w:val="00F35D20"/>
    <w:rsid w:val="00F37A38"/>
    <w:rsid w:val="00F37D59"/>
    <w:rsid w:val="00F41DCF"/>
    <w:rsid w:val="00F424BF"/>
    <w:rsid w:val="00F43E17"/>
    <w:rsid w:val="00F46890"/>
    <w:rsid w:val="00F50DBD"/>
    <w:rsid w:val="00F51C76"/>
    <w:rsid w:val="00F54C8F"/>
    <w:rsid w:val="00F55A3E"/>
    <w:rsid w:val="00F563AB"/>
    <w:rsid w:val="00F56748"/>
    <w:rsid w:val="00F56840"/>
    <w:rsid w:val="00F5691C"/>
    <w:rsid w:val="00F579B6"/>
    <w:rsid w:val="00F63996"/>
    <w:rsid w:val="00F6485E"/>
    <w:rsid w:val="00F64FA5"/>
    <w:rsid w:val="00F6716B"/>
    <w:rsid w:val="00F74096"/>
    <w:rsid w:val="00F76686"/>
    <w:rsid w:val="00F768D3"/>
    <w:rsid w:val="00F7724A"/>
    <w:rsid w:val="00F81867"/>
    <w:rsid w:val="00F83DBC"/>
    <w:rsid w:val="00F84FFD"/>
    <w:rsid w:val="00F87CE0"/>
    <w:rsid w:val="00F91553"/>
    <w:rsid w:val="00F9168A"/>
    <w:rsid w:val="00F91815"/>
    <w:rsid w:val="00F91AFA"/>
    <w:rsid w:val="00F92E39"/>
    <w:rsid w:val="00F9522D"/>
    <w:rsid w:val="00F95DC9"/>
    <w:rsid w:val="00FA0E41"/>
    <w:rsid w:val="00FA164F"/>
    <w:rsid w:val="00FA1CF2"/>
    <w:rsid w:val="00FA247F"/>
    <w:rsid w:val="00FA4178"/>
    <w:rsid w:val="00FA73BF"/>
    <w:rsid w:val="00FA796B"/>
    <w:rsid w:val="00FB4018"/>
    <w:rsid w:val="00FB5B12"/>
    <w:rsid w:val="00FB7558"/>
    <w:rsid w:val="00FB7650"/>
    <w:rsid w:val="00FC19E3"/>
    <w:rsid w:val="00FC3560"/>
    <w:rsid w:val="00FC3C6E"/>
    <w:rsid w:val="00FC6AB0"/>
    <w:rsid w:val="00FC7E5F"/>
    <w:rsid w:val="00FD1061"/>
    <w:rsid w:val="00FD246D"/>
    <w:rsid w:val="00FD6657"/>
    <w:rsid w:val="00FD7020"/>
    <w:rsid w:val="00FE0D74"/>
    <w:rsid w:val="00FE5C72"/>
    <w:rsid w:val="00FE6FED"/>
    <w:rsid w:val="00FF22F6"/>
    <w:rsid w:val="00FF44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ountry-region"/>
  <w:smartTagType w:namespaceuri="urn:schemas-microsoft-com:office:smarttags" w:name="place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99263719-C405-4323-8628-ADC461FC2E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73319"/>
    <w:rPr>
      <w:sz w:val="24"/>
      <w:szCs w:val="24"/>
    </w:rPr>
  </w:style>
  <w:style w:type="paragraph" w:styleId="Heading1">
    <w:name w:val="heading 1"/>
    <w:basedOn w:val="Normal"/>
    <w:next w:val="Normal"/>
    <w:qFormat/>
    <w:rsid w:val="00B320F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Char">
    <w:name w:val=" Char"/>
    <w:basedOn w:val="Normal"/>
    <w:rsid w:val="00B320FC"/>
    <w:pPr>
      <w:spacing w:after="160" w:line="240" w:lineRule="exact"/>
    </w:pPr>
    <w:rPr>
      <w:rFonts w:ascii="Tahoma" w:eastAsia="MS Mincho" w:hAnsi="Tahoma"/>
      <w:sz w:val="20"/>
      <w:szCs w:val="20"/>
      <w:lang w:val="sq-AL" w:eastAsia="en-GB"/>
    </w:rPr>
  </w:style>
  <w:style w:type="paragraph" w:customStyle="1" w:styleId="ADDRESS">
    <w:name w:val="ADDRESS"/>
    <w:basedOn w:val="Normal"/>
    <w:rsid w:val="00B320FC"/>
    <w:pPr>
      <w:keepLines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Akti">
    <w:name w:val="Akti"/>
    <w:rsid w:val="00B320FC"/>
    <w:pPr>
      <w:keepNext/>
      <w:widowControl w:val="0"/>
      <w:jc w:val="center"/>
      <w:outlineLvl w:val="0"/>
    </w:pPr>
    <w:rPr>
      <w:rFonts w:ascii="CG Times" w:eastAsia="MS Mincho" w:hAnsi="CG Times"/>
      <w:b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B320FC"/>
    <w:rPr>
      <w:rFonts w:ascii="CG Times" w:hAnsi="CG Times"/>
      <w:sz w:val="22"/>
      <w:lang w:val="en-GB"/>
    </w:rPr>
  </w:style>
  <w:style w:type="paragraph" w:customStyle="1" w:styleId="AneksiNr">
    <w:name w:val="Aneksi_Nr"/>
    <w:next w:val="Normal"/>
    <w:rsid w:val="00B320FC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B320FC"/>
    <w:pPr>
      <w:jc w:val="center"/>
    </w:pPr>
    <w:rPr>
      <w:rFonts w:ascii="CG Times" w:hAnsi="CG Times"/>
      <w:sz w:val="24"/>
      <w:szCs w:val="24"/>
      <w:lang w:val="en-GB"/>
    </w:rPr>
  </w:style>
  <w:style w:type="character" w:customStyle="1" w:styleId="apple-converted-space">
    <w:name w:val="apple-converted-space"/>
    <w:basedOn w:val="DefaultParagraphFont"/>
    <w:rsid w:val="00B320FC"/>
  </w:style>
  <w:style w:type="paragraph" w:customStyle="1" w:styleId="Autoriteti">
    <w:name w:val="Autoriteti"/>
    <w:next w:val="Normal"/>
    <w:rsid w:val="00B320FC"/>
    <w:pPr>
      <w:keepNext/>
      <w:widowControl w:val="0"/>
      <w:jc w:val="right"/>
    </w:pPr>
    <w:rPr>
      <w:rFonts w:ascii="CG Times" w:eastAsia="MS Mincho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B320FC"/>
    <w:pPr>
      <w:widowControl w:val="0"/>
      <w:jc w:val="right"/>
    </w:pPr>
    <w:rPr>
      <w:rFonts w:ascii="CG Times" w:eastAsia="MS Mincho" w:hAnsi="CG Times"/>
      <w:b/>
      <w:sz w:val="22"/>
      <w:szCs w:val="22"/>
      <w:lang w:val="en-GB"/>
    </w:rPr>
  </w:style>
  <w:style w:type="character" w:customStyle="1" w:styleId="AutoritetiEmerCharChar">
    <w:name w:val="Autoriteti_Emer Char Char"/>
    <w:basedOn w:val="DefaultParagraphFont"/>
    <w:rsid w:val="00B320FC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azLigjPropozues">
    <w:name w:val="Baz_Ligj_Propozues"/>
    <w:rsid w:val="00B320FC"/>
    <w:pPr>
      <w:keepNext/>
      <w:widowControl w:val="0"/>
      <w:ind w:firstLine="720"/>
      <w:jc w:val="both"/>
    </w:pPr>
    <w:rPr>
      <w:rFonts w:ascii="CG Times" w:eastAsia="MS Mincho" w:hAnsi="CG Times"/>
      <w:color w:val="000000"/>
      <w:sz w:val="22"/>
      <w:szCs w:val="22"/>
      <w:lang w:val="en-GB"/>
    </w:rPr>
  </w:style>
  <w:style w:type="paragraph" w:customStyle="1" w:styleId="bazligjpropozues0">
    <w:name w:val="bazligjpropozues"/>
    <w:basedOn w:val="Normal"/>
    <w:rsid w:val="00B320FC"/>
    <w:pPr>
      <w:spacing w:before="100" w:beforeAutospacing="1" w:after="100" w:afterAutospacing="1"/>
    </w:pPr>
    <w:rPr>
      <w:lang w:val="sq-AL"/>
    </w:rPr>
  </w:style>
  <w:style w:type="paragraph" w:customStyle="1" w:styleId="bcpara">
    <w:name w:val="bc para"/>
    <w:basedOn w:val="Normal"/>
    <w:rsid w:val="00B320FC"/>
    <w:pPr>
      <w:spacing w:after="240" w:line="240" w:lineRule="atLeast"/>
      <w:ind w:left="1134"/>
      <w:jc w:val="both"/>
    </w:pPr>
    <w:rPr>
      <w:rFonts w:ascii="Arial" w:hAnsi="Arial"/>
      <w:noProof/>
      <w:sz w:val="20"/>
      <w:szCs w:val="20"/>
      <w:lang w:val="en-GB"/>
    </w:rPr>
  </w:style>
  <w:style w:type="paragraph" w:customStyle="1" w:styleId="bcparaa">
    <w:name w:val="bc para (a)"/>
    <w:basedOn w:val="Normal"/>
    <w:rsid w:val="00B320FC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hAnsi="Arial"/>
      <w:noProof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B320FC"/>
    <w:pPr>
      <w:spacing w:after="720"/>
      <w:ind w:left="1134"/>
      <w:jc w:val="both"/>
    </w:pPr>
    <w:rPr>
      <w:rFonts w:ascii="Arial" w:hAnsi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B320FC"/>
    <w:pPr>
      <w:spacing w:after="720"/>
      <w:ind w:left="1843" w:hanging="709"/>
      <w:jc w:val="both"/>
    </w:pPr>
    <w:rPr>
      <w:rFonts w:ascii="Arial" w:hAnsi="Arial"/>
      <w:noProof/>
      <w:sz w:val="20"/>
      <w:szCs w:val="20"/>
      <w:lang w:val="en-GB"/>
    </w:rPr>
  </w:style>
  <w:style w:type="paragraph" w:customStyle="1" w:styleId="Bllok">
    <w:name w:val="Bllok"/>
    <w:next w:val="Normal"/>
    <w:rsid w:val="00B320FC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Char0">
    <w:name w:val="Char"/>
    <w:basedOn w:val="Normal"/>
    <w:rsid w:val="00B320FC"/>
    <w:pPr>
      <w:spacing w:after="160" w:line="240" w:lineRule="exact"/>
    </w:pPr>
    <w:rPr>
      <w:rFonts w:ascii="Tahoma" w:eastAsia="MS Mincho" w:hAnsi="Tahoma"/>
      <w:sz w:val="20"/>
      <w:szCs w:val="20"/>
      <w:lang w:val="en-GB" w:eastAsia="en-GB"/>
    </w:rPr>
  </w:style>
  <w:style w:type="paragraph" w:customStyle="1" w:styleId="CM43">
    <w:name w:val="CM43"/>
    <w:basedOn w:val="Normal"/>
    <w:next w:val="Normal"/>
    <w:rsid w:val="00B320FC"/>
    <w:pPr>
      <w:widowControl w:val="0"/>
      <w:autoSpaceDE w:val="0"/>
      <w:autoSpaceDN w:val="0"/>
      <w:adjustRightInd w:val="0"/>
    </w:pPr>
    <w:rPr>
      <w:lang w:val="sq-AL"/>
    </w:rPr>
  </w:style>
  <w:style w:type="paragraph" w:customStyle="1" w:styleId="CM5">
    <w:name w:val="CM5"/>
    <w:basedOn w:val="Normal"/>
    <w:next w:val="Normal"/>
    <w:rsid w:val="00B320FC"/>
    <w:pPr>
      <w:widowControl w:val="0"/>
      <w:autoSpaceDE w:val="0"/>
      <w:autoSpaceDN w:val="0"/>
      <w:adjustRightInd w:val="0"/>
    </w:pPr>
    <w:rPr>
      <w:lang w:val="sq-AL"/>
    </w:rPr>
  </w:style>
  <w:style w:type="paragraph" w:customStyle="1" w:styleId="CM6">
    <w:name w:val="CM6"/>
    <w:basedOn w:val="Normal"/>
    <w:next w:val="Normal"/>
    <w:rsid w:val="00B320FC"/>
    <w:pPr>
      <w:widowControl w:val="0"/>
      <w:autoSpaceDE w:val="0"/>
      <w:autoSpaceDN w:val="0"/>
      <w:adjustRightInd w:val="0"/>
    </w:pPr>
    <w:rPr>
      <w:lang w:val="sq-AL"/>
    </w:rPr>
  </w:style>
  <w:style w:type="paragraph" w:customStyle="1" w:styleId="CM7">
    <w:name w:val="CM7"/>
    <w:basedOn w:val="Normal"/>
    <w:next w:val="Normal"/>
    <w:rsid w:val="00B320FC"/>
    <w:pPr>
      <w:widowControl w:val="0"/>
      <w:autoSpaceDE w:val="0"/>
      <w:autoSpaceDN w:val="0"/>
      <w:adjustRightInd w:val="0"/>
    </w:pPr>
    <w:rPr>
      <w:lang w:val="sq-AL"/>
    </w:rPr>
  </w:style>
  <w:style w:type="paragraph" w:customStyle="1" w:styleId="Default">
    <w:name w:val="Default"/>
    <w:rsid w:val="00B320FC"/>
    <w:pPr>
      <w:autoSpaceDE w:val="0"/>
      <w:autoSpaceDN w:val="0"/>
      <w:adjustRightInd w:val="0"/>
    </w:pPr>
    <w:rPr>
      <w:rFonts w:ascii="Arial" w:hAnsi="Arial" w:cs="Arial"/>
    </w:rPr>
  </w:style>
  <w:style w:type="character" w:customStyle="1" w:styleId="DeltaViewDeletion">
    <w:name w:val="DeltaView Deletion"/>
    <w:rsid w:val="00B320FC"/>
    <w:rPr>
      <w:strike/>
      <w:color w:val="FF0000"/>
      <w:spacing w:val="0"/>
    </w:rPr>
  </w:style>
  <w:style w:type="character" w:customStyle="1" w:styleId="DeltaViewInsertion">
    <w:name w:val="DeltaView Insertion"/>
    <w:rsid w:val="00B320FC"/>
    <w:rPr>
      <w:color w:val="0000FF"/>
      <w:spacing w:val="0"/>
      <w:u w:val="double"/>
    </w:rPr>
  </w:style>
  <w:style w:type="character" w:customStyle="1" w:styleId="DeltaViewMoveDestination">
    <w:name w:val="DeltaView Move Destination"/>
    <w:rsid w:val="00B320FC"/>
    <w:rPr>
      <w:color w:val="00C000"/>
      <w:spacing w:val="0"/>
      <w:u w:val="double"/>
    </w:rPr>
  </w:style>
  <w:style w:type="paragraph" w:customStyle="1" w:styleId="extraclauses">
    <w:name w:val="extra_clauses"/>
    <w:basedOn w:val="Normal"/>
    <w:rsid w:val="00B320FC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Figure">
    <w:name w:val="Figure"/>
    <w:next w:val="Normal"/>
    <w:rsid w:val="00B320FC"/>
    <w:pPr>
      <w:widowControl w:val="0"/>
      <w:outlineLvl w:val="2"/>
    </w:pPr>
    <w:rPr>
      <w:rFonts w:ascii="CG Times" w:hAnsi="CG Times"/>
      <w:sz w:val="22"/>
    </w:rPr>
  </w:style>
  <w:style w:type="paragraph" w:customStyle="1" w:styleId="footnote">
    <w:name w:val="footnote"/>
    <w:basedOn w:val="Normal"/>
    <w:rsid w:val="00B320FC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Institucioni">
    <w:name w:val="Institucioni"/>
    <w:next w:val="Normal"/>
    <w:rsid w:val="00B320FC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akufund">
    <w:name w:val="Kapaku_fund"/>
    <w:next w:val="Normal"/>
    <w:rsid w:val="00B320FC"/>
    <w:pPr>
      <w:pageBreakBefore/>
    </w:pPr>
    <w:rPr>
      <w:rFonts w:ascii="CG Times" w:hAnsi="CG Times"/>
      <w:b/>
      <w:sz w:val="22"/>
      <w:szCs w:val="22"/>
    </w:rPr>
  </w:style>
  <w:style w:type="paragraph" w:customStyle="1" w:styleId="KapitulliNr">
    <w:name w:val="Kapitulli_Nr"/>
    <w:rsid w:val="00B320FC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Titull">
    <w:name w:val="Kapitulli_Titull"/>
    <w:rsid w:val="00B320FC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reuNr">
    <w:name w:val="Kreu_Nr"/>
    <w:rsid w:val="00B320FC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KreuTitull">
    <w:name w:val="Kreu_Titull"/>
    <w:next w:val="KapitulliTitull"/>
    <w:rsid w:val="00B320FC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Ndryshimet">
    <w:name w:val="Ndryshimet"/>
    <w:next w:val="Normal"/>
    <w:rsid w:val="00B320FC"/>
    <w:pPr>
      <w:keepNext/>
      <w:widowControl w:val="0"/>
      <w:jc w:val="center"/>
    </w:pPr>
    <w:rPr>
      <w:rFonts w:ascii="CG Times" w:hAnsi="CG Times"/>
      <w:i/>
      <w:sz w:val="22"/>
    </w:rPr>
  </w:style>
  <w:style w:type="paragraph" w:customStyle="1" w:styleId="NeniNr">
    <w:name w:val="Neni_Nr"/>
    <w:next w:val="Normal"/>
    <w:rsid w:val="00B320FC"/>
    <w:pPr>
      <w:keepNext/>
      <w:widowControl w:val="0"/>
      <w:jc w:val="center"/>
    </w:pPr>
    <w:rPr>
      <w:rFonts w:ascii="CG Times" w:hAnsi="CG Times"/>
      <w:sz w:val="22"/>
      <w:lang w:val="en-GB"/>
    </w:rPr>
  </w:style>
  <w:style w:type="paragraph" w:customStyle="1" w:styleId="NeniTitull">
    <w:name w:val="Neni_Titull"/>
    <w:next w:val="Normal"/>
    <w:rsid w:val="00B320FC"/>
    <w:pPr>
      <w:keepNext/>
      <w:widowControl w:val="0"/>
      <w:jc w:val="center"/>
      <w:outlineLvl w:val="2"/>
    </w:pPr>
    <w:rPr>
      <w:rFonts w:ascii="CG Times" w:hAnsi="CG Times"/>
      <w:b/>
      <w:sz w:val="22"/>
      <w:lang w:val="en-GB"/>
    </w:rPr>
  </w:style>
  <w:style w:type="paragraph" w:customStyle="1" w:styleId="NenkreuNr">
    <w:name w:val="Nenkreu_Nr"/>
    <w:rsid w:val="00B320FC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kreuTitull">
    <w:name w:val="Nenkreu_Titull"/>
    <w:rsid w:val="00B320FC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B320FC"/>
    <w:pPr>
      <w:ind w:firstLine="720"/>
    </w:pPr>
    <w:rPr>
      <w:rFonts w:ascii="CG Times" w:hAnsi="CG Times"/>
      <w:sz w:val="22"/>
    </w:rPr>
  </w:style>
  <w:style w:type="paragraph" w:customStyle="1" w:styleId="NormaleBookmanOldStyle">
    <w:name w:val="Normale + Bookman Old Style"/>
    <w:aliases w:val="Giustificato,Dopo:  6 pt"/>
    <w:basedOn w:val="Normal"/>
    <w:rsid w:val="00B320FC"/>
    <w:pPr>
      <w:spacing w:after="120"/>
      <w:jc w:val="both"/>
    </w:pPr>
    <w:rPr>
      <w:rFonts w:ascii="Bookman Old Style" w:hAnsi="Bookman Old Style"/>
      <w:szCs w:val="20"/>
      <w:lang w:val="sq-AL"/>
    </w:rPr>
  </w:style>
  <w:style w:type="paragraph" w:customStyle="1" w:styleId="numberedindent">
    <w:name w:val="numberedindent"/>
    <w:rsid w:val="00B320FC"/>
    <w:pPr>
      <w:tabs>
        <w:tab w:val="num" w:pos="1800"/>
      </w:tabs>
      <w:spacing w:after="120"/>
      <w:jc w:val="both"/>
    </w:pPr>
    <w:rPr>
      <w:rFonts w:ascii="Arial" w:hAnsi="Arial"/>
      <w:lang w:val="en-GB"/>
    </w:rPr>
  </w:style>
  <w:style w:type="paragraph" w:customStyle="1" w:styleId="NumriData">
    <w:name w:val="Numri_Data"/>
    <w:next w:val="Normal"/>
    <w:rsid w:val="00B320FC"/>
    <w:pPr>
      <w:keepNext/>
      <w:widowControl w:val="0"/>
      <w:jc w:val="center"/>
      <w:outlineLvl w:val="0"/>
    </w:pPr>
    <w:rPr>
      <w:rFonts w:ascii="CG Times" w:eastAsia="MS Mincho" w:hAnsi="CG Times"/>
      <w:b/>
      <w:sz w:val="22"/>
      <w:lang w:val="en-GB"/>
    </w:rPr>
  </w:style>
  <w:style w:type="paragraph" w:customStyle="1" w:styleId="paragrafi">
    <w:name w:val="paragrafi"/>
    <w:basedOn w:val="Normal"/>
    <w:rsid w:val="00B320FC"/>
    <w:pPr>
      <w:spacing w:before="100" w:beforeAutospacing="1" w:after="100" w:afterAutospacing="1"/>
    </w:pPr>
    <w:rPr>
      <w:lang w:val="sq-AL"/>
    </w:rPr>
  </w:style>
  <w:style w:type="paragraph" w:customStyle="1" w:styleId="Paragrafi0">
    <w:name w:val="Paragrafi"/>
    <w:rsid w:val="00B320FC"/>
    <w:pPr>
      <w:widowControl w:val="0"/>
      <w:ind w:firstLine="720"/>
      <w:jc w:val="both"/>
    </w:pPr>
    <w:rPr>
      <w:rFonts w:ascii="CG Times" w:eastAsia="MS Mincho" w:hAnsi="CG Times"/>
      <w:sz w:val="22"/>
    </w:rPr>
  </w:style>
  <w:style w:type="paragraph" w:customStyle="1" w:styleId="Pika">
    <w:name w:val="Pika"/>
    <w:next w:val="Normal"/>
    <w:autoRedefine/>
    <w:rsid w:val="00B320FC"/>
    <w:pPr>
      <w:ind w:firstLine="720"/>
    </w:pPr>
    <w:rPr>
      <w:rFonts w:ascii="CG Times" w:hAnsi="CG Times"/>
      <w:sz w:val="22"/>
    </w:rPr>
  </w:style>
  <w:style w:type="paragraph" w:customStyle="1" w:styleId="PikeKreu">
    <w:name w:val="Pike_Kreu"/>
    <w:basedOn w:val="Heading1"/>
    <w:rsid w:val="00B320FC"/>
    <w:pPr>
      <w:widowControl w:val="0"/>
      <w:spacing w:before="0" w:after="0"/>
      <w:jc w:val="center"/>
    </w:pPr>
    <w:rPr>
      <w:rFonts w:ascii="CG Times" w:eastAsia="MS Mincho" w:hAnsi="CG Times" w:cs="Times New Roman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B320FC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PjesaTitull">
    <w:name w:val="Pjesa_Titull"/>
    <w:rsid w:val="00B320FC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Shpallja">
    <w:name w:val="Shpallja"/>
    <w:rsid w:val="00B320FC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/>
    </w:rPr>
  </w:style>
  <w:style w:type="paragraph" w:customStyle="1" w:styleId="Tabele">
    <w:name w:val="Tabele"/>
    <w:rsid w:val="00B320FC"/>
    <w:rPr>
      <w:rFonts w:ascii="CG Times" w:eastAsia="MS Mincho" w:hAnsi="CG Times"/>
      <w:sz w:val="22"/>
      <w:lang w:val="en-GB"/>
    </w:rPr>
  </w:style>
  <w:style w:type="paragraph" w:customStyle="1" w:styleId="text">
    <w:name w:val="text"/>
    <w:basedOn w:val="Normal"/>
    <w:rsid w:val="00B320FC"/>
    <w:pPr>
      <w:ind w:left="709"/>
      <w:jc w:val="both"/>
    </w:pPr>
    <w:rPr>
      <w:rFonts w:ascii="Arial" w:hAnsi="Arial"/>
      <w:sz w:val="20"/>
      <w:szCs w:val="20"/>
      <w:lang w:val="fr-FR"/>
    </w:rPr>
  </w:style>
  <w:style w:type="paragraph" w:customStyle="1" w:styleId="titulli">
    <w:name w:val="titulli"/>
    <w:basedOn w:val="Normal"/>
    <w:rsid w:val="00B320FC"/>
    <w:pPr>
      <w:spacing w:before="100" w:beforeAutospacing="1" w:after="100" w:afterAutospacing="1"/>
    </w:pPr>
    <w:rPr>
      <w:lang w:val="sq-AL"/>
    </w:rPr>
  </w:style>
  <w:style w:type="paragraph" w:customStyle="1" w:styleId="Titulli0">
    <w:name w:val="Titulli"/>
    <w:next w:val="Normal"/>
    <w:link w:val="TitulliChar"/>
    <w:rsid w:val="00B320FC"/>
    <w:pPr>
      <w:keepNext/>
      <w:widowControl w:val="0"/>
      <w:jc w:val="center"/>
      <w:outlineLvl w:val="1"/>
    </w:pPr>
    <w:rPr>
      <w:rFonts w:ascii="CG Times" w:eastAsia="MS Mincho" w:hAnsi="CG Times"/>
      <w:b/>
      <w:caps/>
      <w:sz w:val="22"/>
      <w:szCs w:val="22"/>
      <w:lang w:val="en-GB"/>
    </w:rPr>
  </w:style>
  <w:style w:type="character" w:customStyle="1" w:styleId="TitulliCharChar">
    <w:name w:val="Titulli Char Char"/>
    <w:basedOn w:val="DefaultParagraphFont"/>
    <w:rsid w:val="00B320FC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TitulliNr">
    <w:name w:val="Titulli_Nr"/>
    <w:rsid w:val="00B320FC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TitulliTitull">
    <w:name w:val="Titulli_Titull"/>
    <w:rsid w:val="00B320FC"/>
    <w:pPr>
      <w:keepNext/>
      <w:widowControl w:val="0"/>
      <w:jc w:val="center"/>
      <w:outlineLvl w:val="0"/>
    </w:pPr>
    <w:rPr>
      <w:rFonts w:ascii="CG Times" w:eastAsia="MS Mincho" w:hAnsi="CG Times"/>
      <w:caps/>
      <w:sz w:val="22"/>
      <w:szCs w:val="22"/>
      <w:lang w:val="en-GB"/>
    </w:rPr>
  </w:style>
  <w:style w:type="paragraph" w:customStyle="1" w:styleId="vendosi">
    <w:name w:val="vendosi"/>
    <w:basedOn w:val="Normal"/>
    <w:rsid w:val="00B320FC"/>
    <w:pPr>
      <w:spacing w:before="100" w:beforeAutospacing="1" w:after="100" w:afterAutospacing="1"/>
    </w:pPr>
    <w:rPr>
      <w:lang w:val="sq-AL"/>
    </w:rPr>
  </w:style>
  <w:style w:type="paragraph" w:customStyle="1" w:styleId="VENDOSI0">
    <w:name w:val="VENDOSI"/>
    <w:next w:val="Normal"/>
    <w:rsid w:val="00B320FC"/>
    <w:pPr>
      <w:keepNext/>
      <w:widowControl w:val="0"/>
      <w:jc w:val="center"/>
    </w:pPr>
    <w:rPr>
      <w:rFonts w:ascii="CG Times" w:eastAsia="MS Mincho" w:hAnsi="CG Times"/>
      <w:caps/>
      <w:sz w:val="22"/>
      <w:szCs w:val="22"/>
      <w:lang w:val="en-GB"/>
    </w:rPr>
  </w:style>
  <w:style w:type="paragraph" w:styleId="Footer">
    <w:name w:val="footer"/>
    <w:basedOn w:val="Normal"/>
    <w:rsid w:val="00673319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673319"/>
  </w:style>
  <w:style w:type="table" w:styleId="TableGrid">
    <w:name w:val="Table Grid"/>
    <w:basedOn w:val="TableNormal"/>
    <w:rsid w:val="00673319"/>
    <w:rPr>
      <w:rFonts w:eastAsia="MS Mincho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itulliChar">
    <w:name w:val="Titulli Char"/>
    <w:basedOn w:val="DefaultParagraphFont"/>
    <w:link w:val="Titulli0"/>
    <w:rsid w:val="00673319"/>
    <w:rPr>
      <w:rFonts w:ascii="CG Times" w:eastAsia="MS Mincho" w:hAnsi="CG Times"/>
      <w:b/>
      <w:cap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552</Words>
  <Characters>3151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/>
  <LinksUpToDate>false</LinksUpToDate>
  <CharactersWithSpaces>3696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n.fagu</dc:creator>
  <cp:keywords/>
  <dc:description/>
  <cp:lastModifiedBy>QBZ Admin</cp:lastModifiedBy>
  <cp:revision>2</cp:revision>
  <dcterms:created xsi:type="dcterms:W3CDTF">2019-03-18T12:58:00Z</dcterms:created>
  <dcterms:modified xsi:type="dcterms:W3CDTF">2019-03-18T12:58:00Z</dcterms:modified>
</cp:coreProperties>
</file>