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39E9" w:rsidRPr="00E24275" w:rsidRDefault="007839E9" w:rsidP="007839E9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E24275">
        <w:rPr>
          <w:sz w:val="21"/>
          <w:szCs w:val="21"/>
        </w:rPr>
        <w:t>VENDIM</w:t>
      </w:r>
    </w:p>
    <w:p w:rsidR="007839E9" w:rsidRPr="00E24275" w:rsidRDefault="007839E9" w:rsidP="007839E9">
      <w:pPr>
        <w:pStyle w:val="NumriData"/>
        <w:keepNext w:val="0"/>
        <w:rPr>
          <w:sz w:val="21"/>
          <w:szCs w:val="21"/>
        </w:rPr>
      </w:pPr>
      <w:r w:rsidRPr="00E24275">
        <w:rPr>
          <w:sz w:val="21"/>
          <w:szCs w:val="21"/>
        </w:rPr>
        <w:t>Nr.264, datë 12.3.2009</w:t>
      </w:r>
    </w:p>
    <w:p w:rsidR="007839E9" w:rsidRPr="00E24275" w:rsidRDefault="007839E9" w:rsidP="007839E9">
      <w:pPr>
        <w:pStyle w:val="Paragrafi0"/>
        <w:rPr>
          <w:sz w:val="21"/>
          <w:szCs w:val="21"/>
        </w:rPr>
      </w:pPr>
    </w:p>
    <w:p w:rsidR="007839E9" w:rsidRPr="00E24275" w:rsidRDefault="007839E9" w:rsidP="007839E9">
      <w:pPr>
        <w:pStyle w:val="Titulli0"/>
        <w:keepNext w:val="0"/>
        <w:rPr>
          <w:sz w:val="21"/>
          <w:szCs w:val="21"/>
        </w:rPr>
      </w:pPr>
      <w:r w:rsidRPr="00E24275">
        <w:rPr>
          <w:sz w:val="21"/>
          <w:szCs w:val="21"/>
        </w:rPr>
        <w:t>PËR PËRCAKTIMIN E AUTORITETIT KONTRAKTUES, PËR DHËNIEN ME KONCESION TË HIDROCENTRALIT “FUSHË-ARRËZ”, DHE MIRATIMIN E BONUSIT, NË PROCEDURËN PËRZGJEDHËSE KONKURRUESE, QË I JEPET SHOQËRISË</w:t>
      </w:r>
    </w:p>
    <w:p w:rsidR="007839E9" w:rsidRPr="00E24275" w:rsidRDefault="007839E9" w:rsidP="007839E9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 </w:t>
      </w:r>
    </w:p>
    <w:p w:rsidR="007839E9" w:rsidRPr="00E24275" w:rsidRDefault="007839E9" w:rsidP="007839E9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Në mbështetje të nenit 100 të Kushtetutës dhe të neneve 5, pika 3, e 23, pika 3, shkronja “b”, të ligjit nr.9663, datë 18.12.2006, “Për koncesionet”, me propozimin e ministrit të Ekonomisë, Tregtisë dhe Energjetikës, Këshilli i Ministrave</w:t>
      </w:r>
    </w:p>
    <w:p w:rsidR="007839E9" w:rsidRPr="00E24275" w:rsidRDefault="007839E9" w:rsidP="007839E9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 </w:t>
      </w:r>
    </w:p>
    <w:p w:rsidR="007839E9" w:rsidRPr="00E24275" w:rsidRDefault="007839E9" w:rsidP="007839E9">
      <w:pPr>
        <w:pStyle w:val="VENDOSI0"/>
        <w:keepNext w:val="0"/>
        <w:rPr>
          <w:sz w:val="21"/>
          <w:szCs w:val="21"/>
        </w:rPr>
      </w:pPr>
      <w:r w:rsidRPr="00E24275">
        <w:rPr>
          <w:sz w:val="21"/>
          <w:szCs w:val="21"/>
        </w:rPr>
        <w:t>VENDOSI:</w:t>
      </w:r>
    </w:p>
    <w:p w:rsidR="007839E9" w:rsidRPr="00E24275" w:rsidRDefault="007839E9" w:rsidP="007839E9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 </w:t>
      </w:r>
    </w:p>
    <w:p w:rsidR="007839E9" w:rsidRPr="00E24275" w:rsidRDefault="007839E9" w:rsidP="007839E9">
      <w:pPr>
        <w:pStyle w:val="Paragrafi0"/>
        <w:rPr>
          <w:sz w:val="21"/>
          <w:szCs w:val="21"/>
        </w:rPr>
      </w:pPr>
      <w:r w:rsidRPr="00E24275">
        <w:rPr>
          <w:rFonts w:eastAsia="Arial"/>
          <w:sz w:val="21"/>
          <w:szCs w:val="21"/>
        </w:rPr>
        <w:t xml:space="preserve">1. </w:t>
      </w:r>
      <w:r w:rsidRPr="00E24275">
        <w:rPr>
          <w:sz w:val="21"/>
          <w:szCs w:val="21"/>
        </w:rPr>
        <w:t>Autoriteti kontraktues për kryerjen e procedurave ligjore, për dhënien me koncesion, të formës “BOT” (ndërtim, operim dhe transferim), të hidrocentralit “Fushë-Arrëz”, është Ministria e Ekonomisë, Tregtisë dhe Energjetikës.</w:t>
      </w:r>
    </w:p>
    <w:p w:rsidR="007839E9" w:rsidRPr="00E24275" w:rsidRDefault="007839E9" w:rsidP="007839E9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 </w:t>
      </w:r>
      <w:r w:rsidRPr="00E24275">
        <w:rPr>
          <w:rFonts w:eastAsia="Arial"/>
          <w:sz w:val="21"/>
          <w:szCs w:val="21"/>
        </w:rPr>
        <w:t xml:space="preserve">2. </w:t>
      </w:r>
      <w:r w:rsidRPr="00E24275">
        <w:rPr>
          <w:sz w:val="21"/>
          <w:szCs w:val="21"/>
        </w:rPr>
        <w:t xml:space="preserve">Miratimin e bonusit prej 2 për qind të pikëve, për rezultatin, teknik e financiar, në procedurën konkurruese përzgjedhëse (propozim i pakërkuar), që i jepet shoqërisë  “Energie  </w:t>
      </w:r>
      <w:smartTag w:uri="urn:schemas-microsoft-com:office:smarttags" w:element="place">
        <w:smartTag w:uri="urn:schemas-microsoft-com:office:smarttags" w:element="country-region">
          <w:r w:rsidRPr="00E24275">
            <w:rPr>
              <w:sz w:val="21"/>
              <w:szCs w:val="21"/>
            </w:rPr>
            <w:t>Albania</w:t>
          </w:r>
        </w:smartTag>
      </w:smartTag>
      <w:r w:rsidRPr="00E24275">
        <w:rPr>
          <w:sz w:val="21"/>
          <w:szCs w:val="21"/>
        </w:rPr>
        <w:t>” sh.p.k.</w:t>
      </w:r>
    </w:p>
    <w:p w:rsidR="007839E9" w:rsidRPr="00E24275" w:rsidRDefault="007839E9" w:rsidP="007839E9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 </w:t>
      </w:r>
      <w:r w:rsidRPr="00E24275">
        <w:rPr>
          <w:rFonts w:eastAsia="Arial"/>
          <w:sz w:val="21"/>
          <w:szCs w:val="21"/>
        </w:rPr>
        <w:t xml:space="preserve">3. </w:t>
      </w:r>
      <w:r w:rsidRPr="00E24275">
        <w:rPr>
          <w:sz w:val="21"/>
          <w:szCs w:val="21"/>
        </w:rPr>
        <w:t>Ministria e Ekonomisë, Tregtisë dhe Energjetikës, në procedurën konkurruese për dhënien me koncesion të hidrocentralit “Fushë-Arrëz”, të kërkojë shprehje interesi dhe të pranojë oferta, për të gjithë pjesën e lirë të skemës, ku përfshihet ndërtimi i këtij hidrocentrali.</w:t>
      </w:r>
    </w:p>
    <w:p w:rsidR="007839E9" w:rsidRPr="00E24275" w:rsidRDefault="007839E9" w:rsidP="007839E9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 </w:t>
      </w:r>
      <w:r w:rsidRPr="00E24275">
        <w:rPr>
          <w:rFonts w:eastAsia="Arial"/>
          <w:sz w:val="21"/>
          <w:szCs w:val="21"/>
        </w:rPr>
        <w:t xml:space="preserve">4.  </w:t>
      </w:r>
      <w:r w:rsidRPr="00E24275">
        <w:rPr>
          <w:sz w:val="21"/>
          <w:szCs w:val="21"/>
        </w:rPr>
        <w:t>Ngarkohet Ministria e Ekonomisë, Tregtisë dhe Energjetikës për zbatimin e këtij vendimi.</w:t>
      </w:r>
    </w:p>
    <w:p w:rsidR="007839E9" w:rsidRPr="00E24275" w:rsidRDefault="007839E9" w:rsidP="007839E9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 Ky vendim hyn në fuqi pas botimit në Fletoren Zyrtare.</w:t>
      </w:r>
    </w:p>
    <w:p w:rsidR="007839E9" w:rsidRPr="00E24275" w:rsidRDefault="007839E9" w:rsidP="007839E9">
      <w:pPr>
        <w:pStyle w:val="Paragrafi0"/>
        <w:rPr>
          <w:sz w:val="21"/>
          <w:szCs w:val="21"/>
        </w:rPr>
      </w:pPr>
      <w:r w:rsidRPr="00E24275">
        <w:rPr>
          <w:sz w:val="21"/>
          <w:szCs w:val="21"/>
        </w:rPr>
        <w:t> </w:t>
      </w:r>
    </w:p>
    <w:p w:rsidR="007839E9" w:rsidRPr="00E24275" w:rsidRDefault="007839E9" w:rsidP="007839E9">
      <w:pPr>
        <w:pStyle w:val="Autoriteti"/>
        <w:keepNext w:val="0"/>
        <w:rPr>
          <w:sz w:val="21"/>
          <w:szCs w:val="21"/>
        </w:rPr>
      </w:pPr>
      <w:r w:rsidRPr="00E24275">
        <w:rPr>
          <w:sz w:val="21"/>
          <w:szCs w:val="21"/>
        </w:rPr>
        <w:t>Kryeministri</w:t>
      </w:r>
    </w:p>
    <w:p w:rsidR="007839E9" w:rsidRPr="00E24275" w:rsidRDefault="007839E9" w:rsidP="007839E9">
      <w:pPr>
        <w:pStyle w:val="AutoritetiEmer"/>
        <w:rPr>
          <w:sz w:val="21"/>
          <w:szCs w:val="21"/>
        </w:rPr>
      </w:pPr>
      <w:r w:rsidRPr="00E24275">
        <w:rPr>
          <w:sz w:val="21"/>
          <w:szCs w:val="21"/>
        </w:rPr>
        <w:t>Sali  Berisha</w:t>
      </w:r>
    </w:p>
    <w:sectPr w:rsidR="007839E9" w:rsidRPr="00E24275" w:rsidSect="007839E9">
      <w:footerReference w:type="even" r:id="rId6"/>
      <w:footerReference w:type="default" r:id="rId7"/>
      <w:pgSz w:w="12240" w:h="15840"/>
      <w:pgMar w:top="1440" w:right="1800" w:bottom="1440" w:left="1800" w:header="720" w:footer="720" w:gutter="0"/>
      <w:pgNumType w:start="223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F788A">
      <w:pPr>
        <w:spacing w:line="240" w:lineRule="auto"/>
      </w:pPr>
      <w:r>
        <w:separator/>
      </w:r>
    </w:p>
  </w:endnote>
  <w:endnote w:type="continuationSeparator" w:id="0">
    <w:p w:rsidR="00000000" w:rsidRDefault="007F78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39E9" w:rsidRDefault="007839E9" w:rsidP="007839E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839E9" w:rsidRDefault="007839E9" w:rsidP="007839E9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39E9" w:rsidRDefault="007839E9" w:rsidP="007839E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2239</w:t>
    </w:r>
    <w:r>
      <w:rPr>
        <w:rStyle w:val="PageNumber"/>
      </w:rPr>
      <w:fldChar w:fldCharType="end"/>
    </w:r>
  </w:p>
  <w:p w:rsidR="007839E9" w:rsidRDefault="007839E9" w:rsidP="007839E9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F788A">
      <w:pPr>
        <w:spacing w:line="240" w:lineRule="auto"/>
      </w:pPr>
      <w:r>
        <w:separator/>
      </w:r>
    </w:p>
  </w:footnote>
  <w:footnote w:type="continuationSeparator" w:id="0">
    <w:p w:rsidR="00000000" w:rsidRDefault="007F788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839E9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6849"/>
    <w:rsid w:val="00087365"/>
    <w:rsid w:val="000903B6"/>
    <w:rsid w:val="000918AA"/>
    <w:rsid w:val="00096F6A"/>
    <w:rsid w:val="000A03EC"/>
    <w:rsid w:val="000A6264"/>
    <w:rsid w:val="000B0ADE"/>
    <w:rsid w:val="000B3B20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18BA"/>
    <w:rsid w:val="003B370C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34A36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3F56"/>
    <w:rsid w:val="005E4476"/>
    <w:rsid w:val="005E55F7"/>
    <w:rsid w:val="005E5EF2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575"/>
    <w:rsid w:val="006E6B7D"/>
    <w:rsid w:val="006F340A"/>
    <w:rsid w:val="006F3D8B"/>
    <w:rsid w:val="006F702C"/>
    <w:rsid w:val="007009F8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39E9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7322"/>
    <w:rsid w:val="007E75E0"/>
    <w:rsid w:val="007F090E"/>
    <w:rsid w:val="007F2A12"/>
    <w:rsid w:val="007F4A22"/>
    <w:rsid w:val="007F60D2"/>
    <w:rsid w:val="007F788A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45F9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5278"/>
    <w:rsid w:val="00B77628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54B4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368BA"/>
    <w:rsid w:val="00C37FE8"/>
    <w:rsid w:val="00C41A80"/>
    <w:rsid w:val="00C42808"/>
    <w:rsid w:val="00C436DB"/>
    <w:rsid w:val="00C4424D"/>
    <w:rsid w:val="00C45F6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0CAD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3859"/>
    <w:rsid w:val="00CD5371"/>
    <w:rsid w:val="00CD6BA3"/>
    <w:rsid w:val="00CD728E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CCDD43A-2520-4749-BDE7-CAEA5C382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39E9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spacing w:after="120" w:line="240" w:lineRule="atLeast"/>
      <w:ind w:left="5103" w:hanging="4282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autoSpaceDE w:val="0"/>
      <w:autoSpaceDN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autoSpaceDE w:val="0"/>
      <w:autoSpaceDN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autoSpaceDE w:val="0"/>
      <w:autoSpaceDN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autoSpaceDE w:val="0"/>
      <w:autoSpaceDN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spacing w:after="120"/>
      <w:ind w:left="992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spacing w:before="120" w:after="120" w:line="240" w:lineRule="atLeast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styleId="Footer">
    <w:name w:val="footer"/>
    <w:basedOn w:val="Normal"/>
    <w:rsid w:val="007839E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839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2019-03-18T12:56:00Z</dcterms:created>
  <dcterms:modified xsi:type="dcterms:W3CDTF">2019-03-18T12:56:00Z</dcterms:modified>
</cp:coreProperties>
</file>